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F3D1B" w14:textId="5C6AF711" w:rsidR="004224F3" w:rsidRPr="00DC5F1E" w:rsidRDefault="004224F3" w:rsidP="004224F3">
      <w:pPr>
        <w:tabs>
          <w:tab w:val="right" w:pos="9639"/>
        </w:tabs>
        <w:spacing w:after="0" w:line="240" w:lineRule="auto"/>
        <w:rPr>
          <w:rFonts w:eastAsia="Times New Roman" w:cs="Times New Roman"/>
          <w:b/>
          <w:i/>
          <w:noProof/>
          <w:sz w:val="28"/>
          <w:szCs w:val="20"/>
          <w:lang w:val="en-GB" w:eastAsia="en-US"/>
        </w:rPr>
      </w:pPr>
      <w:r w:rsidRPr="00DC5F1E">
        <w:rPr>
          <w:rFonts w:eastAsia="SimSun"/>
          <w:b/>
          <w:sz w:val="24"/>
          <w:szCs w:val="24"/>
          <w:lang w:val="en-GB" w:eastAsia="x-none"/>
        </w:rPr>
        <w:t>3GPP TSG-RAN4 Meeting #92</w:t>
      </w:r>
      <w:r w:rsidRPr="00DC5F1E">
        <w:rPr>
          <w:rFonts w:eastAsia="Times New Roman" w:cs="Times New Roman"/>
          <w:b/>
          <w:i/>
          <w:noProof/>
          <w:sz w:val="28"/>
          <w:szCs w:val="20"/>
          <w:lang w:val="en-GB" w:eastAsia="en-US"/>
        </w:rPr>
        <w:tab/>
      </w:r>
      <w:r w:rsidRPr="00DC5F1E">
        <w:rPr>
          <w:rFonts w:eastAsia="SimSun"/>
          <w:b/>
          <w:i/>
          <w:sz w:val="28"/>
          <w:szCs w:val="24"/>
          <w:lang w:val="en-GB" w:eastAsia="x-none"/>
        </w:rPr>
        <w:t>R4-190</w:t>
      </w:r>
      <w:r>
        <w:rPr>
          <w:rFonts w:eastAsia="SimSun"/>
          <w:b/>
          <w:i/>
          <w:sz w:val="28"/>
          <w:szCs w:val="24"/>
          <w:lang w:val="en-GB" w:eastAsia="x-none"/>
        </w:rPr>
        <w:t>799</w:t>
      </w:r>
      <w:r>
        <w:rPr>
          <w:rFonts w:eastAsia="SimSun"/>
          <w:b/>
          <w:i/>
          <w:sz w:val="28"/>
          <w:szCs w:val="24"/>
          <w:lang w:val="en-GB" w:eastAsia="x-none"/>
        </w:rPr>
        <w:t>3</w:t>
      </w:r>
    </w:p>
    <w:p w14:paraId="6DA4AFEC" w14:textId="77777777" w:rsidR="004224F3" w:rsidRDefault="004224F3" w:rsidP="004224F3">
      <w:pPr>
        <w:pStyle w:val="Header"/>
        <w:tabs>
          <w:tab w:val="right" w:pos="10440"/>
          <w:tab w:val="right" w:pos="13323"/>
        </w:tabs>
        <w:rPr>
          <w:rFonts w:ascii="Arial" w:eastAsia="SimSun" w:hAnsi="Arial" w:cs="Arial"/>
          <w:b/>
          <w:sz w:val="24"/>
          <w:szCs w:val="24"/>
          <w:lang w:eastAsia="x-none"/>
        </w:rPr>
      </w:pPr>
      <w:r w:rsidRPr="00DC5F1E">
        <w:rPr>
          <w:rFonts w:ascii="Arial" w:eastAsia="SimSun" w:hAnsi="Arial" w:cs="Arial"/>
          <w:b/>
          <w:sz w:val="24"/>
          <w:szCs w:val="24"/>
          <w:lang w:eastAsia="x-none"/>
        </w:rPr>
        <w:t>Ljubljana, Slovenia, 26th Aug 2019 - 30th Aug 2019</w:t>
      </w:r>
    </w:p>
    <w:p w14:paraId="066630B7" w14:textId="77777777" w:rsidR="00401DBF" w:rsidRPr="00E02073" w:rsidRDefault="00401DBF" w:rsidP="00401DBF"/>
    <w:p w14:paraId="19679162" w14:textId="6397CCF1" w:rsidR="00401DBF" w:rsidRPr="00E02073" w:rsidRDefault="00401DBF" w:rsidP="004460ED">
      <w:pPr>
        <w:tabs>
          <w:tab w:val="left" w:pos="1985"/>
        </w:tabs>
        <w:ind w:left="2127" w:hanging="2127"/>
        <w:rPr>
          <w:rFonts w:eastAsia="SimSun"/>
          <w:sz w:val="24"/>
          <w:szCs w:val="24"/>
        </w:rPr>
      </w:pPr>
      <w:r w:rsidRPr="00E02073">
        <w:rPr>
          <w:rFonts w:eastAsia="SimSun"/>
          <w:b/>
          <w:sz w:val="24"/>
          <w:szCs w:val="24"/>
        </w:rPr>
        <w:t>Agenda Item:</w:t>
      </w:r>
      <w:r w:rsidRPr="00E02073">
        <w:rPr>
          <w:rFonts w:eastAsia="SimSun"/>
          <w:b/>
          <w:sz w:val="24"/>
          <w:szCs w:val="24"/>
        </w:rPr>
        <w:tab/>
      </w:r>
      <w:r w:rsidRPr="00E02073">
        <w:rPr>
          <w:rFonts w:eastAsia="SimSun"/>
          <w:b/>
          <w:sz w:val="24"/>
          <w:szCs w:val="24"/>
        </w:rPr>
        <w:tab/>
      </w:r>
      <w:r w:rsidR="0044133D" w:rsidRPr="00E02073">
        <w:rPr>
          <w:rFonts w:eastAsia="SimSun"/>
          <w:sz w:val="24"/>
          <w:szCs w:val="24"/>
        </w:rPr>
        <w:t>6.1.3.5</w:t>
      </w:r>
    </w:p>
    <w:p w14:paraId="35411938" w14:textId="77777777" w:rsidR="00401DBF" w:rsidRPr="00E02073" w:rsidRDefault="00401DBF" w:rsidP="004460ED">
      <w:pPr>
        <w:tabs>
          <w:tab w:val="left" w:pos="1985"/>
        </w:tabs>
        <w:ind w:left="2127" w:hanging="2127"/>
        <w:rPr>
          <w:rFonts w:eastAsia="SimSun"/>
          <w:sz w:val="24"/>
          <w:szCs w:val="24"/>
        </w:rPr>
      </w:pPr>
      <w:r w:rsidRPr="00E02073">
        <w:rPr>
          <w:rFonts w:eastAsia="SimSun"/>
          <w:b/>
          <w:sz w:val="24"/>
          <w:szCs w:val="24"/>
        </w:rPr>
        <w:t xml:space="preserve">Source: </w:t>
      </w:r>
      <w:r w:rsidRPr="00E02073">
        <w:rPr>
          <w:rFonts w:eastAsia="SimSun"/>
          <w:b/>
          <w:sz w:val="24"/>
          <w:szCs w:val="24"/>
        </w:rPr>
        <w:tab/>
      </w:r>
      <w:r w:rsidRPr="00E02073">
        <w:rPr>
          <w:rFonts w:eastAsia="SimSun"/>
          <w:b/>
          <w:sz w:val="24"/>
          <w:szCs w:val="24"/>
        </w:rPr>
        <w:tab/>
      </w:r>
      <w:r w:rsidRPr="00E02073">
        <w:rPr>
          <w:rFonts w:eastAsia="SimSun"/>
          <w:sz w:val="24"/>
          <w:szCs w:val="24"/>
        </w:rPr>
        <w:t>Rohde &amp; Schwarz</w:t>
      </w:r>
    </w:p>
    <w:p w14:paraId="1D71512A" w14:textId="79543553" w:rsidR="00401DBF" w:rsidRPr="00E02073" w:rsidRDefault="00401DBF" w:rsidP="004460ED">
      <w:pPr>
        <w:tabs>
          <w:tab w:val="left" w:pos="1985"/>
        </w:tabs>
        <w:ind w:left="2127" w:hanging="2127"/>
        <w:rPr>
          <w:rFonts w:eastAsia="SimSun"/>
          <w:b/>
          <w:sz w:val="24"/>
          <w:szCs w:val="24"/>
        </w:rPr>
      </w:pPr>
      <w:r w:rsidRPr="00E02073">
        <w:rPr>
          <w:rFonts w:eastAsia="SimSun"/>
          <w:b/>
          <w:sz w:val="24"/>
          <w:szCs w:val="24"/>
        </w:rPr>
        <w:t xml:space="preserve">Title: </w:t>
      </w:r>
      <w:r w:rsidRPr="00E02073">
        <w:rPr>
          <w:rFonts w:eastAsia="SimSun"/>
          <w:b/>
          <w:sz w:val="24"/>
          <w:szCs w:val="24"/>
        </w:rPr>
        <w:tab/>
      </w:r>
      <w:r w:rsidRPr="00E02073">
        <w:rPr>
          <w:rFonts w:eastAsia="SimSun"/>
          <w:b/>
          <w:sz w:val="24"/>
          <w:szCs w:val="24"/>
        </w:rPr>
        <w:tab/>
      </w:r>
      <w:r w:rsidR="006C16F1" w:rsidRPr="00E02073">
        <w:rPr>
          <w:rFonts w:eastAsia="SimSun"/>
          <w:sz w:val="24"/>
          <w:szCs w:val="24"/>
        </w:rPr>
        <w:t xml:space="preserve">2D Compact Range for BS Testing – </w:t>
      </w:r>
      <w:r w:rsidR="00E36562" w:rsidRPr="00E02073">
        <w:rPr>
          <w:rFonts w:eastAsia="SimSun"/>
          <w:sz w:val="24"/>
          <w:szCs w:val="24"/>
        </w:rPr>
        <w:t>MU budget</w:t>
      </w:r>
      <w:r w:rsidR="004460ED" w:rsidRPr="00E02073">
        <w:rPr>
          <w:rFonts w:eastAsia="SimSun"/>
          <w:sz w:val="24"/>
          <w:szCs w:val="24"/>
        </w:rPr>
        <w:t xml:space="preserve"> analysis</w:t>
      </w:r>
    </w:p>
    <w:p w14:paraId="1F43673D" w14:textId="77777777" w:rsidR="00401DBF" w:rsidRPr="00E02073" w:rsidRDefault="00401DBF" w:rsidP="004460ED">
      <w:pPr>
        <w:tabs>
          <w:tab w:val="left" w:pos="1985"/>
        </w:tabs>
        <w:ind w:left="2127" w:hanging="2127"/>
        <w:rPr>
          <w:rFonts w:eastAsia="SimSun"/>
          <w:b/>
          <w:sz w:val="24"/>
          <w:szCs w:val="24"/>
        </w:rPr>
      </w:pPr>
      <w:r w:rsidRPr="00E02073">
        <w:rPr>
          <w:rFonts w:eastAsia="SimSun"/>
          <w:b/>
          <w:sz w:val="24"/>
          <w:szCs w:val="24"/>
        </w:rPr>
        <w:t>Document for:</w:t>
      </w:r>
      <w:r w:rsidRPr="00E02073">
        <w:rPr>
          <w:rFonts w:eastAsia="SimSun"/>
          <w:b/>
          <w:sz w:val="24"/>
          <w:szCs w:val="24"/>
        </w:rPr>
        <w:tab/>
      </w:r>
      <w:r w:rsidRPr="00E02073">
        <w:rPr>
          <w:rFonts w:eastAsia="SimSun"/>
          <w:b/>
          <w:sz w:val="24"/>
          <w:szCs w:val="24"/>
        </w:rPr>
        <w:tab/>
      </w:r>
      <w:r w:rsidRPr="00E02073">
        <w:rPr>
          <w:rFonts w:eastAsia="SimSun"/>
          <w:sz w:val="24"/>
          <w:szCs w:val="24"/>
        </w:rPr>
        <w:t>Approval</w:t>
      </w:r>
    </w:p>
    <w:p w14:paraId="77DC64BA" w14:textId="77777777" w:rsidR="00B81FC7" w:rsidRPr="00E02073" w:rsidRDefault="00B81FC7" w:rsidP="00B81FC7">
      <w:pPr>
        <w:pStyle w:val="Heading1"/>
        <w:rPr>
          <w:rFonts w:cs="Arial"/>
          <w:szCs w:val="28"/>
          <w:lang w:val="en-US"/>
        </w:rPr>
      </w:pPr>
      <w:r w:rsidRPr="00E02073">
        <w:rPr>
          <w:rFonts w:cs="Arial"/>
          <w:szCs w:val="28"/>
          <w:lang w:val="en-US"/>
        </w:rPr>
        <w:t>Introduction</w:t>
      </w:r>
    </w:p>
    <w:p w14:paraId="5D111E0B" w14:textId="472ED38F" w:rsidR="009D1E8F" w:rsidRPr="00E02073" w:rsidRDefault="006C16F1" w:rsidP="00A80346">
      <w:pPr>
        <w:jc w:val="both"/>
      </w:pPr>
      <w:r w:rsidRPr="00E02073">
        <w:t xml:space="preserve">This contribution </w:t>
      </w:r>
      <w:r w:rsidR="00A80346" w:rsidRPr="00E02073">
        <w:t xml:space="preserve">provides a </w:t>
      </w:r>
      <w:r w:rsidR="004460ED" w:rsidRPr="00E02073">
        <w:t xml:space="preserve">thorough analysis of the Measurement Uncertainty budget applicable to </w:t>
      </w:r>
      <w:r w:rsidR="00A80346" w:rsidRPr="00E02073">
        <w:t>the 2D Compact Range system presented in</w:t>
      </w:r>
      <w:r w:rsidR="00CA6405" w:rsidRPr="00E02073">
        <w:t xml:space="preserve"> </w:t>
      </w:r>
      <w:r w:rsidR="00CA6405" w:rsidRPr="00E02073">
        <w:fldChar w:fldCharType="begin"/>
      </w:r>
      <w:r w:rsidR="00CA6405" w:rsidRPr="00E02073">
        <w:instrText xml:space="preserve"> REF _Ref16672511 \r \h </w:instrText>
      </w:r>
      <w:r w:rsidR="00CA6405" w:rsidRPr="00E02073">
        <w:fldChar w:fldCharType="separate"/>
      </w:r>
      <w:r w:rsidR="00CA6405" w:rsidRPr="00E02073">
        <w:t>[1]</w:t>
      </w:r>
      <w:r w:rsidR="00CA6405" w:rsidRPr="00E02073">
        <w:fldChar w:fldCharType="end"/>
      </w:r>
      <w:r w:rsidR="00CA6405" w:rsidRPr="00E02073">
        <w:t xml:space="preserve"> </w:t>
      </w:r>
      <w:r w:rsidR="004460ED" w:rsidRPr="00E02073">
        <w:t>and further defined in</w:t>
      </w:r>
      <w:r w:rsidR="00CA6405" w:rsidRPr="00E02073">
        <w:t xml:space="preserve"> </w:t>
      </w:r>
      <w:r w:rsidR="00CA6405" w:rsidRPr="00E02073">
        <w:fldChar w:fldCharType="begin"/>
      </w:r>
      <w:r w:rsidR="00CA6405" w:rsidRPr="00E02073">
        <w:instrText xml:space="preserve"> REF _Ref16672523 \r \h </w:instrText>
      </w:r>
      <w:r w:rsidR="00CA6405" w:rsidRPr="00E02073">
        <w:fldChar w:fldCharType="separate"/>
      </w:r>
      <w:r w:rsidR="00CA6405" w:rsidRPr="00E02073">
        <w:t>[2]</w:t>
      </w:r>
      <w:r w:rsidR="00CA6405" w:rsidRPr="00E02073">
        <w:fldChar w:fldCharType="end"/>
      </w:r>
      <w:r w:rsidR="00A80346" w:rsidRPr="00E02073">
        <w:t>.</w:t>
      </w:r>
    </w:p>
    <w:p w14:paraId="530C0EB9" w14:textId="6BEA8676" w:rsidR="004460ED" w:rsidRPr="00E02073" w:rsidRDefault="004460ED" w:rsidP="004460ED">
      <w:pPr>
        <w:pStyle w:val="Heading7"/>
        <w:numPr>
          <w:ilvl w:val="0"/>
          <w:numId w:val="0"/>
        </w:numPr>
        <w:jc w:val="both"/>
        <w:rPr>
          <w:sz w:val="22"/>
          <w:szCs w:val="22"/>
          <w:lang w:val="en-US"/>
        </w:rPr>
      </w:pPr>
      <w:r w:rsidRPr="00E02073">
        <w:rPr>
          <w:sz w:val="22"/>
          <w:szCs w:val="22"/>
          <w:lang w:val="en-US"/>
        </w:rPr>
        <w:t>Using the CATR uncertainty budget for EIRP and EIS measurements currently available in</w:t>
      </w:r>
      <w:r w:rsidR="00CA6405" w:rsidRPr="00E02073">
        <w:rPr>
          <w:sz w:val="22"/>
          <w:szCs w:val="22"/>
          <w:lang w:val="en-US"/>
        </w:rPr>
        <w:t xml:space="preserve"> </w:t>
      </w:r>
      <w:r w:rsidR="00CA6405" w:rsidRPr="00E02073">
        <w:rPr>
          <w:sz w:val="22"/>
          <w:szCs w:val="22"/>
          <w:lang w:val="en-US"/>
        </w:rPr>
        <w:fldChar w:fldCharType="begin"/>
      </w:r>
      <w:r w:rsidR="00CA6405" w:rsidRPr="00E02073">
        <w:rPr>
          <w:sz w:val="22"/>
          <w:szCs w:val="22"/>
          <w:lang w:val="en-US"/>
        </w:rPr>
        <w:instrText xml:space="preserve"> REF _Ref16672550 \r \h </w:instrText>
      </w:r>
      <w:r w:rsidR="00CA6405" w:rsidRPr="00E02073">
        <w:rPr>
          <w:sz w:val="22"/>
          <w:szCs w:val="22"/>
          <w:lang w:val="en-US"/>
        </w:rPr>
      </w:r>
      <w:r w:rsidR="00CA6405" w:rsidRPr="00E02073">
        <w:rPr>
          <w:sz w:val="22"/>
          <w:szCs w:val="22"/>
          <w:lang w:val="en-US"/>
        </w:rPr>
        <w:fldChar w:fldCharType="separate"/>
      </w:r>
      <w:r w:rsidR="00CA6405" w:rsidRPr="00E02073">
        <w:rPr>
          <w:sz w:val="22"/>
          <w:szCs w:val="22"/>
          <w:lang w:val="en-US"/>
        </w:rPr>
        <w:t>[4]</w:t>
      </w:r>
      <w:r w:rsidR="00CA6405" w:rsidRPr="00E02073">
        <w:rPr>
          <w:sz w:val="22"/>
          <w:szCs w:val="22"/>
          <w:lang w:val="en-US"/>
        </w:rPr>
        <w:fldChar w:fldCharType="end"/>
      </w:r>
      <w:r w:rsidR="00CA6405" w:rsidRPr="00E02073">
        <w:rPr>
          <w:sz w:val="22"/>
          <w:szCs w:val="22"/>
          <w:lang w:val="en-US"/>
        </w:rPr>
        <w:t xml:space="preserve"> </w:t>
      </w:r>
      <w:r w:rsidR="006D14FC" w:rsidRPr="00E02073">
        <w:rPr>
          <w:sz w:val="22"/>
          <w:szCs w:val="22"/>
          <w:lang w:val="en-US"/>
        </w:rPr>
        <w:t xml:space="preserve">and </w:t>
      </w:r>
      <w:r w:rsidR="00CA6405" w:rsidRPr="00E02073">
        <w:rPr>
          <w:sz w:val="22"/>
          <w:szCs w:val="22"/>
          <w:lang w:val="en-US"/>
        </w:rPr>
        <w:fldChar w:fldCharType="begin"/>
      </w:r>
      <w:r w:rsidR="00CA6405" w:rsidRPr="00E02073">
        <w:rPr>
          <w:sz w:val="22"/>
          <w:szCs w:val="22"/>
          <w:lang w:val="en-US"/>
        </w:rPr>
        <w:instrText xml:space="preserve"> REF _Ref16672563 \r \h </w:instrText>
      </w:r>
      <w:r w:rsidR="00CA6405" w:rsidRPr="00E02073">
        <w:rPr>
          <w:sz w:val="22"/>
          <w:szCs w:val="22"/>
          <w:lang w:val="en-US"/>
        </w:rPr>
      </w:r>
      <w:r w:rsidR="00CA6405" w:rsidRPr="00E02073">
        <w:rPr>
          <w:sz w:val="22"/>
          <w:szCs w:val="22"/>
          <w:lang w:val="en-US"/>
        </w:rPr>
        <w:fldChar w:fldCharType="separate"/>
      </w:r>
      <w:r w:rsidR="00CA6405" w:rsidRPr="00E02073">
        <w:rPr>
          <w:sz w:val="22"/>
          <w:szCs w:val="22"/>
          <w:lang w:val="en-US"/>
        </w:rPr>
        <w:t>[5]</w:t>
      </w:r>
      <w:r w:rsidR="00CA6405" w:rsidRPr="00E02073">
        <w:rPr>
          <w:sz w:val="22"/>
          <w:szCs w:val="22"/>
          <w:lang w:val="en-US"/>
        </w:rPr>
        <w:fldChar w:fldCharType="end"/>
      </w:r>
      <w:r w:rsidRPr="00E02073">
        <w:rPr>
          <w:sz w:val="22"/>
          <w:szCs w:val="22"/>
          <w:lang w:val="en-US"/>
        </w:rPr>
        <w:t xml:space="preserve"> as a reference, the following sections in this contribution present a study </w:t>
      </w:r>
      <w:r w:rsidR="00F22369" w:rsidRPr="00E02073">
        <w:rPr>
          <w:sz w:val="22"/>
          <w:szCs w:val="22"/>
          <w:lang w:val="en-US"/>
        </w:rPr>
        <w:t>of the uncertainty value for each of the terms together with the corresponding description of those additional terms applicable to the plane wave converter methodology.</w:t>
      </w:r>
    </w:p>
    <w:p w14:paraId="12ABDCC5" w14:textId="77777777" w:rsidR="00AE73D9" w:rsidRPr="00E02073" w:rsidRDefault="00AE73D9" w:rsidP="00AE73D9">
      <w:pPr>
        <w:rPr>
          <w:lang w:eastAsia="en-US"/>
        </w:rPr>
      </w:pPr>
    </w:p>
    <w:p w14:paraId="74BA6A2E" w14:textId="5F42183A" w:rsidR="00031097" w:rsidRPr="00E02073" w:rsidRDefault="00F22369" w:rsidP="00031097">
      <w:pPr>
        <w:pStyle w:val="Heading1"/>
        <w:rPr>
          <w:rFonts w:cs="Arial"/>
          <w:lang w:val="en-US"/>
        </w:rPr>
      </w:pPr>
      <w:bookmarkStart w:id="0" w:name="OLE_LINK10"/>
      <w:bookmarkStart w:id="1" w:name="OLE_LINK11"/>
      <w:r w:rsidRPr="00E02073">
        <w:rPr>
          <w:rFonts w:cs="Arial"/>
          <w:lang w:val="en-US"/>
        </w:rPr>
        <w:t>MU budgets</w:t>
      </w:r>
    </w:p>
    <w:p w14:paraId="49C9694D" w14:textId="36A48919" w:rsidR="004460ED" w:rsidRPr="00E02073" w:rsidRDefault="00F22369" w:rsidP="004460ED">
      <w:pPr>
        <w:rPr>
          <w:lang w:eastAsia="en-US"/>
        </w:rPr>
      </w:pPr>
      <w:r w:rsidRPr="00E02073">
        <w:rPr>
          <w:lang w:eastAsia="en-US"/>
        </w:rPr>
        <w:t xml:space="preserve">The tables </w:t>
      </w:r>
      <w:r w:rsidR="003D3FB9" w:rsidRPr="00E02073">
        <w:rPr>
          <w:lang w:eastAsia="en-US"/>
        </w:rPr>
        <w:t xml:space="preserve">2-1 </w:t>
      </w:r>
      <w:r w:rsidRPr="00E02073">
        <w:rPr>
          <w:lang w:eastAsia="en-US"/>
        </w:rPr>
        <w:t xml:space="preserve">and </w:t>
      </w:r>
      <w:r w:rsidR="003D3FB9" w:rsidRPr="00E02073">
        <w:rPr>
          <w:lang w:eastAsia="en-US"/>
        </w:rPr>
        <w:t>2-2</w:t>
      </w:r>
      <w:r w:rsidRPr="00E02073">
        <w:rPr>
          <w:lang w:eastAsia="en-US"/>
        </w:rPr>
        <w:t xml:space="preserve"> below present the summary list of MU terms for both EIRP and EIS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946"/>
        <w:gridCol w:w="1700"/>
      </w:tblGrid>
      <w:tr w:rsidR="00F22369" w:rsidRPr="00E02073" w14:paraId="3F69C252" w14:textId="77777777" w:rsidTr="003D3FB9">
        <w:trPr>
          <w:trHeight w:val="207"/>
          <w:jc w:val="center"/>
        </w:trPr>
        <w:tc>
          <w:tcPr>
            <w:tcW w:w="704" w:type="dxa"/>
            <w:vMerge w:val="restart"/>
            <w:shd w:val="clear" w:color="auto" w:fill="auto"/>
            <w:vAlign w:val="center"/>
            <w:hideMark/>
          </w:tcPr>
          <w:p w14:paraId="52590588" w14:textId="77777777" w:rsidR="00F22369" w:rsidRPr="00E02073" w:rsidRDefault="00F22369" w:rsidP="00F22369">
            <w:pPr>
              <w:spacing w:after="0" w:line="240" w:lineRule="auto"/>
              <w:rPr>
                <w:rFonts w:eastAsia="Times New Roman"/>
                <w:b/>
                <w:bCs/>
                <w:color w:val="000000"/>
                <w:sz w:val="18"/>
                <w:szCs w:val="18"/>
                <w:lang w:eastAsia="en-US"/>
              </w:rPr>
            </w:pPr>
            <w:r w:rsidRPr="00E02073">
              <w:rPr>
                <w:rFonts w:eastAsia="Times New Roman"/>
                <w:b/>
                <w:bCs/>
                <w:color w:val="000000"/>
                <w:sz w:val="18"/>
                <w:szCs w:val="18"/>
                <w:lang w:eastAsia="en-US"/>
              </w:rPr>
              <w:t>UID</w:t>
            </w:r>
          </w:p>
        </w:tc>
        <w:tc>
          <w:tcPr>
            <w:tcW w:w="6946" w:type="dxa"/>
            <w:vMerge w:val="restart"/>
            <w:shd w:val="clear" w:color="auto" w:fill="auto"/>
            <w:vAlign w:val="center"/>
            <w:hideMark/>
          </w:tcPr>
          <w:p w14:paraId="3C360B32" w14:textId="77777777" w:rsidR="00F22369" w:rsidRPr="00E02073" w:rsidRDefault="00F22369" w:rsidP="00F22369">
            <w:pPr>
              <w:spacing w:after="0" w:line="240" w:lineRule="auto"/>
              <w:rPr>
                <w:rFonts w:eastAsia="Times New Roman"/>
                <w:b/>
                <w:bCs/>
                <w:color w:val="000000"/>
                <w:sz w:val="18"/>
                <w:szCs w:val="18"/>
                <w:lang w:eastAsia="en-US"/>
              </w:rPr>
            </w:pPr>
            <w:r w:rsidRPr="00E02073">
              <w:rPr>
                <w:rFonts w:eastAsia="Times New Roman"/>
                <w:b/>
                <w:bCs/>
                <w:color w:val="000000"/>
                <w:sz w:val="18"/>
                <w:szCs w:val="18"/>
                <w:lang w:eastAsia="en-US"/>
              </w:rPr>
              <w:t>Uncertainty Source</w:t>
            </w:r>
          </w:p>
        </w:tc>
        <w:tc>
          <w:tcPr>
            <w:tcW w:w="1700" w:type="dxa"/>
            <w:vMerge w:val="restart"/>
            <w:shd w:val="clear" w:color="auto" w:fill="auto"/>
            <w:vAlign w:val="center"/>
            <w:hideMark/>
          </w:tcPr>
          <w:p w14:paraId="6CD195B9" w14:textId="5300A01E" w:rsidR="00F22369" w:rsidRPr="00E02073" w:rsidRDefault="00F22369" w:rsidP="003D3FB9">
            <w:pPr>
              <w:spacing w:after="0" w:line="240" w:lineRule="auto"/>
              <w:rPr>
                <w:rFonts w:eastAsia="Times New Roman"/>
                <w:b/>
                <w:bCs/>
                <w:color w:val="000000"/>
                <w:sz w:val="18"/>
                <w:szCs w:val="18"/>
                <w:lang w:eastAsia="en-US"/>
              </w:rPr>
            </w:pPr>
            <w:r w:rsidRPr="00E02073">
              <w:rPr>
                <w:rFonts w:eastAsia="Times New Roman"/>
                <w:b/>
                <w:bCs/>
                <w:color w:val="000000"/>
                <w:sz w:val="18"/>
                <w:szCs w:val="18"/>
                <w:lang w:eastAsia="en-US"/>
              </w:rPr>
              <w:t xml:space="preserve">Details in </w:t>
            </w:r>
            <w:r w:rsidR="003D3FB9" w:rsidRPr="00E02073">
              <w:rPr>
                <w:rFonts w:eastAsia="Times New Roman"/>
                <w:b/>
                <w:bCs/>
                <w:color w:val="000000"/>
                <w:sz w:val="18"/>
                <w:szCs w:val="18"/>
                <w:lang w:eastAsia="en-US"/>
              </w:rPr>
              <w:t>section</w:t>
            </w:r>
          </w:p>
        </w:tc>
      </w:tr>
      <w:tr w:rsidR="00F22369" w:rsidRPr="00E02073" w14:paraId="307AE4AB" w14:textId="77777777" w:rsidTr="003D3FB9">
        <w:trPr>
          <w:trHeight w:val="253"/>
          <w:jc w:val="center"/>
        </w:trPr>
        <w:tc>
          <w:tcPr>
            <w:tcW w:w="704" w:type="dxa"/>
            <w:vMerge/>
            <w:vAlign w:val="center"/>
            <w:hideMark/>
          </w:tcPr>
          <w:p w14:paraId="5750996E" w14:textId="77777777" w:rsidR="00F22369" w:rsidRPr="00E02073" w:rsidRDefault="00F22369" w:rsidP="00F22369">
            <w:pPr>
              <w:spacing w:after="0" w:line="240" w:lineRule="auto"/>
              <w:rPr>
                <w:rFonts w:eastAsia="Times New Roman"/>
                <w:b/>
                <w:bCs/>
                <w:color w:val="000000"/>
                <w:sz w:val="18"/>
                <w:szCs w:val="18"/>
                <w:lang w:eastAsia="en-US"/>
              </w:rPr>
            </w:pPr>
          </w:p>
        </w:tc>
        <w:tc>
          <w:tcPr>
            <w:tcW w:w="6946" w:type="dxa"/>
            <w:vMerge/>
            <w:vAlign w:val="center"/>
            <w:hideMark/>
          </w:tcPr>
          <w:p w14:paraId="4A1B0267" w14:textId="77777777" w:rsidR="00F22369" w:rsidRPr="00E02073" w:rsidRDefault="00F22369" w:rsidP="00F22369">
            <w:pPr>
              <w:spacing w:after="0" w:line="240" w:lineRule="auto"/>
              <w:rPr>
                <w:rFonts w:eastAsia="Times New Roman"/>
                <w:b/>
                <w:bCs/>
                <w:color w:val="000000"/>
                <w:sz w:val="18"/>
                <w:szCs w:val="18"/>
                <w:lang w:eastAsia="en-US"/>
              </w:rPr>
            </w:pPr>
          </w:p>
        </w:tc>
        <w:tc>
          <w:tcPr>
            <w:tcW w:w="1700" w:type="dxa"/>
            <w:vMerge/>
            <w:vAlign w:val="center"/>
            <w:hideMark/>
          </w:tcPr>
          <w:p w14:paraId="6C1D05F8" w14:textId="77777777" w:rsidR="00F22369" w:rsidRPr="00E02073" w:rsidRDefault="00F22369" w:rsidP="00F22369">
            <w:pPr>
              <w:spacing w:after="0" w:line="240" w:lineRule="auto"/>
              <w:rPr>
                <w:rFonts w:eastAsia="Times New Roman"/>
                <w:b/>
                <w:bCs/>
                <w:color w:val="000000"/>
                <w:sz w:val="18"/>
                <w:szCs w:val="18"/>
                <w:lang w:eastAsia="en-US"/>
              </w:rPr>
            </w:pPr>
          </w:p>
        </w:tc>
      </w:tr>
      <w:tr w:rsidR="00F22369" w:rsidRPr="00E02073" w14:paraId="16CB50BE" w14:textId="77777777" w:rsidTr="00F22369">
        <w:trPr>
          <w:trHeight w:val="20"/>
          <w:jc w:val="center"/>
        </w:trPr>
        <w:tc>
          <w:tcPr>
            <w:tcW w:w="9350" w:type="dxa"/>
            <w:gridSpan w:val="3"/>
            <w:shd w:val="clear" w:color="auto" w:fill="auto"/>
            <w:vAlign w:val="center"/>
            <w:hideMark/>
          </w:tcPr>
          <w:p w14:paraId="1490EC70" w14:textId="3B86E92F" w:rsidR="00F22369" w:rsidRPr="00E02073" w:rsidRDefault="00F22369" w:rsidP="003D3FB9">
            <w:pPr>
              <w:spacing w:after="0" w:line="240" w:lineRule="auto"/>
              <w:jc w:val="center"/>
              <w:rPr>
                <w:rFonts w:eastAsia="Times New Roman"/>
                <w:b/>
                <w:bCs/>
                <w:color w:val="000000"/>
                <w:sz w:val="18"/>
                <w:szCs w:val="18"/>
                <w:lang w:eastAsia="en-US"/>
              </w:rPr>
            </w:pPr>
            <w:r w:rsidRPr="00E02073">
              <w:rPr>
                <w:rFonts w:eastAsia="Times New Roman"/>
                <w:b/>
                <w:bCs/>
                <w:color w:val="000000"/>
                <w:sz w:val="18"/>
                <w:szCs w:val="18"/>
                <w:lang w:eastAsia="en-US"/>
              </w:rPr>
              <w:t xml:space="preserve">Stage </w:t>
            </w:r>
            <w:r w:rsidR="003D3FB9" w:rsidRPr="00E02073">
              <w:rPr>
                <w:rFonts w:eastAsia="Times New Roman"/>
                <w:b/>
                <w:bCs/>
                <w:color w:val="000000"/>
                <w:sz w:val="18"/>
                <w:szCs w:val="18"/>
                <w:lang w:eastAsia="en-US"/>
              </w:rPr>
              <w:t>2</w:t>
            </w:r>
            <w:r w:rsidRPr="00E02073">
              <w:rPr>
                <w:rFonts w:eastAsia="Times New Roman"/>
                <w:b/>
                <w:bCs/>
                <w:color w:val="000000"/>
                <w:sz w:val="18"/>
                <w:szCs w:val="18"/>
                <w:lang w:eastAsia="en-US"/>
              </w:rPr>
              <w:t xml:space="preserve">: </w:t>
            </w:r>
            <w:r w:rsidR="003D3FB9" w:rsidRPr="00E02073">
              <w:rPr>
                <w:rFonts w:eastAsia="Times New Roman"/>
                <w:b/>
                <w:bCs/>
                <w:color w:val="000000"/>
                <w:sz w:val="18"/>
                <w:szCs w:val="18"/>
                <w:lang w:eastAsia="en-US"/>
              </w:rPr>
              <w:t>DUT</w:t>
            </w:r>
            <w:r w:rsidRPr="00E02073">
              <w:rPr>
                <w:rFonts w:eastAsia="Times New Roman"/>
                <w:b/>
                <w:bCs/>
                <w:color w:val="000000"/>
                <w:sz w:val="18"/>
                <w:szCs w:val="18"/>
                <w:lang w:eastAsia="en-US"/>
              </w:rPr>
              <w:t xml:space="preserve"> measurement</w:t>
            </w:r>
          </w:p>
        </w:tc>
      </w:tr>
      <w:tr w:rsidR="00F22369" w:rsidRPr="00E02073" w14:paraId="71989F7B" w14:textId="77777777" w:rsidTr="003D3FB9">
        <w:trPr>
          <w:trHeight w:val="20"/>
          <w:jc w:val="center"/>
        </w:trPr>
        <w:tc>
          <w:tcPr>
            <w:tcW w:w="704" w:type="dxa"/>
            <w:shd w:val="clear" w:color="auto" w:fill="auto"/>
            <w:vAlign w:val="center"/>
            <w:hideMark/>
          </w:tcPr>
          <w:p w14:paraId="10E54A84" w14:textId="77777777" w:rsidR="00F22369" w:rsidRPr="00E02073" w:rsidRDefault="00F22369" w:rsidP="00F22369">
            <w:pPr>
              <w:spacing w:after="0" w:line="240" w:lineRule="auto"/>
              <w:jc w:val="center"/>
              <w:rPr>
                <w:rFonts w:eastAsia="Times New Roman"/>
                <w:sz w:val="18"/>
                <w:szCs w:val="18"/>
                <w:lang w:eastAsia="en-US"/>
              </w:rPr>
            </w:pPr>
            <w:r w:rsidRPr="00E02073">
              <w:rPr>
                <w:rFonts w:eastAsia="Times New Roman"/>
                <w:sz w:val="18"/>
                <w:szCs w:val="18"/>
                <w:lang w:eastAsia="en-US"/>
              </w:rPr>
              <w:t>1</w:t>
            </w:r>
          </w:p>
        </w:tc>
        <w:tc>
          <w:tcPr>
            <w:tcW w:w="6946" w:type="dxa"/>
            <w:shd w:val="clear" w:color="auto" w:fill="auto"/>
            <w:vAlign w:val="center"/>
            <w:hideMark/>
          </w:tcPr>
          <w:p w14:paraId="476853FD" w14:textId="1389452B" w:rsidR="00F22369" w:rsidRPr="00E02073" w:rsidRDefault="00F22369" w:rsidP="00AD59A0">
            <w:pPr>
              <w:spacing w:after="0" w:line="240" w:lineRule="auto"/>
              <w:rPr>
                <w:rFonts w:eastAsia="Times New Roman"/>
                <w:sz w:val="18"/>
                <w:szCs w:val="18"/>
                <w:lang w:eastAsia="en-US"/>
              </w:rPr>
            </w:pPr>
            <w:r w:rsidRPr="00E02073">
              <w:rPr>
                <w:rFonts w:eastAsia="Times New Roman"/>
                <w:sz w:val="18"/>
                <w:szCs w:val="18"/>
                <w:lang w:eastAsia="en-US"/>
              </w:rPr>
              <w:t>Misalignment DUT &amp; pointing error</w:t>
            </w:r>
          </w:p>
        </w:tc>
        <w:tc>
          <w:tcPr>
            <w:tcW w:w="1700" w:type="dxa"/>
            <w:shd w:val="clear" w:color="auto" w:fill="auto"/>
            <w:vAlign w:val="center"/>
          </w:tcPr>
          <w:p w14:paraId="35073C14" w14:textId="21E21A61" w:rsidR="00F22369" w:rsidRPr="00E02073" w:rsidRDefault="00F52ABB" w:rsidP="00F22369">
            <w:pPr>
              <w:spacing w:after="0" w:line="240" w:lineRule="auto"/>
              <w:jc w:val="center"/>
              <w:rPr>
                <w:rFonts w:eastAsia="Times New Roman"/>
                <w:sz w:val="18"/>
                <w:szCs w:val="18"/>
                <w:lang w:eastAsia="en-US"/>
              </w:rPr>
            </w:pPr>
            <w:r w:rsidRPr="00E02073">
              <w:rPr>
                <w:rFonts w:eastAsia="Times New Roman"/>
                <w:sz w:val="18"/>
                <w:szCs w:val="18"/>
                <w:lang w:eastAsia="en-US"/>
              </w:rPr>
              <w:fldChar w:fldCharType="begin"/>
            </w:r>
            <w:r w:rsidRPr="00E02073">
              <w:rPr>
                <w:rFonts w:eastAsia="Times New Roman"/>
                <w:sz w:val="18"/>
                <w:szCs w:val="18"/>
                <w:lang w:eastAsia="en-US"/>
              </w:rPr>
              <w:instrText xml:space="preserve"> REF _Ref13479191 \r \h </w:instrText>
            </w:r>
            <w:r w:rsidRPr="00E02073">
              <w:rPr>
                <w:rFonts w:eastAsia="Times New Roman"/>
                <w:sz w:val="18"/>
                <w:szCs w:val="18"/>
                <w:lang w:eastAsia="en-US"/>
              </w:rPr>
            </w:r>
            <w:r w:rsidRPr="00E02073">
              <w:rPr>
                <w:rFonts w:eastAsia="Times New Roman"/>
                <w:sz w:val="18"/>
                <w:szCs w:val="18"/>
                <w:lang w:eastAsia="en-US"/>
              </w:rPr>
              <w:fldChar w:fldCharType="separate"/>
            </w:r>
            <w:r w:rsidRPr="00E02073">
              <w:rPr>
                <w:rFonts w:eastAsia="Times New Roman"/>
                <w:sz w:val="18"/>
                <w:szCs w:val="18"/>
                <w:lang w:eastAsia="en-US"/>
              </w:rPr>
              <w:t>3.1</w:t>
            </w:r>
            <w:r w:rsidRPr="00E02073">
              <w:rPr>
                <w:rFonts w:eastAsia="Times New Roman"/>
                <w:sz w:val="18"/>
                <w:szCs w:val="18"/>
                <w:lang w:eastAsia="en-US"/>
              </w:rPr>
              <w:fldChar w:fldCharType="end"/>
            </w:r>
          </w:p>
        </w:tc>
      </w:tr>
      <w:tr w:rsidR="00F22369" w:rsidRPr="00E02073" w14:paraId="11DDF0E6" w14:textId="77777777" w:rsidTr="003D3FB9">
        <w:trPr>
          <w:trHeight w:val="20"/>
          <w:jc w:val="center"/>
        </w:trPr>
        <w:tc>
          <w:tcPr>
            <w:tcW w:w="704" w:type="dxa"/>
            <w:shd w:val="clear" w:color="auto" w:fill="auto"/>
            <w:vAlign w:val="center"/>
            <w:hideMark/>
          </w:tcPr>
          <w:p w14:paraId="072B382F" w14:textId="77777777" w:rsidR="00F22369" w:rsidRPr="00E02073" w:rsidRDefault="00F22369" w:rsidP="00F22369">
            <w:pPr>
              <w:spacing w:after="0" w:line="240" w:lineRule="auto"/>
              <w:jc w:val="center"/>
              <w:rPr>
                <w:rFonts w:eastAsia="Times New Roman"/>
                <w:sz w:val="18"/>
                <w:szCs w:val="18"/>
                <w:lang w:eastAsia="en-US"/>
              </w:rPr>
            </w:pPr>
            <w:r w:rsidRPr="00E02073">
              <w:rPr>
                <w:rFonts w:eastAsia="Times New Roman"/>
                <w:sz w:val="18"/>
                <w:szCs w:val="18"/>
                <w:lang w:eastAsia="en-US"/>
              </w:rPr>
              <w:t>2</w:t>
            </w:r>
          </w:p>
        </w:tc>
        <w:tc>
          <w:tcPr>
            <w:tcW w:w="6946" w:type="dxa"/>
            <w:shd w:val="clear" w:color="auto" w:fill="auto"/>
            <w:vAlign w:val="center"/>
            <w:hideMark/>
          </w:tcPr>
          <w:p w14:paraId="2017185A" w14:textId="45EA5FC2" w:rsidR="00F22369" w:rsidRPr="00E02073" w:rsidRDefault="00AD59A0" w:rsidP="00F22369">
            <w:pPr>
              <w:spacing w:after="0" w:line="240" w:lineRule="auto"/>
              <w:rPr>
                <w:rFonts w:eastAsia="Times New Roman"/>
                <w:sz w:val="18"/>
                <w:szCs w:val="18"/>
                <w:lang w:eastAsia="en-US"/>
              </w:rPr>
            </w:pPr>
            <w:r w:rsidRPr="00E02073">
              <w:rPr>
                <w:rFonts w:eastAsia="Times New Roman"/>
                <w:sz w:val="18"/>
                <w:szCs w:val="18"/>
                <w:lang w:eastAsia="en-US"/>
              </w:rPr>
              <w:t>Measurement Receiver</w:t>
            </w:r>
          </w:p>
        </w:tc>
        <w:tc>
          <w:tcPr>
            <w:tcW w:w="1700" w:type="dxa"/>
            <w:shd w:val="clear" w:color="auto" w:fill="auto"/>
            <w:vAlign w:val="center"/>
          </w:tcPr>
          <w:p w14:paraId="698E4445" w14:textId="63F3D5F6" w:rsidR="00F22369" w:rsidRPr="00E02073" w:rsidRDefault="00C61BB5" w:rsidP="00F22369">
            <w:pPr>
              <w:spacing w:after="0" w:line="240" w:lineRule="auto"/>
              <w:jc w:val="center"/>
              <w:rPr>
                <w:rFonts w:eastAsia="Times New Roman"/>
                <w:sz w:val="18"/>
                <w:szCs w:val="18"/>
                <w:lang w:eastAsia="en-US"/>
              </w:rPr>
            </w:pPr>
            <w:r w:rsidRPr="00E02073">
              <w:rPr>
                <w:rFonts w:eastAsia="Times New Roman"/>
                <w:sz w:val="18"/>
                <w:szCs w:val="18"/>
                <w:lang w:eastAsia="en-US"/>
              </w:rPr>
              <w:fldChar w:fldCharType="begin"/>
            </w:r>
            <w:r w:rsidRPr="00E02073">
              <w:rPr>
                <w:rFonts w:eastAsia="Times New Roman"/>
                <w:sz w:val="18"/>
                <w:szCs w:val="18"/>
                <w:lang w:eastAsia="en-US"/>
              </w:rPr>
              <w:instrText xml:space="preserve"> REF _Ref13480152 \r \h </w:instrText>
            </w:r>
            <w:r w:rsidRPr="00E02073">
              <w:rPr>
                <w:rFonts w:eastAsia="Times New Roman"/>
                <w:sz w:val="18"/>
                <w:szCs w:val="18"/>
                <w:lang w:eastAsia="en-US"/>
              </w:rPr>
            </w:r>
            <w:r w:rsidRPr="00E02073">
              <w:rPr>
                <w:rFonts w:eastAsia="Times New Roman"/>
                <w:sz w:val="18"/>
                <w:szCs w:val="18"/>
                <w:lang w:eastAsia="en-US"/>
              </w:rPr>
              <w:fldChar w:fldCharType="separate"/>
            </w:r>
            <w:r w:rsidRPr="00E02073">
              <w:rPr>
                <w:rFonts w:eastAsia="Times New Roman"/>
                <w:sz w:val="18"/>
                <w:szCs w:val="18"/>
                <w:lang w:eastAsia="en-US"/>
              </w:rPr>
              <w:t>3.2</w:t>
            </w:r>
            <w:r w:rsidRPr="00E02073">
              <w:rPr>
                <w:rFonts w:eastAsia="Times New Roman"/>
                <w:sz w:val="18"/>
                <w:szCs w:val="18"/>
                <w:lang w:eastAsia="en-US"/>
              </w:rPr>
              <w:fldChar w:fldCharType="end"/>
            </w:r>
          </w:p>
        </w:tc>
      </w:tr>
      <w:tr w:rsidR="00F22369" w:rsidRPr="00E02073" w14:paraId="0DF04759" w14:textId="77777777" w:rsidTr="003D3FB9">
        <w:trPr>
          <w:trHeight w:val="20"/>
          <w:jc w:val="center"/>
        </w:trPr>
        <w:tc>
          <w:tcPr>
            <w:tcW w:w="704" w:type="dxa"/>
            <w:shd w:val="clear" w:color="auto" w:fill="auto"/>
            <w:vAlign w:val="center"/>
            <w:hideMark/>
          </w:tcPr>
          <w:p w14:paraId="0A6F6C44" w14:textId="77777777" w:rsidR="00F22369" w:rsidRPr="00E02073" w:rsidRDefault="00F22369" w:rsidP="00F22369">
            <w:pPr>
              <w:spacing w:after="0" w:line="240" w:lineRule="auto"/>
              <w:jc w:val="center"/>
              <w:rPr>
                <w:rFonts w:eastAsia="Times New Roman"/>
                <w:sz w:val="18"/>
                <w:szCs w:val="18"/>
                <w:lang w:eastAsia="en-US"/>
              </w:rPr>
            </w:pPr>
            <w:r w:rsidRPr="00E02073">
              <w:rPr>
                <w:rFonts w:eastAsia="Times New Roman"/>
                <w:sz w:val="18"/>
                <w:szCs w:val="18"/>
                <w:lang w:eastAsia="en-US"/>
              </w:rPr>
              <w:t>3</w:t>
            </w:r>
          </w:p>
        </w:tc>
        <w:tc>
          <w:tcPr>
            <w:tcW w:w="6946" w:type="dxa"/>
            <w:shd w:val="clear" w:color="auto" w:fill="auto"/>
            <w:vAlign w:val="center"/>
            <w:hideMark/>
          </w:tcPr>
          <w:p w14:paraId="6F9935D5" w14:textId="6612AF49" w:rsidR="00F22369" w:rsidRPr="00E02073" w:rsidRDefault="00F22369" w:rsidP="00F22369">
            <w:pPr>
              <w:spacing w:after="0" w:line="240" w:lineRule="auto"/>
              <w:rPr>
                <w:rFonts w:eastAsia="Times New Roman"/>
                <w:sz w:val="18"/>
                <w:szCs w:val="18"/>
                <w:lang w:eastAsia="en-US"/>
              </w:rPr>
            </w:pPr>
            <w:r w:rsidRPr="00E02073">
              <w:rPr>
                <w:rFonts w:eastAsia="Times New Roman"/>
                <w:sz w:val="18"/>
                <w:szCs w:val="18"/>
                <w:lang w:eastAsia="en-US"/>
              </w:rPr>
              <w:t>Longitudinal position uncertainty (i.e. standing wave and imperfect field synthesis)</w:t>
            </w:r>
            <w:r w:rsidR="001B38BA" w:rsidRPr="00E02073">
              <w:rPr>
                <w:rFonts w:eastAsia="Times New Roman"/>
                <w:sz w:val="18"/>
                <w:szCs w:val="18"/>
                <w:lang w:eastAsia="en-US"/>
              </w:rPr>
              <w:t xml:space="preserve"> for DUT antenna</w:t>
            </w:r>
          </w:p>
        </w:tc>
        <w:tc>
          <w:tcPr>
            <w:tcW w:w="1700" w:type="dxa"/>
            <w:shd w:val="clear" w:color="auto" w:fill="auto"/>
            <w:vAlign w:val="center"/>
          </w:tcPr>
          <w:p w14:paraId="0E73DCF4" w14:textId="6466852C" w:rsidR="00F22369" w:rsidRPr="00E02073" w:rsidRDefault="00151633" w:rsidP="00F22369">
            <w:pPr>
              <w:spacing w:after="0" w:line="240" w:lineRule="auto"/>
              <w:jc w:val="center"/>
              <w:rPr>
                <w:rFonts w:eastAsia="Times New Roman"/>
                <w:sz w:val="18"/>
                <w:szCs w:val="18"/>
                <w:lang w:eastAsia="en-US"/>
              </w:rPr>
            </w:pPr>
            <w:r w:rsidRPr="00E02073">
              <w:rPr>
                <w:rFonts w:eastAsia="Times New Roman"/>
                <w:sz w:val="18"/>
                <w:szCs w:val="18"/>
                <w:lang w:eastAsia="en-US"/>
              </w:rPr>
              <w:fldChar w:fldCharType="begin"/>
            </w:r>
            <w:r w:rsidRPr="00E02073">
              <w:rPr>
                <w:rFonts w:eastAsia="Times New Roman"/>
                <w:sz w:val="18"/>
                <w:szCs w:val="18"/>
                <w:lang w:eastAsia="en-US"/>
              </w:rPr>
              <w:instrText xml:space="preserve"> REF _Ref13482778 \r \h </w:instrText>
            </w:r>
            <w:r w:rsidRPr="00E02073">
              <w:rPr>
                <w:rFonts w:eastAsia="Times New Roman"/>
                <w:sz w:val="18"/>
                <w:szCs w:val="18"/>
                <w:lang w:eastAsia="en-US"/>
              </w:rPr>
            </w:r>
            <w:r w:rsidRPr="00E02073">
              <w:rPr>
                <w:rFonts w:eastAsia="Times New Roman"/>
                <w:sz w:val="18"/>
                <w:szCs w:val="18"/>
                <w:lang w:eastAsia="en-US"/>
              </w:rPr>
              <w:fldChar w:fldCharType="separate"/>
            </w:r>
            <w:r w:rsidRPr="00E02073">
              <w:rPr>
                <w:rFonts w:eastAsia="Times New Roman"/>
                <w:sz w:val="18"/>
                <w:szCs w:val="18"/>
                <w:lang w:eastAsia="en-US"/>
              </w:rPr>
              <w:t>3.3</w:t>
            </w:r>
            <w:r w:rsidRPr="00E02073">
              <w:rPr>
                <w:rFonts w:eastAsia="Times New Roman"/>
                <w:sz w:val="18"/>
                <w:szCs w:val="18"/>
                <w:lang w:eastAsia="en-US"/>
              </w:rPr>
              <w:fldChar w:fldCharType="end"/>
            </w:r>
          </w:p>
        </w:tc>
      </w:tr>
      <w:tr w:rsidR="00F22369" w:rsidRPr="00E02073" w14:paraId="30EC1A0B" w14:textId="77777777" w:rsidTr="003D3FB9">
        <w:trPr>
          <w:trHeight w:val="20"/>
          <w:jc w:val="center"/>
        </w:trPr>
        <w:tc>
          <w:tcPr>
            <w:tcW w:w="704" w:type="dxa"/>
            <w:shd w:val="clear" w:color="auto" w:fill="auto"/>
            <w:vAlign w:val="center"/>
            <w:hideMark/>
          </w:tcPr>
          <w:p w14:paraId="55EDD87A" w14:textId="77777777" w:rsidR="00F22369" w:rsidRPr="00E02073" w:rsidRDefault="00F22369" w:rsidP="00F22369">
            <w:pPr>
              <w:spacing w:after="0" w:line="240" w:lineRule="auto"/>
              <w:jc w:val="center"/>
              <w:rPr>
                <w:rFonts w:eastAsia="Times New Roman"/>
                <w:sz w:val="18"/>
                <w:szCs w:val="18"/>
                <w:lang w:eastAsia="en-US"/>
              </w:rPr>
            </w:pPr>
            <w:r w:rsidRPr="00E02073">
              <w:rPr>
                <w:rFonts w:eastAsia="Times New Roman"/>
                <w:sz w:val="18"/>
                <w:szCs w:val="18"/>
                <w:lang w:eastAsia="en-US"/>
              </w:rPr>
              <w:t>4</w:t>
            </w:r>
          </w:p>
        </w:tc>
        <w:tc>
          <w:tcPr>
            <w:tcW w:w="6946" w:type="dxa"/>
            <w:shd w:val="clear" w:color="auto" w:fill="auto"/>
            <w:vAlign w:val="center"/>
            <w:hideMark/>
          </w:tcPr>
          <w:p w14:paraId="2096B489" w14:textId="0294D6CF" w:rsidR="00F22369" w:rsidRPr="00E02073" w:rsidRDefault="00DD3C5E" w:rsidP="00F22369">
            <w:pPr>
              <w:spacing w:after="0" w:line="240" w:lineRule="auto"/>
              <w:rPr>
                <w:rFonts w:eastAsia="Times New Roman"/>
                <w:sz w:val="18"/>
                <w:szCs w:val="18"/>
                <w:lang w:eastAsia="en-US"/>
              </w:rPr>
            </w:pPr>
            <w:r w:rsidRPr="00E02073">
              <w:rPr>
                <w:rFonts w:eastAsia="Times New Roman"/>
                <w:sz w:val="18"/>
                <w:szCs w:val="18"/>
                <w:lang w:eastAsia="en-US"/>
              </w:rPr>
              <w:t>RF leakage (calibration antenna connector terminated)</w:t>
            </w:r>
          </w:p>
        </w:tc>
        <w:tc>
          <w:tcPr>
            <w:tcW w:w="1700" w:type="dxa"/>
            <w:shd w:val="clear" w:color="auto" w:fill="auto"/>
            <w:vAlign w:val="center"/>
          </w:tcPr>
          <w:p w14:paraId="0DD1490C" w14:textId="47DE2DA3" w:rsidR="00F22369" w:rsidRPr="00E02073" w:rsidRDefault="00DD3C5E" w:rsidP="00F22369">
            <w:pPr>
              <w:spacing w:after="0" w:line="240" w:lineRule="auto"/>
              <w:jc w:val="center"/>
              <w:rPr>
                <w:rFonts w:eastAsia="Times New Roman"/>
                <w:sz w:val="18"/>
                <w:szCs w:val="18"/>
                <w:lang w:eastAsia="en-US"/>
              </w:rPr>
            </w:pPr>
            <w:r w:rsidRPr="00E02073">
              <w:rPr>
                <w:rFonts w:eastAsia="Times New Roman"/>
                <w:sz w:val="18"/>
                <w:szCs w:val="18"/>
                <w:lang w:eastAsia="en-US"/>
              </w:rPr>
              <w:fldChar w:fldCharType="begin"/>
            </w:r>
            <w:r w:rsidRPr="00E02073">
              <w:rPr>
                <w:rFonts w:eastAsia="Times New Roman"/>
                <w:sz w:val="18"/>
                <w:szCs w:val="18"/>
                <w:lang w:eastAsia="en-US"/>
              </w:rPr>
              <w:instrText xml:space="preserve"> REF _Ref13482998 \r \h </w:instrText>
            </w:r>
            <w:r w:rsidRPr="00E02073">
              <w:rPr>
                <w:rFonts w:eastAsia="Times New Roman"/>
                <w:sz w:val="18"/>
                <w:szCs w:val="18"/>
                <w:lang w:eastAsia="en-US"/>
              </w:rPr>
            </w:r>
            <w:r w:rsidRPr="00E02073">
              <w:rPr>
                <w:rFonts w:eastAsia="Times New Roman"/>
                <w:sz w:val="18"/>
                <w:szCs w:val="18"/>
                <w:lang w:eastAsia="en-US"/>
              </w:rPr>
              <w:fldChar w:fldCharType="separate"/>
            </w:r>
            <w:r w:rsidRPr="00E02073">
              <w:rPr>
                <w:rFonts w:eastAsia="Times New Roman"/>
                <w:sz w:val="18"/>
                <w:szCs w:val="18"/>
                <w:lang w:eastAsia="en-US"/>
              </w:rPr>
              <w:t>3.4</w:t>
            </w:r>
            <w:r w:rsidRPr="00E02073">
              <w:rPr>
                <w:rFonts w:eastAsia="Times New Roman"/>
                <w:sz w:val="18"/>
                <w:szCs w:val="18"/>
                <w:lang w:eastAsia="en-US"/>
              </w:rPr>
              <w:fldChar w:fldCharType="end"/>
            </w:r>
          </w:p>
        </w:tc>
      </w:tr>
      <w:tr w:rsidR="00F22369" w:rsidRPr="00E02073" w14:paraId="67C7EFF9" w14:textId="77777777" w:rsidTr="003D3FB9">
        <w:trPr>
          <w:trHeight w:val="20"/>
          <w:jc w:val="center"/>
        </w:trPr>
        <w:tc>
          <w:tcPr>
            <w:tcW w:w="704" w:type="dxa"/>
            <w:shd w:val="clear" w:color="auto" w:fill="auto"/>
            <w:vAlign w:val="center"/>
            <w:hideMark/>
          </w:tcPr>
          <w:p w14:paraId="6CAFD2D0" w14:textId="77777777" w:rsidR="00F22369" w:rsidRPr="00E02073" w:rsidRDefault="00F22369" w:rsidP="00F22369">
            <w:pPr>
              <w:spacing w:after="0" w:line="240" w:lineRule="auto"/>
              <w:jc w:val="center"/>
              <w:rPr>
                <w:rFonts w:eastAsia="Times New Roman"/>
                <w:sz w:val="18"/>
                <w:szCs w:val="18"/>
                <w:lang w:eastAsia="en-US"/>
              </w:rPr>
            </w:pPr>
            <w:r w:rsidRPr="00E02073">
              <w:rPr>
                <w:rFonts w:eastAsia="Times New Roman"/>
                <w:sz w:val="18"/>
                <w:szCs w:val="18"/>
                <w:lang w:eastAsia="en-US"/>
              </w:rPr>
              <w:t>5</w:t>
            </w:r>
          </w:p>
        </w:tc>
        <w:tc>
          <w:tcPr>
            <w:tcW w:w="6946" w:type="dxa"/>
            <w:shd w:val="clear" w:color="auto" w:fill="auto"/>
            <w:vAlign w:val="center"/>
            <w:hideMark/>
          </w:tcPr>
          <w:p w14:paraId="303765F5" w14:textId="2FCC19A4" w:rsidR="00F22369" w:rsidRPr="00E02073" w:rsidRDefault="00F44D8A" w:rsidP="00F22369">
            <w:pPr>
              <w:spacing w:after="0" w:line="240" w:lineRule="auto"/>
              <w:rPr>
                <w:rFonts w:eastAsia="Times New Roman"/>
                <w:sz w:val="18"/>
                <w:szCs w:val="18"/>
                <w:lang w:eastAsia="en-US"/>
              </w:rPr>
            </w:pPr>
            <w:r w:rsidRPr="00E02073">
              <w:rPr>
                <w:rFonts w:eastAsia="Times New Roman"/>
                <w:sz w:val="18"/>
                <w:szCs w:val="18"/>
                <w:lang w:eastAsia="en-US"/>
              </w:rPr>
              <w:t xml:space="preserve">Normalized </w:t>
            </w:r>
            <w:r w:rsidR="00F22369" w:rsidRPr="00E02073">
              <w:rPr>
                <w:rFonts w:eastAsia="Times New Roman"/>
                <w:sz w:val="18"/>
                <w:szCs w:val="18"/>
                <w:lang w:eastAsia="en-US"/>
              </w:rPr>
              <w:t>QZ ripple with DUT</w:t>
            </w:r>
          </w:p>
        </w:tc>
        <w:tc>
          <w:tcPr>
            <w:tcW w:w="1700" w:type="dxa"/>
            <w:shd w:val="clear" w:color="auto" w:fill="auto"/>
            <w:vAlign w:val="center"/>
          </w:tcPr>
          <w:p w14:paraId="2B7CA4B8" w14:textId="0B5D2DCA" w:rsidR="00F22369" w:rsidRPr="00E02073" w:rsidRDefault="007227BC" w:rsidP="00F22369">
            <w:pPr>
              <w:spacing w:after="0" w:line="240" w:lineRule="auto"/>
              <w:jc w:val="center"/>
              <w:rPr>
                <w:rFonts w:eastAsia="Times New Roman"/>
                <w:sz w:val="18"/>
                <w:szCs w:val="18"/>
                <w:lang w:eastAsia="en-US"/>
              </w:rPr>
            </w:pPr>
            <w:r w:rsidRPr="00E02073">
              <w:rPr>
                <w:rFonts w:eastAsia="Times New Roman"/>
                <w:sz w:val="18"/>
                <w:szCs w:val="18"/>
                <w:lang w:eastAsia="en-US"/>
              </w:rPr>
              <w:t>3.5</w:t>
            </w:r>
          </w:p>
        </w:tc>
      </w:tr>
      <w:tr w:rsidR="00F22369" w:rsidRPr="00E02073" w14:paraId="300BCBEA" w14:textId="77777777" w:rsidTr="003D3FB9">
        <w:trPr>
          <w:trHeight w:val="20"/>
          <w:jc w:val="center"/>
        </w:trPr>
        <w:tc>
          <w:tcPr>
            <w:tcW w:w="704" w:type="dxa"/>
            <w:shd w:val="clear" w:color="auto" w:fill="auto"/>
            <w:vAlign w:val="center"/>
            <w:hideMark/>
          </w:tcPr>
          <w:p w14:paraId="7C4E0815" w14:textId="77777777" w:rsidR="00F22369" w:rsidRPr="00E02073" w:rsidRDefault="00F22369" w:rsidP="00F22369">
            <w:pPr>
              <w:spacing w:after="0" w:line="240" w:lineRule="auto"/>
              <w:jc w:val="center"/>
              <w:rPr>
                <w:rFonts w:eastAsia="Times New Roman"/>
                <w:sz w:val="18"/>
                <w:szCs w:val="18"/>
                <w:lang w:eastAsia="en-US"/>
              </w:rPr>
            </w:pPr>
            <w:r w:rsidRPr="00E02073">
              <w:rPr>
                <w:rFonts w:eastAsia="Times New Roman"/>
                <w:sz w:val="18"/>
                <w:szCs w:val="18"/>
                <w:lang w:eastAsia="en-US"/>
              </w:rPr>
              <w:t>6</w:t>
            </w:r>
          </w:p>
        </w:tc>
        <w:tc>
          <w:tcPr>
            <w:tcW w:w="6946" w:type="dxa"/>
            <w:shd w:val="clear" w:color="auto" w:fill="auto"/>
            <w:vAlign w:val="center"/>
            <w:hideMark/>
          </w:tcPr>
          <w:p w14:paraId="58990BA8" w14:textId="415DE415" w:rsidR="00F22369" w:rsidRPr="00E02073" w:rsidRDefault="00684FC7" w:rsidP="00F22369">
            <w:pPr>
              <w:spacing w:after="0" w:line="240" w:lineRule="auto"/>
              <w:rPr>
                <w:rFonts w:eastAsia="Times New Roman"/>
                <w:sz w:val="18"/>
                <w:szCs w:val="18"/>
                <w:lang w:eastAsia="en-US"/>
              </w:rPr>
            </w:pPr>
            <w:r w:rsidRPr="00E02073">
              <w:rPr>
                <w:rFonts w:eastAsia="Times New Roman"/>
                <w:sz w:val="18"/>
                <w:szCs w:val="18"/>
                <w:lang w:eastAsia="en-US"/>
              </w:rPr>
              <w:t>Miscellaneous</w:t>
            </w:r>
            <w:r w:rsidR="00F22369" w:rsidRPr="00E02073">
              <w:rPr>
                <w:rFonts w:eastAsia="Times New Roman"/>
                <w:sz w:val="18"/>
                <w:szCs w:val="18"/>
                <w:lang w:eastAsia="en-US"/>
              </w:rPr>
              <w:t xml:space="preserve"> Uncertainty</w:t>
            </w:r>
          </w:p>
        </w:tc>
        <w:tc>
          <w:tcPr>
            <w:tcW w:w="1700" w:type="dxa"/>
            <w:shd w:val="clear" w:color="auto" w:fill="auto"/>
            <w:vAlign w:val="center"/>
          </w:tcPr>
          <w:p w14:paraId="070D9B4F" w14:textId="3F1AF439" w:rsidR="00F22369" w:rsidRPr="00E02073" w:rsidRDefault="00476551" w:rsidP="00F22369">
            <w:pPr>
              <w:spacing w:after="0" w:line="240" w:lineRule="auto"/>
              <w:jc w:val="center"/>
              <w:rPr>
                <w:rFonts w:eastAsia="Times New Roman"/>
                <w:sz w:val="18"/>
                <w:szCs w:val="18"/>
                <w:lang w:eastAsia="en-US"/>
              </w:rPr>
            </w:pPr>
            <w:r w:rsidRPr="00E02073">
              <w:rPr>
                <w:rFonts w:eastAsia="Times New Roman"/>
                <w:sz w:val="18"/>
                <w:szCs w:val="18"/>
                <w:lang w:eastAsia="en-US"/>
              </w:rPr>
              <w:t>3.6</w:t>
            </w:r>
          </w:p>
        </w:tc>
      </w:tr>
      <w:tr w:rsidR="00F22369" w:rsidRPr="00E02073" w14:paraId="69227404" w14:textId="77777777" w:rsidTr="003D3FB9">
        <w:trPr>
          <w:trHeight w:val="20"/>
          <w:jc w:val="center"/>
        </w:trPr>
        <w:tc>
          <w:tcPr>
            <w:tcW w:w="704" w:type="dxa"/>
            <w:shd w:val="clear" w:color="auto" w:fill="auto"/>
            <w:vAlign w:val="center"/>
            <w:hideMark/>
          </w:tcPr>
          <w:p w14:paraId="4F9A9BE9" w14:textId="77777777" w:rsidR="00F22369" w:rsidRPr="00E02073" w:rsidRDefault="00F22369" w:rsidP="00F22369">
            <w:pPr>
              <w:spacing w:after="0" w:line="240" w:lineRule="auto"/>
              <w:jc w:val="center"/>
              <w:rPr>
                <w:rFonts w:eastAsia="Times New Roman"/>
                <w:sz w:val="18"/>
                <w:szCs w:val="18"/>
                <w:lang w:eastAsia="en-US"/>
              </w:rPr>
            </w:pPr>
            <w:r w:rsidRPr="00E02073">
              <w:rPr>
                <w:rFonts w:eastAsia="Times New Roman"/>
                <w:sz w:val="18"/>
                <w:szCs w:val="18"/>
                <w:lang w:eastAsia="en-US"/>
              </w:rPr>
              <w:t>7</w:t>
            </w:r>
          </w:p>
        </w:tc>
        <w:tc>
          <w:tcPr>
            <w:tcW w:w="6946" w:type="dxa"/>
            <w:shd w:val="clear" w:color="auto" w:fill="auto"/>
            <w:vAlign w:val="center"/>
            <w:hideMark/>
          </w:tcPr>
          <w:p w14:paraId="795C138E" w14:textId="77777777" w:rsidR="00F22369" w:rsidRPr="00E02073" w:rsidRDefault="00F22369" w:rsidP="00F22369">
            <w:pPr>
              <w:spacing w:after="0" w:line="240" w:lineRule="auto"/>
              <w:rPr>
                <w:rFonts w:eastAsia="Times New Roman"/>
                <w:sz w:val="18"/>
                <w:szCs w:val="18"/>
                <w:lang w:eastAsia="en-US"/>
              </w:rPr>
            </w:pPr>
            <w:r w:rsidRPr="00E02073">
              <w:rPr>
                <w:rFonts w:eastAsia="Times New Roman"/>
                <w:sz w:val="18"/>
                <w:szCs w:val="18"/>
                <w:lang w:eastAsia="en-US"/>
              </w:rPr>
              <w:t>Frequency flatness</w:t>
            </w:r>
          </w:p>
        </w:tc>
        <w:tc>
          <w:tcPr>
            <w:tcW w:w="1700" w:type="dxa"/>
            <w:shd w:val="clear" w:color="auto" w:fill="auto"/>
            <w:vAlign w:val="center"/>
          </w:tcPr>
          <w:p w14:paraId="5FA57265" w14:textId="300A0442" w:rsidR="00F22369" w:rsidRPr="00E02073" w:rsidRDefault="00476551" w:rsidP="00F22369">
            <w:pPr>
              <w:spacing w:after="0" w:line="240" w:lineRule="auto"/>
              <w:jc w:val="center"/>
              <w:rPr>
                <w:rFonts w:eastAsia="Times New Roman"/>
                <w:sz w:val="18"/>
                <w:szCs w:val="18"/>
                <w:lang w:eastAsia="en-US"/>
              </w:rPr>
            </w:pPr>
            <w:r w:rsidRPr="00E02073">
              <w:rPr>
                <w:rFonts w:eastAsia="Times New Roman"/>
                <w:sz w:val="18"/>
                <w:szCs w:val="18"/>
                <w:lang w:eastAsia="en-US"/>
              </w:rPr>
              <w:t>3.7</w:t>
            </w:r>
          </w:p>
        </w:tc>
      </w:tr>
      <w:tr w:rsidR="00F22369" w:rsidRPr="00E02073" w14:paraId="5A162A45" w14:textId="77777777" w:rsidTr="003D3FB9">
        <w:trPr>
          <w:trHeight w:val="20"/>
          <w:jc w:val="center"/>
        </w:trPr>
        <w:tc>
          <w:tcPr>
            <w:tcW w:w="704" w:type="dxa"/>
            <w:shd w:val="clear" w:color="auto" w:fill="auto"/>
            <w:vAlign w:val="center"/>
            <w:hideMark/>
          </w:tcPr>
          <w:p w14:paraId="69C9A9CC" w14:textId="77777777" w:rsidR="00F22369" w:rsidRPr="00E02073" w:rsidRDefault="00F22369" w:rsidP="00F22369">
            <w:pPr>
              <w:spacing w:after="0" w:line="240" w:lineRule="auto"/>
              <w:jc w:val="center"/>
              <w:rPr>
                <w:rFonts w:eastAsia="Times New Roman"/>
                <w:sz w:val="18"/>
                <w:szCs w:val="18"/>
                <w:lang w:eastAsia="en-US"/>
              </w:rPr>
            </w:pPr>
            <w:r w:rsidRPr="00E02073">
              <w:rPr>
                <w:rFonts w:eastAsia="Times New Roman"/>
                <w:sz w:val="18"/>
                <w:szCs w:val="18"/>
                <w:lang w:eastAsia="en-US"/>
              </w:rPr>
              <w:t>8</w:t>
            </w:r>
          </w:p>
        </w:tc>
        <w:tc>
          <w:tcPr>
            <w:tcW w:w="6946" w:type="dxa"/>
            <w:shd w:val="clear" w:color="auto" w:fill="auto"/>
            <w:vAlign w:val="center"/>
            <w:hideMark/>
          </w:tcPr>
          <w:p w14:paraId="7883E9F9" w14:textId="77777777" w:rsidR="00F22369" w:rsidRPr="00E02073" w:rsidRDefault="00F22369" w:rsidP="00F22369">
            <w:pPr>
              <w:spacing w:after="0" w:line="240" w:lineRule="auto"/>
              <w:rPr>
                <w:rFonts w:eastAsia="Times New Roman"/>
                <w:sz w:val="18"/>
                <w:szCs w:val="18"/>
                <w:lang w:eastAsia="en-US"/>
              </w:rPr>
            </w:pPr>
            <w:r w:rsidRPr="00E02073">
              <w:rPr>
                <w:rFonts w:eastAsia="Times New Roman"/>
                <w:sz w:val="18"/>
                <w:szCs w:val="18"/>
                <w:lang w:eastAsia="en-US"/>
              </w:rPr>
              <w:t>Field imbalance</w:t>
            </w:r>
          </w:p>
        </w:tc>
        <w:tc>
          <w:tcPr>
            <w:tcW w:w="1700" w:type="dxa"/>
            <w:shd w:val="clear" w:color="auto" w:fill="auto"/>
            <w:vAlign w:val="center"/>
          </w:tcPr>
          <w:p w14:paraId="145348A2" w14:textId="69CA7A5B" w:rsidR="00F22369" w:rsidRPr="00E02073" w:rsidRDefault="00476551" w:rsidP="00F22369">
            <w:pPr>
              <w:spacing w:after="0" w:line="240" w:lineRule="auto"/>
              <w:jc w:val="center"/>
              <w:rPr>
                <w:rFonts w:eastAsia="Times New Roman"/>
                <w:sz w:val="18"/>
                <w:szCs w:val="18"/>
                <w:lang w:eastAsia="en-US"/>
              </w:rPr>
            </w:pPr>
            <w:r w:rsidRPr="00E02073">
              <w:rPr>
                <w:rFonts w:eastAsia="Times New Roman"/>
                <w:sz w:val="18"/>
                <w:szCs w:val="18"/>
                <w:lang w:eastAsia="en-US"/>
              </w:rPr>
              <w:t>3.8</w:t>
            </w:r>
          </w:p>
        </w:tc>
      </w:tr>
      <w:tr w:rsidR="00F22369" w:rsidRPr="00E02073" w14:paraId="7C42BCBB" w14:textId="77777777" w:rsidTr="00F22369">
        <w:trPr>
          <w:trHeight w:val="20"/>
          <w:jc w:val="center"/>
        </w:trPr>
        <w:tc>
          <w:tcPr>
            <w:tcW w:w="9350" w:type="dxa"/>
            <w:gridSpan w:val="3"/>
            <w:shd w:val="clear" w:color="auto" w:fill="auto"/>
            <w:vAlign w:val="center"/>
            <w:hideMark/>
          </w:tcPr>
          <w:p w14:paraId="52615D3D" w14:textId="253178AA" w:rsidR="00F22369" w:rsidRPr="00E02073" w:rsidRDefault="00F22369" w:rsidP="00F22369">
            <w:pPr>
              <w:spacing w:after="0" w:line="240" w:lineRule="auto"/>
              <w:jc w:val="center"/>
              <w:rPr>
                <w:rFonts w:eastAsia="Times New Roman"/>
                <w:b/>
                <w:bCs/>
                <w:sz w:val="18"/>
                <w:szCs w:val="18"/>
                <w:lang w:eastAsia="en-US"/>
              </w:rPr>
            </w:pPr>
            <w:r w:rsidRPr="00E02073">
              <w:rPr>
                <w:rFonts w:eastAsia="Times New Roman"/>
                <w:b/>
                <w:bCs/>
                <w:sz w:val="18"/>
                <w:szCs w:val="18"/>
                <w:lang w:eastAsia="en-US"/>
              </w:rPr>
              <w:t>Stage 1: Calibration measurement</w:t>
            </w:r>
          </w:p>
        </w:tc>
      </w:tr>
      <w:tr w:rsidR="00F22369" w:rsidRPr="00E02073" w14:paraId="136075BB" w14:textId="77777777" w:rsidTr="003D3FB9">
        <w:trPr>
          <w:trHeight w:val="20"/>
          <w:jc w:val="center"/>
        </w:trPr>
        <w:tc>
          <w:tcPr>
            <w:tcW w:w="704" w:type="dxa"/>
            <w:shd w:val="clear" w:color="auto" w:fill="auto"/>
            <w:vAlign w:val="center"/>
            <w:hideMark/>
          </w:tcPr>
          <w:p w14:paraId="274F4E64" w14:textId="77777777" w:rsidR="00F22369" w:rsidRPr="00E02073" w:rsidRDefault="00F22369" w:rsidP="00F22369">
            <w:pPr>
              <w:spacing w:after="0" w:line="240" w:lineRule="auto"/>
              <w:jc w:val="center"/>
              <w:rPr>
                <w:rFonts w:eastAsia="Times New Roman"/>
                <w:sz w:val="18"/>
                <w:szCs w:val="18"/>
                <w:lang w:eastAsia="en-US"/>
              </w:rPr>
            </w:pPr>
            <w:r w:rsidRPr="00E02073">
              <w:rPr>
                <w:rFonts w:eastAsia="Times New Roman"/>
                <w:sz w:val="18"/>
                <w:szCs w:val="18"/>
                <w:lang w:eastAsia="en-US"/>
              </w:rPr>
              <w:t>9</w:t>
            </w:r>
          </w:p>
        </w:tc>
        <w:tc>
          <w:tcPr>
            <w:tcW w:w="6946" w:type="dxa"/>
            <w:shd w:val="clear" w:color="auto" w:fill="auto"/>
            <w:vAlign w:val="center"/>
            <w:hideMark/>
          </w:tcPr>
          <w:p w14:paraId="287F20EE" w14:textId="77777777" w:rsidR="00F22369" w:rsidRPr="00E02073" w:rsidRDefault="00F22369" w:rsidP="00F22369">
            <w:pPr>
              <w:spacing w:after="0" w:line="240" w:lineRule="auto"/>
              <w:rPr>
                <w:rFonts w:eastAsia="Times New Roman"/>
                <w:sz w:val="18"/>
                <w:szCs w:val="18"/>
                <w:lang w:eastAsia="en-US"/>
              </w:rPr>
            </w:pPr>
            <w:r w:rsidRPr="00E02073">
              <w:rPr>
                <w:rFonts w:eastAsia="Times New Roman"/>
                <w:sz w:val="18"/>
                <w:szCs w:val="18"/>
                <w:lang w:eastAsia="en-US"/>
              </w:rPr>
              <w:t>Calibration equipment (i.e. reference receiver, measurement receiver and generator)</w:t>
            </w:r>
          </w:p>
        </w:tc>
        <w:tc>
          <w:tcPr>
            <w:tcW w:w="1700" w:type="dxa"/>
            <w:shd w:val="clear" w:color="auto" w:fill="auto"/>
            <w:vAlign w:val="center"/>
          </w:tcPr>
          <w:p w14:paraId="001A7E00" w14:textId="78D57AFB" w:rsidR="00F22369" w:rsidRPr="00E02073" w:rsidRDefault="00882552" w:rsidP="00F22369">
            <w:pPr>
              <w:spacing w:after="0" w:line="240" w:lineRule="auto"/>
              <w:jc w:val="center"/>
              <w:rPr>
                <w:rFonts w:eastAsia="Times New Roman"/>
                <w:sz w:val="18"/>
                <w:szCs w:val="18"/>
                <w:lang w:eastAsia="en-US"/>
              </w:rPr>
            </w:pPr>
            <w:r w:rsidRPr="00E02073">
              <w:rPr>
                <w:rFonts w:eastAsia="Times New Roman"/>
                <w:sz w:val="18"/>
                <w:szCs w:val="18"/>
                <w:lang w:eastAsia="en-US"/>
              </w:rPr>
              <w:t>3.9</w:t>
            </w:r>
          </w:p>
        </w:tc>
      </w:tr>
      <w:tr w:rsidR="00F22369" w:rsidRPr="00E02073" w14:paraId="5C4A80E2" w14:textId="77777777" w:rsidTr="003D3FB9">
        <w:trPr>
          <w:trHeight w:val="20"/>
          <w:jc w:val="center"/>
        </w:trPr>
        <w:tc>
          <w:tcPr>
            <w:tcW w:w="704" w:type="dxa"/>
            <w:shd w:val="clear" w:color="auto" w:fill="auto"/>
            <w:vAlign w:val="center"/>
            <w:hideMark/>
          </w:tcPr>
          <w:p w14:paraId="76915575" w14:textId="77777777" w:rsidR="00F22369" w:rsidRPr="00E02073" w:rsidRDefault="00F22369" w:rsidP="00F22369">
            <w:pPr>
              <w:spacing w:after="0" w:line="240" w:lineRule="auto"/>
              <w:jc w:val="center"/>
              <w:rPr>
                <w:rFonts w:eastAsia="Times New Roman"/>
                <w:sz w:val="18"/>
                <w:szCs w:val="18"/>
                <w:lang w:eastAsia="en-US"/>
              </w:rPr>
            </w:pPr>
            <w:r w:rsidRPr="00E02073">
              <w:rPr>
                <w:rFonts w:eastAsia="Times New Roman"/>
                <w:sz w:val="18"/>
                <w:szCs w:val="18"/>
                <w:lang w:eastAsia="en-US"/>
              </w:rPr>
              <w:t>10</w:t>
            </w:r>
          </w:p>
        </w:tc>
        <w:tc>
          <w:tcPr>
            <w:tcW w:w="6946" w:type="dxa"/>
            <w:shd w:val="clear" w:color="auto" w:fill="auto"/>
            <w:vAlign w:val="center"/>
            <w:hideMark/>
          </w:tcPr>
          <w:p w14:paraId="40885F7F" w14:textId="3D86CD28" w:rsidR="003D529C" w:rsidRPr="00E02073" w:rsidRDefault="003D529C" w:rsidP="003D529C">
            <w:pPr>
              <w:spacing w:after="0" w:line="240" w:lineRule="auto"/>
              <w:rPr>
                <w:rFonts w:eastAsia="Times New Roman"/>
                <w:sz w:val="18"/>
                <w:szCs w:val="18"/>
                <w:lang w:eastAsia="en-US"/>
              </w:rPr>
            </w:pPr>
            <w:r w:rsidRPr="00E02073">
              <w:rPr>
                <w:rFonts w:eastAsia="Times New Roman"/>
                <w:sz w:val="18"/>
                <w:szCs w:val="18"/>
                <w:lang w:eastAsia="en-US"/>
              </w:rPr>
              <w:t>Mismatch (i.e. reference receiver, reference antenna, generator and reference cable)</w:t>
            </w:r>
          </w:p>
        </w:tc>
        <w:tc>
          <w:tcPr>
            <w:tcW w:w="1700" w:type="dxa"/>
            <w:shd w:val="clear" w:color="auto" w:fill="auto"/>
            <w:vAlign w:val="center"/>
          </w:tcPr>
          <w:p w14:paraId="48576856" w14:textId="682D88AF" w:rsidR="00F22369" w:rsidRPr="00E02073" w:rsidRDefault="003D529C" w:rsidP="00F22369">
            <w:pPr>
              <w:spacing w:after="0" w:line="240" w:lineRule="auto"/>
              <w:jc w:val="center"/>
              <w:rPr>
                <w:rFonts w:eastAsia="Times New Roman"/>
                <w:sz w:val="18"/>
                <w:szCs w:val="18"/>
                <w:lang w:eastAsia="en-US"/>
              </w:rPr>
            </w:pPr>
            <w:r w:rsidRPr="00E02073">
              <w:rPr>
                <w:rFonts w:eastAsia="Times New Roman"/>
                <w:sz w:val="18"/>
                <w:szCs w:val="18"/>
                <w:lang w:eastAsia="en-US"/>
              </w:rPr>
              <w:t>3.10</w:t>
            </w:r>
          </w:p>
        </w:tc>
      </w:tr>
      <w:tr w:rsidR="00F22369" w:rsidRPr="00E02073" w14:paraId="52925BFD" w14:textId="77777777" w:rsidTr="003D3FB9">
        <w:trPr>
          <w:trHeight w:val="20"/>
          <w:jc w:val="center"/>
        </w:trPr>
        <w:tc>
          <w:tcPr>
            <w:tcW w:w="704" w:type="dxa"/>
            <w:shd w:val="clear" w:color="auto" w:fill="auto"/>
            <w:vAlign w:val="center"/>
            <w:hideMark/>
          </w:tcPr>
          <w:p w14:paraId="313F4F8B" w14:textId="611EFB32" w:rsidR="00F22369" w:rsidRPr="00E02073" w:rsidRDefault="007227BC" w:rsidP="00F22369">
            <w:pPr>
              <w:spacing w:after="0" w:line="240" w:lineRule="auto"/>
              <w:jc w:val="center"/>
              <w:rPr>
                <w:rFonts w:eastAsia="Times New Roman"/>
                <w:sz w:val="18"/>
                <w:szCs w:val="18"/>
                <w:lang w:eastAsia="en-US"/>
              </w:rPr>
            </w:pPr>
            <w:r w:rsidRPr="00E02073">
              <w:rPr>
                <w:rFonts w:eastAsia="Times New Roman"/>
                <w:sz w:val="18"/>
                <w:szCs w:val="18"/>
                <w:lang w:eastAsia="en-US"/>
              </w:rPr>
              <w:t>11</w:t>
            </w:r>
          </w:p>
        </w:tc>
        <w:tc>
          <w:tcPr>
            <w:tcW w:w="6946" w:type="dxa"/>
            <w:shd w:val="clear" w:color="auto" w:fill="auto"/>
            <w:vAlign w:val="center"/>
            <w:hideMark/>
          </w:tcPr>
          <w:p w14:paraId="64DB617C" w14:textId="77777777" w:rsidR="00F22369" w:rsidRPr="00E02073" w:rsidRDefault="00F22369" w:rsidP="00F22369">
            <w:pPr>
              <w:spacing w:after="0" w:line="240" w:lineRule="auto"/>
              <w:rPr>
                <w:rFonts w:eastAsia="Times New Roman"/>
                <w:sz w:val="18"/>
                <w:szCs w:val="18"/>
                <w:lang w:eastAsia="en-US"/>
              </w:rPr>
            </w:pPr>
            <w:r w:rsidRPr="00E02073">
              <w:rPr>
                <w:rFonts w:eastAsia="Times New Roman"/>
                <w:sz w:val="18"/>
                <w:szCs w:val="18"/>
                <w:lang w:eastAsia="en-US"/>
              </w:rPr>
              <w:t>Insertion loss variation in receiver chain</w:t>
            </w:r>
          </w:p>
        </w:tc>
        <w:tc>
          <w:tcPr>
            <w:tcW w:w="1700" w:type="dxa"/>
            <w:shd w:val="clear" w:color="auto" w:fill="auto"/>
            <w:vAlign w:val="center"/>
          </w:tcPr>
          <w:p w14:paraId="6B0FA74E" w14:textId="04F6A179" w:rsidR="00F22369" w:rsidRPr="00E02073" w:rsidRDefault="008A3CB8" w:rsidP="00F22369">
            <w:pPr>
              <w:spacing w:after="0" w:line="240" w:lineRule="auto"/>
              <w:jc w:val="center"/>
              <w:rPr>
                <w:rFonts w:eastAsia="Times New Roman"/>
                <w:sz w:val="18"/>
                <w:szCs w:val="18"/>
                <w:lang w:eastAsia="en-US"/>
              </w:rPr>
            </w:pPr>
            <w:r w:rsidRPr="00E02073">
              <w:rPr>
                <w:rFonts w:eastAsia="Times New Roman"/>
                <w:sz w:val="18"/>
                <w:szCs w:val="18"/>
                <w:lang w:eastAsia="en-US"/>
              </w:rPr>
              <w:t>3.11</w:t>
            </w:r>
          </w:p>
        </w:tc>
      </w:tr>
      <w:tr w:rsidR="00F22369" w:rsidRPr="00E02073" w14:paraId="1C0D6D35" w14:textId="77777777" w:rsidTr="003D3FB9">
        <w:trPr>
          <w:trHeight w:val="20"/>
          <w:jc w:val="center"/>
        </w:trPr>
        <w:tc>
          <w:tcPr>
            <w:tcW w:w="704" w:type="dxa"/>
            <w:shd w:val="clear" w:color="auto" w:fill="auto"/>
            <w:vAlign w:val="center"/>
            <w:hideMark/>
          </w:tcPr>
          <w:p w14:paraId="53DFCE1A" w14:textId="4892EE45" w:rsidR="00F22369" w:rsidRPr="00E02073" w:rsidRDefault="007227BC" w:rsidP="00F22369">
            <w:pPr>
              <w:spacing w:after="0" w:line="240" w:lineRule="auto"/>
              <w:jc w:val="center"/>
              <w:rPr>
                <w:rFonts w:eastAsia="Times New Roman"/>
                <w:sz w:val="18"/>
                <w:szCs w:val="18"/>
                <w:lang w:eastAsia="en-US"/>
              </w:rPr>
            </w:pPr>
            <w:r w:rsidRPr="00E02073">
              <w:rPr>
                <w:rFonts w:eastAsia="Times New Roman"/>
                <w:sz w:val="18"/>
                <w:szCs w:val="18"/>
                <w:lang w:eastAsia="en-US"/>
              </w:rPr>
              <w:t>4</w:t>
            </w:r>
          </w:p>
        </w:tc>
        <w:tc>
          <w:tcPr>
            <w:tcW w:w="6946" w:type="dxa"/>
            <w:shd w:val="clear" w:color="auto" w:fill="auto"/>
            <w:vAlign w:val="center"/>
            <w:hideMark/>
          </w:tcPr>
          <w:p w14:paraId="4BF2A971" w14:textId="0916D1A5" w:rsidR="00F22369" w:rsidRPr="00E02073" w:rsidRDefault="00DD3C5E" w:rsidP="00F22369">
            <w:pPr>
              <w:spacing w:after="0" w:line="240" w:lineRule="auto"/>
              <w:rPr>
                <w:rFonts w:eastAsia="Times New Roman"/>
                <w:sz w:val="18"/>
                <w:szCs w:val="18"/>
                <w:lang w:eastAsia="en-US"/>
              </w:rPr>
            </w:pPr>
            <w:r w:rsidRPr="00E02073">
              <w:rPr>
                <w:rFonts w:eastAsia="Times New Roman"/>
                <w:sz w:val="18"/>
                <w:szCs w:val="18"/>
                <w:lang w:eastAsia="en-US"/>
              </w:rPr>
              <w:t>RF leakage (calibration antenna connector terminated)</w:t>
            </w:r>
          </w:p>
        </w:tc>
        <w:tc>
          <w:tcPr>
            <w:tcW w:w="1700" w:type="dxa"/>
            <w:shd w:val="clear" w:color="auto" w:fill="auto"/>
            <w:vAlign w:val="center"/>
          </w:tcPr>
          <w:p w14:paraId="368EB6F4" w14:textId="016785D9" w:rsidR="00F22369" w:rsidRPr="00E02073" w:rsidRDefault="00DD3C5E" w:rsidP="00F22369">
            <w:pPr>
              <w:spacing w:after="0" w:line="240" w:lineRule="auto"/>
              <w:jc w:val="center"/>
              <w:rPr>
                <w:rFonts w:eastAsia="Times New Roman"/>
                <w:sz w:val="18"/>
                <w:szCs w:val="18"/>
                <w:lang w:eastAsia="en-US"/>
              </w:rPr>
            </w:pPr>
            <w:r w:rsidRPr="00E02073">
              <w:rPr>
                <w:rFonts w:eastAsia="Times New Roman"/>
                <w:sz w:val="18"/>
                <w:szCs w:val="18"/>
                <w:lang w:eastAsia="en-US"/>
              </w:rPr>
              <w:fldChar w:fldCharType="begin"/>
            </w:r>
            <w:r w:rsidRPr="00E02073">
              <w:rPr>
                <w:rFonts w:eastAsia="Times New Roman"/>
                <w:sz w:val="18"/>
                <w:szCs w:val="18"/>
                <w:lang w:eastAsia="en-US"/>
              </w:rPr>
              <w:instrText xml:space="preserve"> REF _Ref13482998 \r \h </w:instrText>
            </w:r>
            <w:r w:rsidRPr="00E02073">
              <w:rPr>
                <w:rFonts w:eastAsia="Times New Roman"/>
                <w:sz w:val="18"/>
                <w:szCs w:val="18"/>
                <w:lang w:eastAsia="en-US"/>
              </w:rPr>
            </w:r>
            <w:r w:rsidRPr="00E02073">
              <w:rPr>
                <w:rFonts w:eastAsia="Times New Roman"/>
                <w:sz w:val="18"/>
                <w:szCs w:val="18"/>
                <w:lang w:eastAsia="en-US"/>
              </w:rPr>
              <w:fldChar w:fldCharType="separate"/>
            </w:r>
            <w:r w:rsidRPr="00E02073">
              <w:rPr>
                <w:rFonts w:eastAsia="Times New Roman"/>
                <w:sz w:val="18"/>
                <w:szCs w:val="18"/>
                <w:lang w:eastAsia="en-US"/>
              </w:rPr>
              <w:t>3.4</w:t>
            </w:r>
            <w:r w:rsidRPr="00E02073">
              <w:rPr>
                <w:rFonts w:eastAsia="Times New Roman"/>
                <w:sz w:val="18"/>
                <w:szCs w:val="18"/>
                <w:lang w:eastAsia="en-US"/>
              </w:rPr>
              <w:fldChar w:fldCharType="end"/>
            </w:r>
          </w:p>
        </w:tc>
      </w:tr>
      <w:tr w:rsidR="00F22369" w:rsidRPr="00E02073" w14:paraId="12845EA5" w14:textId="77777777" w:rsidTr="003D3FB9">
        <w:trPr>
          <w:trHeight w:val="20"/>
          <w:jc w:val="center"/>
        </w:trPr>
        <w:tc>
          <w:tcPr>
            <w:tcW w:w="704" w:type="dxa"/>
            <w:shd w:val="clear" w:color="auto" w:fill="auto"/>
            <w:vAlign w:val="center"/>
            <w:hideMark/>
          </w:tcPr>
          <w:p w14:paraId="4A23576E" w14:textId="5CC4203B" w:rsidR="00F22369" w:rsidRPr="00E02073" w:rsidRDefault="007227BC" w:rsidP="00F22369">
            <w:pPr>
              <w:spacing w:after="0" w:line="240" w:lineRule="auto"/>
              <w:jc w:val="center"/>
              <w:rPr>
                <w:rFonts w:eastAsia="Times New Roman"/>
                <w:sz w:val="18"/>
                <w:szCs w:val="18"/>
                <w:lang w:eastAsia="en-US"/>
              </w:rPr>
            </w:pPr>
            <w:r w:rsidRPr="00E02073">
              <w:rPr>
                <w:rFonts w:eastAsia="Times New Roman"/>
                <w:sz w:val="18"/>
                <w:szCs w:val="18"/>
                <w:lang w:eastAsia="en-US"/>
              </w:rPr>
              <w:t>12</w:t>
            </w:r>
          </w:p>
        </w:tc>
        <w:tc>
          <w:tcPr>
            <w:tcW w:w="6946" w:type="dxa"/>
            <w:shd w:val="clear" w:color="auto" w:fill="auto"/>
            <w:vAlign w:val="center"/>
            <w:hideMark/>
          </w:tcPr>
          <w:p w14:paraId="48DDF43F" w14:textId="023D314A" w:rsidR="00F22369" w:rsidRPr="00E02073" w:rsidRDefault="00F22369" w:rsidP="00F22369">
            <w:pPr>
              <w:spacing w:after="0" w:line="240" w:lineRule="auto"/>
              <w:rPr>
                <w:rFonts w:eastAsia="Times New Roman"/>
                <w:sz w:val="18"/>
                <w:szCs w:val="18"/>
                <w:lang w:eastAsia="en-US"/>
              </w:rPr>
            </w:pPr>
            <w:r w:rsidRPr="00E02073">
              <w:rPr>
                <w:rFonts w:eastAsia="Times New Roman"/>
                <w:sz w:val="18"/>
                <w:szCs w:val="18"/>
                <w:lang w:eastAsia="en-US"/>
              </w:rPr>
              <w:t>Influence of the calibration antenna feed cable</w:t>
            </w:r>
          </w:p>
        </w:tc>
        <w:tc>
          <w:tcPr>
            <w:tcW w:w="1700" w:type="dxa"/>
            <w:shd w:val="clear" w:color="auto" w:fill="auto"/>
            <w:vAlign w:val="center"/>
          </w:tcPr>
          <w:p w14:paraId="6FC2780C" w14:textId="5CC2B495" w:rsidR="00F22369" w:rsidRPr="00E02073" w:rsidRDefault="008A3CB8" w:rsidP="008A3CB8">
            <w:pPr>
              <w:spacing w:after="0" w:line="240" w:lineRule="auto"/>
              <w:jc w:val="center"/>
              <w:rPr>
                <w:rFonts w:eastAsia="Times New Roman"/>
                <w:sz w:val="18"/>
                <w:szCs w:val="18"/>
                <w:lang w:eastAsia="en-US"/>
              </w:rPr>
            </w:pPr>
            <w:r w:rsidRPr="00E02073">
              <w:rPr>
                <w:rFonts w:eastAsia="Times New Roman"/>
                <w:sz w:val="18"/>
                <w:szCs w:val="18"/>
                <w:lang w:eastAsia="en-US"/>
              </w:rPr>
              <w:t>3.12</w:t>
            </w:r>
          </w:p>
        </w:tc>
      </w:tr>
      <w:tr w:rsidR="00F22369" w:rsidRPr="00E02073" w14:paraId="479B1682" w14:textId="77777777" w:rsidTr="003D3FB9">
        <w:trPr>
          <w:trHeight w:val="20"/>
          <w:jc w:val="center"/>
        </w:trPr>
        <w:tc>
          <w:tcPr>
            <w:tcW w:w="704" w:type="dxa"/>
            <w:shd w:val="clear" w:color="auto" w:fill="auto"/>
            <w:vAlign w:val="center"/>
            <w:hideMark/>
          </w:tcPr>
          <w:p w14:paraId="7B2FA433" w14:textId="68334E57" w:rsidR="00F22369" w:rsidRPr="00E02073" w:rsidRDefault="00F22369" w:rsidP="007227BC">
            <w:pPr>
              <w:spacing w:after="0" w:line="240" w:lineRule="auto"/>
              <w:jc w:val="center"/>
              <w:rPr>
                <w:rFonts w:eastAsia="Times New Roman"/>
                <w:sz w:val="18"/>
                <w:szCs w:val="18"/>
                <w:lang w:eastAsia="en-US"/>
              </w:rPr>
            </w:pPr>
            <w:r w:rsidRPr="00E02073">
              <w:rPr>
                <w:rFonts w:eastAsia="Times New Roman"/>
                <w:sz w:val="18"/>
                <w:szCs w:val="18"/>
                <w:lang w:eastAsia="en-US"/>
              </w:rPr>
              <w:t>1</w:t>
            </w:r>
            <w:r w:rsidR="007227BC" w:rsidRPr="00E02073">
              <w:rPr>
                <w:rFonts w:eastAsia="Times New Roman"/>
                <w:sz w:val="18"/>
                <w:szCs w:val="18"/>
                <w:lang w:eastAsia="en-US"/>
              </w:rPr>
              <w:t>3</w:t>
            </w:r>
          </w:p>
        </w:tc>
        <w:tc>
          <w:tcPr>
            <w:tcW w:w="6946" w:type="dxa"/>
            <w:shd w:val="clear" w:color="auto" w:fill="auto"/>
            <w:vAlign w:val="center"/>
            <w:hideMark/>
          </w:tcPr>
          <w:p w14:paraId="6DBB2492" w14:textId="0E59C4EB" w:rsidR="00F22369" w:rsidRPr="00E02073" w:rsidRDefault="00F22369" w:rsidP="00F22369">
            <w:pPr>
              <w:spacing w:after="0" w:line="240" w:lineRule="auto"/>
              <w:rPr>
                <w:rFonts w:eastAsia="Times New Roman"/>
                <w:sz w:val="18"/>
                <w:szCs w:val="18"/>
                <w:lang w:eastAsia="en-US"/>
              </w:rPr>
            </w:pPr>
            <w:r w:rsidRPr="00E02073">
              <w:rPr>
                <w:rFonts w:eastAsia="Times New Roman"/>
                <w:sz w:val="18"/>
                <w:szCs w:val="18"/>
                <w:lang w:eastAsia="en-US"/>
              </w:rPr>
              <w:t>Uncertainty of the absolute gain of the calibration antenna</w:t>
            </w:r>
          </w:p>
        </w:tc>
        <w:tc>
          <w:tcPr>
            <w:tcW w:w="1700" w:type="dxa"/>
            <w:shd w:val="clear" w:color="auto" w:fill="auto"/>
            <w:vAlign w:val="center"/>
          </w:tcPr>
          <w:p w14:paraId="3E43BC49" w14:textId="38F34832" w:rsidR="00F22369" w:rsidRPr="00E02073" w:rsidRDefault="008A3CB8" w:rsidP="00F22369">
            <w:pPr>
              <w:spacing w:after="0" w:line="240" w:lineRule="auto"/>
              <w:jc w:val="center"/>
              <w:rPr>
                <w:rFonts w:eastAsia="Times New Roman"/>
                <w:sz w:val="18"/>
                <w:szCs w:val="18"/>
                <w:lang w:eastAsia="en-US"/>
              </w:rPr>
            </w:pPr>
            <w:r w:rsidRPr="00E02073">
              <w:rPr>
                <w:rFonts w:eastAsia="Times New Roman"/>
                <w:sz w:val="18"/>
                <w:szCs w:val="18"/>
                <w:lang w:eastAsia="en-US"/>
              </w:rPr>
              <w:t>3.13</w:t>
            </w:r>
          </w:p>
        </w:tc>
      </w:tr>
      <w:tr w:rsidR="00F22369" w:rsidRPr="00E02073" w14:paraId="17DB4549" w14:textId="77777777" w:rsidTr="003D3FB9">
        <w:trPr>
          <w:trHeight w:val="20"/>
          <w:jc w:val="center"/>
        </w:trPr>
        <w:tc>
          <w:tcPr>
            <w:tcW w:w="704" w:type="dxa"/>
            <w:shd w:val="clear" w:color="auto" w:fill="auto"/>
            <w:vAlign w:val="center"/>
            <w:hideMark/>
          </w:tcPr>
          <w:p w14:paraId="23BB58D6" w14:textId="4FC77961" w:rsidR="00F22369" w:rsidRPr="00E02073" w:rsidRDefault="00F22369" w:rsidP="007227BC">
            <w:pPr>
              <w:spacing w:after="0" w:line="240" w:lineRule="auto"/>
              <w:jc w:val="center"/>
              <w:rPr>
                <w:rFonts w:eastAsia="Times New Roman"/>
                <w:sz w:val="18"/>
                <w:szCs w:val="18"/>
                <w:lang w:eastAsia="en-US"/>
              </w:rPr>
            </w:pPr>
            <w:r w:rsidRPr="00E02073">
              <w:rPr>
                <w:rFonts w:eastAsia="Times New Roman"/>
                <w:sz w:val="18"/>
                <w:szCs w:val="18"/>
                <w:lang w:eastAsia="en-US"/>
              </w:rPr>
              <w:t>1</w:t>
            </w:r>
            <w:r w:rsidR="007227BC" w:rsidRPr="00E02073">
              <w:rPr>
                <w:rFonts w:eastAsia="Times New Roman"/>
                <w:sz w:val="18"/>
                <w:szCs w:val="18"/>
                <w:lang w:eastAsia="en-US"/>
              </w:rPr>
              <w:t>4</w:t>
            </w:r>
          </w:p>
        </w:tc>
        <w:tc>
          <w:tcPr>
            <w:tcW w:w="6946" w:type="dxa"/>
            <w:shd w:val="clear" w:color="auto" w:fill="auto"/>
            <w:vAlign w:val="center"/>
            <w:hideMark/>
          </w:tcPr>
          <w:p w14:paraId="654BDAE3" w14:textId="7E35542D" w:rsidR="00F22369" w:rsidRPr="00E02073" w:rsidRDefault="00F22369" w:rsidP="00EA4BE2">
            <w:pPr>
              <w:spacing w:after="0" w:line="240" w:lineRule="auto"/>
              <w:rPr>
                <w:rFonts w:eastAsia="Times New Roman"/>
                <w:sz w:val="18"/>
                <w:szCs w:val="18"/>
                <w:lang w:eastAsia="en-US"/>
              </w:rPr>
            </w:pPr>
            <w:r w:rsidRPr="00E02073">
              <w:rPr>
                <w:rFonts w:eastAsia="Times New Roman"/>
                <w:sz w:val="18"/>
                <w:szCs w:val="18"/>
                <w:lang w:eastAsia="en-US"/>
              </w:rPr>
              <w:t>Misalignment</w:t>
            </w:r>
            <w:r w:rsidR="00EA4BE2" w:rsidRPr="00E02073">
              <w:rPr>
                <w:rFonts w:eastAsia="Times New Roman"/>
                <w:sz w:val="18"/>
                <w:szCs w:val="18"/>
                <w:lang w:eastAsia="en-US"/>
              </w:rPr>
              <w:t xml:space="preserve"> of</w:t>
            </w:r>
            <w:r w:rsidRPr="00E02073">
              <w:rPr>
                <w:rFonts w:eastAsia="Times New Roman"/>
                <w:sz w:val="18"/>
                <w:szCs w:val="18"/>
                <w:lang w:eastAsia="en-US"/>
              </w:rPr>
              <w:t xml:space="preserve"> positioning system</w:t>
            </w:r>
          </w:p>
        </w:tc>
        <w:tc>
          <w:tcPr>
            <w:tcW w:w="1700" w:type="dxa"/>
            <w:shd w:val="clear" w:color="auto" w:fill="auto"/>
            <w:vAlign w:val="center"/>
          </w:tcPr>
          <w:p w14:paraId="4A7F7C95" w14:textId="76387707" w:rsidR="00F22369" w:rsidRPr="00E02073" w:rsidRDefault="008A3CB8" w:rsidP="00F22369">
            <w:pPr>
              <w:spacing w:after="0" w:line="240" w:lineRule="auto"/>
              <w:jc w:val="center"/>
              <w:rPr>
                <w:rFonts w:eastAsia="Times New Roman"/>
                <w:sz w:val="18"/>
                <w:szCs w:val="18"/>
                <w:lang w:eastAsia="en-US"/>
              </w:rPr>
            </w:pPr>
            <w:r w:rsidRPr="00E02073">
              <w:rPr>
                <w:rFonts w:eastAsia="Times New Roman"/>
                <w:sz w:val="18"/>
                <w:szCs w:val="18"/>
                <w:lang w:eastAsia="en-US"/>
              </w:rPr>
              <w:t>3.14</w:t>
            </w:r>
          </w:p>
        </w:tc>
      </w:tr>
      <w:tr w:rsidR="00F22369" w:rsidRPr="00E02073" w14:paraId="626EA39D" w14:textId="77777777" w:rsidTr="003D3FB9">
        <w:trPr>
          <w:trHeight w:val="20"/>
          <w:jc w:val="center"/>
        </w:trPr>
        <w:tc>
          <w:tcPr>
            <w:tcW w:w="704" w:type="dxa"/>
            <w:shd w:val="clear" w:color="auto" w:fill="auto"/>
            <w:vAlign w:val="center"/>
            <w:hideMark/>
          </w:tcPr>
          <w:p w14:paraId="51FDBD3D" w14:textId="6CA1A30D" w:rsidR="00F22369" w:rsidRPr="00E02073" w:rsidRDefault="00F22369" w:rsidP="007227BC">
            <w:pPr>
              <w:spacing w:after="0" w:line="240" w:lineRule="auto"/>
              <w:jc w:val="center"/>
              <w:rPr>
                <w:rFonts w:eastAsia="Times New Roman"/>
                <w:sz w:val="18"/>
                <w:szCs w:val="18"/>
                <w:lang w:eastAsia="en-US"/>
              </w:rPr>
            </w:pPr>
            <w:r w:rsidRPr="00E02073">
              <w:rPr>
                <w:rFonts w:eastAsia="Times New Roman"/>
                <w:sz w:val="18"/>
                <w:szCs w:val="18"/>
                <w:lang w:eastAsia="en-US"/>
              </w:rPr>
              <w:t>1</w:t>
            </w:r>
            <w:r w:rsidR="007227BC" w:rsidRPr="00E02073">
              <w:rPr>
                <w:rFonts w:eastAsia="Times New Roman"/>
                <w:sz w:val="18"/>
                <w:szCs w:val="18"/>
                <w:lang w:eastAsia="en-US"/>
              </w:rPr>
              <w:t>5</w:t>
            </w:r>
          </w:p>
        </w:tc>
        <w:tc>
          <w:tcPr>
            <w:tcW w:w="6946" w:type="dxa"/>
            <w:shd w:val="clear" w:color="auto" w:fill="auto"/>
            <w:vAlign w:val="center"/>
            <w:hideMark/>
          </w:tcPr>
          <w:p w14:paraId="0E519E16" w14:textId="02C2E9B8" w:rsidR="00F22369" w:rsidRPr="00E02073" w:rsidRDefault="00F22369" w:rsidP="00F22369">
            <w:pPr>
              <w:spacing w:after="0" w:line="240" w:lineRule="auto"/>
              <w:rPr>
                <w:rFonts w:eastAsia="Times New Roman"/>
                <w:sz w:val="18"/>
                <w:szCs w:val="18"/>
                <w:lang w:eastAsia="en-US"/>
              </w:rPr>
            </w:pPr>
            <w:r w:rsidRPr="00E02073">
              <w:rPr>
                <w:rFonts w:eastAsia="Times New Roman"/>
                <w:sz w:val="18"/>
                <w:szCs w:val="18"/>
                <w:lang w:eastAsia="en-US"/>
              </w:rPr>
              <w:t xml:space="preserve">Misalignment of calibration antenna </w:t>
            </w:r>
            <w:r w:rsidR="00315298" w:rsidRPr="00E02073">
              <w:rPr>
                <w:rFonts w:eastAsia="Times New Roman"/>
                <w:sz w:val="18"/>
                <w:szCs w:val="18"/>
                <w:lang w:eastAsia="en-US"/>
              </w:rPr>
              <w:t>&amp; pointing error</w:t>
            </w:r>
          </w:p>
        </w:tc>
        <w:tc>
          <w:tcPr>
            <w:tcW w:w="1700" w:type="dxa"/>
            <w:shd w:val="clear" w:color="auto" w:fill="auto"/>
            <w:vAlign w:val="center"/>
          </w:tcPr>
          <w:p w14:paraId="0F30E931" w14:textId="603F6DA1" w:rsidR="00F22369" w:rsidRPr="00E02073" w:rsidRDefault="00315298" w:rsidP="00F22369">
            <w:pPr>
              <w:spacing w:after="0" w:line="240" w:lineRule="auto"/>
              <w:jc w:val="center"/>
              <w:rPr>
                <w:rFonts w:eastAsia="Times New Roman"/>
                <w:sz w:val="18"/>
                <w:szCs w:val="18"/>
                <w:lang w:eastAsia="en-US"/>
              </w:rPr>
            </w:pPr>
            <w:r w:rsidRPr="00E02073">
              <w:rPr>
                <w:rFonts w:eastAsia="Times New Roman"/>
                <w:sz w:val="18"/>
                <w:szCs w:val="18"/>
                <w:lang w:eastAsia="en-US"/>
              </w:rPr>
              <w:fldChar w:fldCharType="begin"/>
            </w:r>
            <w:r w:rsidRPr="00E02073">
              <w:rPr>
                <w:rFonts w:eastAsia="Times New Roman"/>
                <w:sz w:val="18"/>
                <w:szCs w:val="18"/>
                <w:lang w:eastAsia="en-US"/>
              </w:rPr>
              <w:instrText xml:space="preserve"> REF _Ref13479191 \r \h </w:instrText>
            </w:r>
            <w:r w:rsidRPr="00E02073">
              <w:rPr>
                <w:rFonts w:eastAsia="Times New Roman"/>
                <w:sz w:val="18"/>
                <w:szCs w:val="18"/>
                <w:lang w:eastAsia="en-US"/>
              </w:rPr>
            </w:r>
            <w:r w:rsidRPr="00E02073">
              <w:rPr>
                <w:rFonts w:eastAsia="Times New Roman"/>
                <w:sz w:val="18"/>
                <w:szCs w:val="18"/>
                <w:lang w:eastAsia="en-US"/>
              </w:rPr>
              <w:fldChar w:fldCharType="separate"/>
            </w:r>
            <w:r w:rsidRPr="00E02073">
              <w:rPr>
                <w:rFonts w:eastAsia="Times New Roman"/>
                <w:sz w:val="18"/>
                <w:szCs w:val="18"/>
                <w:lang w:eastAsia="en-US"/>
              </w:rPr>
              <w:t>3.1</w:t>
            </w:r>
            <w:r w:rsidRPr="00E02073">
              <w:rPr>
                <w:rFonts w:eastAsia="Times New Roman"/>
                <w:sz w:val="18"/>
                <w:szCs w:val="18"/>
                <w:lang w:eastAsia="en-US"/>
              </w:rPr>
              <w:fldChar w:fldCharType="end"/>
            </w:r>
          </w:p>
        </w:tc>
      </w:tr>
      <w:tr w:rsidR="00F22369" w:rsidRPr="00E02073" w14:paraId="6E8066BA" w14:textId="77777777" w:rsidTr="003D3FB9">
        <w:trPr>
          <w:trHeight w:val="20"/>
          <w:jc w:val="center"/>
        </w:trPr>
        <w:tc>
          <w:tcPr>
            <w:tcW w:w="704" w:type="dxa"/>
            <w:shd w:val="clear" w:color="auto" w:fill="auto"/>
            <w:vAlign w:val="center"/>
            <w:hideMark/>
          </w:tcPr>
          <w:p w14:paraId="49879B52" w14:textId="3AEFDA02" w:rsidR="00F22369" w:rsidRPr="00E02073" w:rsidRDefault="00F22369" w:rsidP="007227BC">
            <w:pPr>
              <w:spacing w:after="0" w:line="240" w:lineRule="auto"/>
              <w:jc w:val="center"/>
              <w:rPr>
                <w:rFonts w:eastAsia="Times New Roman"/>
                <w:sz w:val="18"/>
                <w:szCs w:val="18"/>
                <w:lang w:eastAsia="en-US"/>
              </w:rPr>
            </w:pPr>
            <w:r w:rsidRPr="00E02073">
              <w:rPr>
                <w:rFonts w:eastAsia="Times New Roman"/>
                <w:sz w:val="18"/>
                <w:szCs w:val="18"/>
                <w:lang w:eastAsia="en-US"/>
              </w:rPr>
              <w:t>1</w:t>
            </w:r>
            <w:r w:rsidR="007227BC" w:rsidRPr="00E02073">
              <w:rPr>
                <w:rFonts w:eastAsia="Times New Roman"/>
                <w:sz w:val="18"/>
                <w:szCs w:val="18"/>
                <w:lang w:eastAsia="en-US"/>
              </w:rPr>
              <w:t>6</w:t>
            </w:r>
          </w:p>
        </w:tc>
        <w:tc>
          <w:tcPr>
            <w:tcW w:w="6946" w:type="dxa"/>
            <w:shd w:val="clear" w:color="auto" w:fill="auto"/>
            <w:vAlign w:val="center"/>
            <w:hideMark/>
          </w:tcPr>
          <w:p w14:paraId="725E7818" w14:textId="77777777" w:rsidR="00F22369" w:rsidRPr="00E02073" w:rsidRDefault="00F22369" w:rsidP="00F22369">
            <w:pPr>
              <w:spacing w:after="0" w:line="240" w:lineRule="auto"/>
              <w:rPr>
                <w:rFonts w:eastAsia="Times New Roman"/>
                <w:sz w:val="18"/>
                <w:szCs w:val="18"/>
                <w:lang w:eastAsia="en-US"/>
              </w:rPr>
            </w:pPr>
            <w:r w:rsidRPr="00E02073">
              <w:rPr>
                <w:rFonts w:eastAsia="Times New Roman"/>
                <w:sz w:val="18"/>
                <w:szCs w:val="18"/>
                <w:lang w:eastAsia="en-US"/>
              </w:rPr>
              <w:t>Rotary joints</w:t>
            </w:r>
          </w:p>
        </w:tc>
        <w:tc>
          <w:tcPr>
            <w:tcW w:w="1700" w:type="dxa"/>
            <w:shd w:val="clear" w:color="auto" w:fill="auto"/>
            <w:vAlign w:val="center"/>
          </w:tcPr>
          <w:p w14:paraId="5FF5A9CF" w14:textId="08992428" w:rsidR="00F22369" w:rsidRPr="00E02073" w:rsidRDefault="00F41FC0" w:rsidP="00F22369">
            <w:pPr>
              <w:spacing w:after="0" w:line="240" w:lineRule="auto"/>
              <w:jc w:val="center"/>
              <w:rPr>
                <w:rFonts w:eastAsia="Times New Roman"/>
                <w:sz w:val="18"/>
                <w:szCs w:val="18"/>
                <w:lang w:eastAsia="en-US"/>
              </w:rPr>
            </w:pPr>
            <w:r w:rsidRPr="00E02073">
              <w:rPr>
                <w:rFonts w:eastAsia="Times New Roman"/>
                <w:sz w:val="18"/>
                <w:szCs w:val="18"/>
                <w:lang w:eastAsia="en-US"/>
              </w:rPr>
              <w:t>3.15</w:t>
            </w:r>
          </w:p>
        </w:tc>
      </w:tr>
      <w:tr w:rsidR="00F22369" w:rsidRPr="00E02073" w14:paraId="5C5A652A" w14:textId="77777777" w:rsidTr="003D3FB9">
        <w:trPr>
          <w:trHeight w:val="20"/>
          <w:jc w:val="center"/>
        </w:trPr>
        <w:tc>
          <w:tcPr>
            <w:tcW w:w="704" w:type="dxa"/>
            <w:shd w:val="clear" w:color="auto" w:fill="auto"/>
            <w:vAlign w:val="center"/>
            <w:hideMark/>
          </w:tcPr>
          <w:p w14:paraId="4EF1E96D" w14:textId="6C42AAC2" w:rsidR="00F22369" w:rsidRPr="00E02073" w:rsidRDefault="00F22369" w:rsidP="007227BC">
            <w:pPr>
              <w:spacing w:after="0" w:line="240" w:lineRule="auto"/>
              <w:jc w:val="center"/>
              <w:rPr>
                <w:rFonts w:eastAsia="Times New Roman"/>
                <w:sz w:val="18"/>
                <w:szCs w:val="18"/>
                <w:lang w:eastAsia="en-US"/>
              </w:rPr>
            </w:pPr>
            <w:r w:rsidRPr="00E02073">
              <w:rPr>
                <w:rFonts w:eastAsia="Times New Roman"/>
                <w:sz w:val="18"/>
                <w:szCs w:val="18"/>
                <w:lang w:eastAsia="en-US"/>
              </w:rPr>
              <w:t>1</w:t>
            </w:r>
            <w:r w:rsidR="007227BC" w:rsidRPr="00E02073">
              <w:rPr>
                <w:rFonts w:eastAsia="Times New Roman"/>
                <w:sz w:val="18"/>
                <w:szCs w:val="18"/>
                <w:lang w:eastAsia="en-US"/>
              </w:rPr>
              <w:t>7</w:t>
            </w:r>
          </w:p>
        </w:tc>
        <w:tc>
          <w:tcPr>
            <w:tcW w:w="6946" w:type="dxa"/>
            <w:shd w:val="clear" w:color="auto" w:fill="auto"/>
            <w:vAlign w:val="center"/>
            <w:hideMark/>
          </w:tcPr>
          <w:p w14:paraId="3194DE2E" w14:textId="47A28778" w:rsidR="00F22369" w:rsidRPr="00E02073" w:rsidRDefault="00F22369" w:rsidP="00F22369">
            <w:pPr>
              <w:spacing w:after="0" w:line="240" w:lineRule="auto"/>
              <w:rPr>
                <w:rFonts w:eastAsia="Times New Roman"/>
                <w:sz w:val="18"/>
                <w:szCs w:val="18"/>
                <w:lang w:eastAsia="en-US"/>
              </w:rPr>
            </w:pPr>
            <w:r w:rsidRPr="00E02073">
              <w:rPr>
                <w:rFonts w:eastAsia="Times New Roman"/>
                <w:sz w:val="18"/>
                <w:szCs w:val="18"/>
                <w:lang w:eastAsia="en-US"/>
              </w:rPr>
              <w:t>Longitudinal position uncertainty (i.e. standing wave and imperfect field synthesis)</w:t>
            </w:r>
            <w:r w:rsidR="001B38BA" w:rsidRPr="00E02073">
              <w:rPr>
                <w:rFonts w:eastAsia="Times New Roman"/>
                <w:sz w:val="18"/>
                <w:szCs w:val="18"/>
                <w:lang w:eastAsia="en-US"/>
              </w:rPr>
              <w:t xml:space="preserve"> for calibration antenna</w:t>
            </w:r>
          </w:p>
        </w:tc>
        <w:tc>
          <w:tcPr>
            <w:tcW w:w="1700" w:type="dxa"/>
            <w:shd w:val="clear" w:color="auto" w:fill="auto"/>
            <w:vAlign w:val="center"/>
          </w:tcPr>
          <w:p w14:paraId="79FF9094" w14:textId="1FD690F2" w:rsidR="00F22369" w:rsidRPr="00E02073" w:rsidRDefault="00151633" w:rsidP="00F22369">
            <w:pPr>
              <w:spacing w:after="0" w:line="240" w:lineRule="auto"/>
              <w:jc w:val="center"/>
              <w:rPr>
                <w:rFonts w:eastAsia="Times New Roman"/>
                <w:sz w:val="18"/>
                <w:szCs w:val="18"/>
                <w:lang w:eastAsia="en-US"/>
              </w:rPr>
            </w:pPr>
            <w:r w:rsidRPr="00E02073">
              <w:rPr>
                <w:rFonts w:eastAsia="Times New Roman"/>
                <w:sz w:val="18"/>
                <w:szCs w:val="18"/>
                <w:lang w:eastAsia="en-US"/>
              </w:rPr>
              <w:fldChar w:fldCharType="begin"/>
            </w:r>
            <w:r w:rsidRPr="00E02073">
              <w:rPr>
                <w:rFonts w:eastAsia="Times New Roman"/>
                <w:sz w:val="18"/>
                <w:szCs w:val="18"/>
                <w:lang w:eastAsia="en-US"/>
              </w:rPr>
              <w:instrText xml:space="preserve"> REF _Ref13482778 \r \h </w:instrText>
            </w:r>
            <w:r w:rsidRPr="00E02073">
              <w:rPr>
                <w:rFonts w:eastAsia="Times New Roman"/>
                <w:sz w:val="18"/>
                <w:szCs w:val="18"/>
                <w:lang w:eastAsia="en-US"/>
              </w:rPr>
            </w:r>
            <w:r w:rsidRPr="00E02073">
              <w:rPr>
                <w:rFonts w:eastAsia="Times New Roman"/>
                <w:sz w:val="18"/>
                <w:szCs w:val="18"/>
                <w:lang w:eastAsia="en-US"/>
              </w:rPr>
              <w:fldChar w:fldCharType="separate"/>
            </w:r>
            <w:r w:rsidRPr="00E02073">
              <w:rPr>
                <w:rFonts w:eastAsia="Times New Roman"/>
                <w:sz w:val="18"/>
                <w:szCs w:val="18"/>
                <w:lang w:eastAsia="en-US"/>
              </w:rPr>
              <w:t>3.3</w:t>
            </w:r>
            <w:r w:rsidRPr="00E02073">
              <w:rPr>
                <w:rFonts w:eastAsia="Times New Roman"/>
                <w:sz w:val="18"/>
                <w:szCs w:val="18"/>
                <w:lang w:eastAsia="en-US"/>
              </w:rPr>
              <w:fldChar w:fldCharType="end"/>
            </w:r>
          </w:p>
        </w:tc>
      </w:tr>
      <w:tr w:rsidR="00F22369" w:rsidRPr="00E02073" w14:paraId="3DB7484A" w14:textId="77777777" w:rsidTr="003D3FB9">
        <w:trPr>
          <w:trHeight w:val="20"/>
          <w:jc w:val="center"/>
        </w:trPr>
        <w:tc>
          <w:tcPr>
            <w:tcW w:w="704" w:type="dxa"/>
            <w:shd w:val="clear" w:color="auto" w:fill="auto"/>
            <w:vAlign w:val="center"/>
            <w:hideMark/>
          </w:tcPr>
          <w:p w14:paraId="12E7EF93" w14:textId="0F6007E9" w:rsidR="00F22369" w:rsidRPr="00E02073" w:rsidRDefault="00F22369" w:rsidP="007227BC">
            <w:pPr>
              <w:spacing w:after="0" w:line="240" w:lineRule="auto"/>
              <w:jc w:val="center"/>
              <w:rPr>
                <w:rFonts w:eastAsia="Times New Roman"/>
                <w:sz w:val="18"/>
                <w:szCs w:val="18"/>
                <w:lang w:eastAsia="en-US"/>
              </w:rPr>
            </w:pPr>
            <w:r w:rsidRPr="00E02073">
              <w:rPr>
                <w:rFonts w:eastAsia="Times New Roman"/>
                <w:sz w:val="18"/>
                <w:szCs w:val="18"/>
                <w:lang w:eastAsia="en-US"/>
              </w:rPr>
              <w:lastRenderedPageBreak/>
              <w:t>1</w:t>
            </w:r>
            <w:r w:rsidR="007227BC" w:rsidRPr="00E02073">
              <w:rPr>
                <w:rFonts w:eastAsia="Times New Roman"/>
                <w:sz w:val="18"/>
                <w:szCs w:val="18"/>
                <w:lang w:eastAsia="en-US"/>
              </w:rPr>
              <w:t>8</w:t>
            </w:r>
          </w:p>
        </w:tc>
        <w:tc>
          <w:tcPr>
            <w:tcW w:w="6946" w:type="dxa"/>
            <w:shd w:val="clear" w:color="auto" w:fill="auto"/>
            <w:vAlign w:val="center"/>
            <w:hideMark/>
          </w:tcPr>
          <w:p w14:paraId="66DEA2C8" w14:textId="743A3E28" w:rsidR="00F22369" w:rsidRPr="00E02073" w:rsidRDefault="00F44D8A" w:rsidP="00F22369">
            <w:pPr>
              <w:spacing w:after="0" w:line="240" w:lineRule="auto"/>
              <w:rPr>
                <w:rFonts w:eastAsia="Times New Roman"/>
                <w:sz w:val="18"/>
                <w:szCs w:val="18"/>
                <w:lang w:eastAsia="en-US"/>
              </w:rPr>
            </w:pPr>
            <w:r w:rsidRPr="00E02073">
              <w:rPr>
                <w:rFonts w:eastAsia="Times New Roman"/>
                <w:sz w:val="18"/>
                <w:szCs w:val="18"/>
                <w:lang w:eastAsia="en-US"/>
              </w:rPr>
              <w:t xml:space="preserve">Normalized </w:t>
            </w:r>
            <w:r w:rsidR="00F22369" w:rsidRPr="00E02073">
              <w:rPr>
                <w:rFonts w:eastAsia="Times New Roman"/>
                <w:sz w:val="18"/>
                <w:szCs w:val="18"/>
                <w:lang w:eastAsia="en-US"/>
              </w:rPr>
              <w:t>QZ ripple with calibration antenna</w:t>
            </w:r>
          </w:p>
        </w:tc>
        <w:tc>
          <w:tcPr>
            <w:tcW w:w="1700" w:type="dxa"/>
            <w:shd w:val="clear" w:color="auto" w:fill="auto"/>
            <w:vAlign w:val="center"/>
          </w:tcPr>
          <w:p w14:paraId="072F5407" w14:textId="458D12A9" w:rsidR="00F22369" w:rsidRPr="00E02073" w:rsidRDefault="007227BC" w:rsidP="00F22369">
            <w:pPr>
              <w:spacing w:after="0" w:line="240" w:lineRule="auto"/>
              <w:jc w:val="center"/>
              <w:rPr>
                <w:rFonts w:eastAsia="Times New Roman"/>
                <w:sz w:val="18"/>
                <w:szCs w:val="18"/>
                <w:lang w:eastAsia="en-US"/>
              </w:rPr>
            </w:pPr>
            <w:r w:rsidRPr="00E02073">
              <w:rPr>
                <w:rFonts w:eastAsia="Times New Roman"/>
                <w:sz w:val="18"/>
                <w:szCs w:val="18"/>
                <w:lang w:eastAsia="en-US"/>
              </w:rPr>
              <w:t>3.5</w:t>
            </w:r>
          </w:p>
        </w:tc>
      </w:tr>
      <w:tr w:rsidR="00F22369" w:rsidRPr="00E02073" w14:paraId="545BFB57" w14:textId="77777777" w:rsidTr="003D3FB9">
        <w:trPr>
          <w:trHeight w:val="20"/>
          <w:jc w:val="center"/>
        </w:trPr>
        <w:tc>
          <w:tcPr>
            <w:tcW w:w="704" w:type="dxa"/>
            <w:shd w:val="clear" w:color="auto" w:fill="auto"/>
            <w:vAlign w:val="center"/>
            <w:hideMark/>
          </w:tcPr>
          <w:p w14:paraId="3B5D1E1E" w14:textId="739C5F2C" w:rsidR="00F22369" w:rsidRPr="00E02073" w:rsidRDefault="007227BC" w:rsidP="00F22369">
            <w:pPr>
              <w:spacing w:after="0" w:line="240" w:lineRule="auto"/>
              <w:jc w:val="center"/>
              <w:rPr>
                <w:rFonts w:eastAsia="Times New Roman"/>
                <w:sz w:val="18"/>
                <w:szCs w:val="18"/>
                <w:lang w:eastAsia="en-US"/>
              </w:rPr>
            </w:pPr>
            <w:r w:rsidRPr="00E02073">
              <w:rPr>
                <w:rFonts w:eastAsia="Times New Roman"/>
                <w:sz w:val="18"/>
                <w:szCs w:val="18"/>
                <w:lang w:eastAsia="en-US"/>
              </w:rPr>
              <w:t>19</w:t>
            </w:r>
          </w:p>
        </w:tc>
        <w:tc>
          <w:tcPr>
            <w:tcW w:w="6946" w:type="dxa"/>
            <w:shd w:val="clear" w:color="auto" w:fill="auto"/>
            <w:vAlign w:val="center"/>
            <w:hideMark/>
          </w:tcPr>
          <w:p w14:paraId="7E593990" w14:textId="77777777" w:rsidR="00F22369" w:rsidRPr="00E02073" w:rsidRDefault="00F22369" w:rsidP="00F22369">
            <w:pPr>
              <w:spacing w:after="0" w:line="240" w:lineRule="auto"/>
              <w:rPr>
                <w:rFonts w:eastAsia="Times New Roman"/>
                <w:sz w:val="18"/>
                <w:szCs w:val="18"/>
                <w:lang w:eastAsia="en-US"/>
              </w:rPr>
            </w:pPr>
            <w:r w:rsidRPr="00E02073">
              <w:rPr>
                <w:rFonts w:eastAsia="Times New Roman"/>
                <w:sz w:val="18"/>
                <w:szCs w:val="18"/>
                <w:lang w:eastAsia="en-US"/>
              </w:rPr>
              <w:t>Switching uncertainty</w:t>
            </w:r>
          </w:p>
        </w:tc>
        <w:tc>
          <w:tcPr>
            <w:tcW w:w="1700" w:type="dxa"/>
            <w:shd w:val="clear" w:color="auto" w:fill="auto"/>
            <w:vAlign w:val="center"/>
          </w:tcPr>
          <w:p w14:paraId="4DDA8CE5" w14:textId="321A1811" w:rsidR="00F22369" w:rsidRPr="00E02073" w:rsidRDefault="00F41FC0" w:rsidP="00F22369">
            <w:pPr>
              <w:spacing w:after="0" w:line="240" w:lineRule="auto"/>
              <w:jc w:val="center"/>
              <w:rPr>
                <w:rFonts w:eastAsia="Times New Roman"/>
                <w:sz w:val="18"/>
                <w:szCs w:val="18"/>
                <w:lang w:eastAsia="en-US"/>
              </w:rPr>
            </w:pPr>
            <w:r w:rsidRPr="00E02073">
              <w:rPr>
                <w:rFonts w:eastAsia="Times New Roman"/>
                <w:sz w:val="18"/>
                <w:szCs w:val="18"/>
                <w:lang w:eastAsia="en-US"/>
              </w:rPr>
              <w:t>3.16</w:t>
            </w:r>
          </w:p>
        </w:tc>
      </w:tr>
      <w:tr w:rsidR="00F22369" w:rsidRPr="00E02073" w14:paraId="41686203" w14:textId="77777777" w:rsidTr="003D3FB9">
        <w:trPr>
          <w:trHeight w:val="20"/>
          <w:jc w:val="center"/>
        </w:trPr>
        <w:tc>
          <w:tcPr>
            <w:tcW w:w="704" w:type="dxa"/>
            <w:shd w:val="clear" w:color="auto" w:fill="auto"/>
            <w:vAlign w:val="center"/>
            <w:hideMark/>
          </w:tcPr>
          <w:p w14:paraId="67C623C0" w14:textId="4C10A3FB" w:rsidR="00F22369" w:rsidRPr="00E02073" w:rsidRDefault="007227BC" w:rsidP="00F22369">
            <w:pPr>
              <w:spacing w:after="0" w:line="240" w:lineRule="auto"/>
              <w:jc w:val="center"/>
              <w:rPr>
                <w:rFonts w:eastAsia="Times New Roman"/>
                <w:sz w:val="18"/>
                <w:szCs w:val="18"/>
                <w:lang w:eastAsia="en-US"/>
              </w:rPr>
            </w:pPr>
            <w:r w:rsidRPr="00E02073">
              <w:rPr>
                <w:rFonts w:eastAsia="Times New Roman"/>
                <w:sz w:val="18"/>
                <w:szCs w:val="18"/>
                <w:lang w:eastAsia="en-US"/>
              </w:rPr>
              <w:t>20</w:t>
            </w:r>
          </w:p>
        </w:tc>
        <w:tc>
          <w:tcPr>
            <w:tcW w:w="6946" w:type="dxa"/>
            <w:shd w:val="clear" w:color="auto" w:fill="auto"/>
            <w:vAlign w:val="center"/>
            <w:hideMark/>
          </w:tcPr>
          <w:p w14:paraId="37567336" w14:textId="1FB03994" w:rsidR="00F22369" w:rsidRPr="00E02073" w:rsidRDefault="00F22369" w:rsidP="00F22369">
            <w:pPr>
              <w:spacing w:after="0" w:line="240" w:lineRule="auto"/>
              <w:rPr>
                <w:rFonts w:eastAsia="Times New Roman"/>
                <w:sz w:val="18"/>
                <w:szCs w:val="18"/>
                <w:lang w:eastAsia="en-US"/>
              </w:rPr>
            </w:pPr>
            <w:r w:rsidRPr="00E02073">
              <w:rPr>
                <w:rFonts w:eastAsia="Times New Roman"/>
                <w:sz w:val="18"/>
                <w:szCs w:val="18"/>
                <w:lang w:eastAsia="en-US"/>
              </w:rPr>
              <w:t xml:space="preserve">Field calibration </w:t>
            </w:r>
            <w:r w:rsidR="00EA4BE2" w:rsidRPr="00E02073">
              <w:rPr>
                <w:rFonts w:eastAsia="Times New Roman"/>
                <w:sz w:val="18"/>
                <w:szCs w:val="18"/>
                <w:lang w:eastAsia="en-US"/>
              </w:rPr>
              <w:t>repeatability</w:t>
            </w:r>
          </w:p>
        </w:tc>
        <w:tc>
          <w:tcPr>
            <w:tcW w:w="1700" w:type="dxa"/>
            <w:shd w:val="clear" w:color="auto" w:fill="auto"/>
            <w:vAlign w:val="center"/>
          </w:tcPr>
          <w:p w14:paraId="52848829" w14:textId="07E58209" w:rsidR="00F22369" w:rsidRPr="00E02073" w:rsidRDefault="00487F95" w:rsidP="00F22369">
            <w:pPr>
              <w:spacing w:after="0" w:line="240" w:lineRule="auto"/>
              <w:jc w:val="center"/>
              <w:rPr>
                <w:rFonts w:eastAsia="Times New Roman"/>
                <w:sz w:val="18"/>
                <w:szCs w:val="18"/>
                <w:lang w:eastAsia="en-US"/>
              </w:rPr>
            </w:pPr>
            <w:r w:rsidRPr="00E02073">
              <w:rPr>
                <w:rFonts w:eastAsia="Times New Roman"/>
                <w:sz w:val="18"/>
                <w:szCs w:val="18"/>
                <w:lang w:eastAsia="en-US"/>
              </w:rPr>
              <w:t>3.17</w:t>
            </w:r>
          </w:p>
        </w:tc>
      </w:tr>
    </w:tbl>
    <w:p w14:paraId="5191A218" w14:textId="05F6D9D9" w:rsidR="00F22369" w:rsidRPr="00E02073" w:rsidRDefault="00F22369" w:rsidP="00F22369">
      <w:pPr>
        <w:spacing w:before="60" w:after="0" w:line="240" w:lineRule="auto"/>
        <w:jc w:val="center"/>
        <w:rPr>
          <w:rFonts w:eastAsia="Calibri" w:cs="Times New Roman"/>
          <w:b/>
          <w:bCs/>
          <w:sz w:val="18"/>
          <w:szCs w:val="18"/>
          <w:lang w:eastAsia="en-US"/>
        </w:rPr>
      </w:pPr>
      <w:r w:rsidRPr="00E02073">
        <w:rPr>
          <w:rFonts w:eastAsia="Calibri" w:cs="Times New Roman"/>
          <w:b/>
          <w:bCs/>
          <w:sz w:val="18"/>
          <w:szCs w:val="18"/>
          <w:lang w:eastAsia="en-US"/>
        </w:rPr>
        <w:t>Table 2</w:t>
      </w:r>
      <w:r w:rsidRPr="00E02073">
        <w:rPr>
          <w:rFonts w:eastAsia="Calibri" w:cs="Times New Roman"/>
          <w:b/>
          <w:bCs/>
          <w:sz w:val="18"/>
          <w:szCs w:val="18"/>
          <w:lang w:eastAsia="en-US"/>
        </w:rPr>
        <w:noBreakHyphen/>
        <w:t xml:space="preserve">1: 2D Compact Range uncertainty budget format for EIRP measurements </w:t>
      </w:r>
    </w:p>
    <w:p w14:paraId="63FB1AAC" w14:textId="49D50448" w:rsidR="00F22369" w:rsidRPr="00E02073" w:rsidRDefault="00F22369" w:rsidP="00F22369">
      <w:pPr>
        <w:spacing w:before="60" w:after="0" w:line="240" w:lineRule="auto"/>
        <w:jc w:val="center"/>
        <w:rPr>
          <w:rFonts w:eastAsia="Calibri" w:cs="Times New Roman"/>
          <w:b/>
          <w:bCs/>
          <w:sz w:val="18"/>
          <w:szCs w:val="18"/>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946"/>
        <w:gridCol w:w="1700"/>
      </w:tblGrid>
      <w:tr w:rsidR="00C74536" w:rsidRPr="00E02073" w14:paraId="5FDA80FC" w14:textId="77777777" w:rsidTr="00A90FCA">
        <w:trPr>
          <w:trHeight w:val="207"/>
          <w:jc w:val="center"/>
        </w:trPr>
        <w:tc>
          <w:tcPr>
            <w:tcW w:w="704" w:type="dxa"/>
            <w:vMerge w:val="restart"/>
            <w:shd w:val="clear" w:color="auto" w:fill="auto"/>
            <w:vAlign w:val="center"/>
            <w:hideMark/>
          </w:tcPr>
          <w:p w14:paraId="17DBB98E" w14:textId="77777777" w:rsidR="00C74536" w:rsidRPr="00E02073" w:rsidRDefault="00C74536" w:rsidP="00A90FCA">
            <w:pPr>
              <w:spacing w:after="0" w:line="240" w:lineRule="auto"/>
              <w:rPr>
                <w:rFonts w:eastAsia="Times New Roman"/>
                <w:b/>
                <w:bCs/>
                <w:color w:val="000000"/>
                <w:sz w:val="18"/>
                <w:szCs w:val="18"/>
                <w:lang w:eastAsia="en-US"/>
              </w:rPr>
            </w:pPr>
            <w:r w:rsidRPr="00E02073">
              <w:rPr>
                <w:rFonts w:eastAsia="Times New Roman"/>
                <w:b/>
                <w:bCs/>
                <w:color w:val="000000"/>
                <w:sz w:val="18"/>
                <w:szCs w:val="18"/>
                <w:lang w:eastAsia="en-US"/>
              </w:rPr>
              <w:t>UID</w:t>
            </w:r>
          </w:p>
        </w:tc>
        <w:tc>
          <w:tcPr>
            <w:tcW w:w="6946" w:type="dxa"/>
            <w:vMerge w:val="restart"/>
            <w:shd w:val="clear" w:color="auto" w:fill="auto"/>
            <w:vAlign w:val="center"/>
            <w:hideMark/>
          </w:tcPr>
          <w:p w14:paraId="636A347B" w14:textId="77777777" w:rsidR="00C74536" w:rsidRPr="00E02073" w:rsidRDefault="00C74536" w:rsidP="00A90FCA">
            <w:pPr>
              <w:spacing w:after="0" w:line="240" w:lineRule="auto"/>
              <w:rPr>
                <w:rFonts w:eastAsia="Times New Roman"/>
                <w:b/>
                <w:bCs/>
                <w:color w:val="000000"/>
                <w:sz w:val="18"/>
                <w:szCs w:val="18"/>
                <w:lang w:eastAsia="en-US"/>
              </w:rPr>
            </w:pPr>
            <w:r w:rsidRPr="00E02073">
              <w:rPr>
                <w:rFonts w:eastAsia="Times New Roman"/>
                <w:b/>
                <w:bCs/>
                <w:color w:val="000000"/>
                <w:sz w:val="18"/>
                <w:szCs w:val="18"/>
                <w:lang w:eastAsia="en-US"/>
              </w:rPr>
              <w:t>Uncertainty Source</w:t>
            </w:r>
          </w:p>
        </w:tc>
        <w:tc>
          <w:tcPr>
            <w:tcW w:w="1700" w:type="dxa"/>
            <w:vMerge w:val="restart"/>
            <w:shd w:val="clear" w:color="auto" w:fill="auto"/>
            <w:vAlign w:val="center"/>
            <w:hideMark/>
          </w:tcPr>
          <w:p w14:paraId="7C6C3FDA" w14:textId="77777777" w:rsidR="00C74536" w:rsidRPr="00E02073" w:rsidRDefault="00C74536" w:rsidP="00A90FCA">
            <w:pPr>
              <w:spacing w:after="0" w:line="240" w:lineRule="auto"/>
              <w:rPr>
                <w:rFonts w:eastAsia="Times New Roman"/>
                <w:b/>
                <w:bCs/>
                <w:color w:val="000000"/>
                <w:sz w:val="18"/>
                <w:szCs w:val="18"/>
                <w:lang w:eastAsia="en-US"/>
              </w:rPr>
            </w:pPr>
            <w:r w:rsidRPr="00E02073">
              <w:rPr>
                <w:rFonts w:eastAsia="Times New Roman"/>
                <w:b/>
                <w:bCs/>
                <w:color w:val="000000"/>
                <w:sz w:val="18"/>
                <w:szCs w:val="18"/>
                <w:lang w:eastAsia="en-US"/>
              </w:rPr>
              <w:t>Details in section</w:t>
            </w:r>
          </w:p>
        </w:tc>
      </w:tr>
      <w:tr w:rsidR="00C74536" w:rsidRPr="00E02073" w14:paraId="3E5702EC" w14:textId="77777777" w:rsidTr="00A90FCA">
        <w:trPr>
          <w:trHeight w:val="253"/>
          <w:jc w:val="center"/>
        </w:trPr>
        <w:tc>
          <w:tcPr>
            <w:tcW w:w="704" w:type="dxa"/>
            <w:vMerge/>
            <w:vAlign w:val="center"/>
            <w:hideMark/>
          </w:tcPr>
          <w:p w14:paraId="5C9327E0" w14:textId="77777777" w:rsidR="00C74536" w:rsidRPr="00E02073" w:rsidRDefault="00C74536" w:rsidP="00A90FCA">
            <w:pPr>
              <w:spacing w:after="0" w:line="240" w:lineRule="auto"/>
              <w:rPr>
                <w:rFonts w:eastAsia="Times New Roman"/>
                <w:b/>
                <w:bCs/>
                <w:color w:val="000000"/>
                <w:sz w:val="18"/>
                <w:szCs w:val="18"/>
                <w:lang w:eastAsia="en-US"/>
              </w:rPr>
            </w:pPr>
          </w:p>
        </w:tc>
        <w:tc>
          <w:tcPr>
            <w:tcW w:w="6946" w:type="dxa"/>
            <w:vMerge/>
            <w:vAlign w:val="center"/>
            <w:hideMark/>
          </w:tcPr>
          <w:p w14:paraId="146D9E89" w14:textId="77777777" w:rsidR="00C74536" w:rsidRPr="00E02073" w:rsidRDefault="00C74536" w:rsidP="00A90FCA">
            <w:pPr>
              <w:spacing w:after="0" w:line="240" w:lineRule="auto"/>
              <w:rPr>
                <w:rFonts w:eastAsia="Times New Roman"/>
                <w:b/>
                <w:bCs/>
                <w:color w:val="000000"/>
                <w:sz w:val="18"/>
                <w:szCs w:val="18"/>
                <w:lang w:eastAsia="en-US"/>
              </w:rPr>
            </w:pPr>
          </w:p>
        </w:tc>
        <w:tc>
          <w:tcPr>
            <w:tcW w:w="1700" w:type="dxa"/>
            <w:vMerge/>
            <w:vAlign w:val="center"/>
            <w:hideMark/>
          </w:tcPr>
          <w:p w14:paraId="4C679F4C" w14:textId="77777777" w:rsidR="00C74536" w:rsidRPr="00E02073" w:rsidRDefault="00C74536" w:rsidP="00A90FCA">
            <w:pPr>
              <w:spacing w:after="0" w:line="240" w:lineRule="auto"/>
              <w:rPr>
                <w:rFonts w:eastAsia="Times New Roman"/>
                <w:b/>
                <w:bCs/>
                <w:color w:val="000000"/>
                <w:sz w:val="18"/>
                <w:szCs w:val="18"/>
                <w:lang w:eastAsia="en-US"/>
              </w:rPr>
            </w:pPr>
          </w:p>
        </w:tc>
      </w:tr>
      <w:tr w:rsidR="00C74536" w:rsidRPr="00E02073" w14:paraId="4F59748F" w14:textId="77777777" w:rsidTr="00A90FCA">
        <w:trPr>
          <w:trHeight w:val="20"/>
          <w:jc w:val="center"/>
        </w:trPr>
        <w:tc>
          <w:tcPr>
            <w:tcW w:w="9350" w:type="dxa"/>
            <w:gridSpan w:val="3"/>
            <w:shd w:val="clear" w:color="auto" w:fill="auto"/>
            <w:vAlign w:val="center"/>
            <w:hideMark/>
          </w:tcPr>
          <w:p w14:paraId="2B17E92F" w14:textId="77777777" w:rsidR="00C74536" w:rsidRPr="00E02073" w:rsidRDefault="00C74536" w:rsidP="00A90FCA">
            <w:pPr>
              <w:spacing w:after="0" w:line="240" w:lineRule="auto"/>
              <w:jc w:val="center"/>
              <w:rPr>
                <w:rFonts w:eastAsia="Times New Roman"/>
                <w:b/>
                <w:bCs/>
                <w:color w:val="000000"/>
                <w:sz w:val="18"/>
                <w:szCs w:val="18"/>
                <w:lang w:eastAsia="en-US"/>
              </w:rPr>
            </w:pPr>
            <w:r w:rsidRPr="00E02073">
              <w:rPr>
                <w:rFonts w:eastAsia="Times New Roman"/>
                <w:b/>
                <w:bCs/>
                <w:color w:val="000000"/>
                <w:sz w:val="18"/>
                <w:szCs w:val="18"/>
                <w:lang w:eastAsia="en-US"/>
              </w:rPr>
              <w:t>Stage 2: DUT measurement</w:t>
            </w:r>
          </w:p>
        </w:tc>
      </w:tr>
      <w:tr w:rsidR="00C74536" w:rsidRPr="00E02073" w14:paraId="301B48A6" w14:textId="77777777" w:rsidTr="00A90FCA">
        <w:trPr>
          <w:trHeight w:val="20"/>
          <w:jc w:val="center"/>
        </w:trPr>
        <w:tc>
          <w:tcPr>
            <w:tcW w:w="704" w:type="dxa"/>
            <w:shd w:val="clear" w:color="auto" w:fill="auto"/>
            <w:vAlign w:val="center"/>
            <w:hideMark/>
          </w:tcPr>
          <w:p w14:paraId="35D96C8A"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1</w:t>
            </w:r>
          </w:p>
        </w:tc>
        <w:tc>
          <w:tcPr>
            <w:tcW w:w="6946" w:type="dxa"/>
            <w:shd w:val="clear" w:color="auto" w:fill="auto"/>
            <w:vAlign w:val="center"/>
            <w:hideMark/>
          </w:tcPr>
          <w:p w14:paraId="7125B4C2" w14:textId="77777777" w:rsidR="00C74536" w:rsidRPr="00E02073" w:rsidRDefault="00C74536" w:rsidP="00A90FCA">
            <w:pPr>
              <w:spacing w:after="0" w:line="240" w:lineRule="auto"/>
              <w:rPr>
                <w:rFonts w:eastAsia="Times New Roman"/>
                <w:sz w:val="18"/>
                <w:szCs w:val="18"/>
                <w:lang w:eastAsia="en-US"/>
              </w:rPr>
            </w:pPr>
            <w:r w:rsidRPr="00E02073">
              <w:rPr>
                <w:rFonts w:eastAsia="Times New Roman"/>
                <w:sz w:val="18"/>
                <w:szCs w:val="18"/>
                <w:lang w:eastAsia="en-US"/>
              </w:rPr>
              <w:t>Misalignment DUT &amp; pointing error</w:t>
            </w:r>
          </w:p>
        </w:tc>
        <w:tc>
          <w:tcPr>
            <w:tcW w:w="1700" w:type="dxa"/>
            <w:shd w:val="clear" w:color="auto" w:fill="auto"/>
            <w:vAlign w:val="center"/>
          </w:tcPr>
          <w:p w14:paraId="4E947362"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fldChar w:fldCharType="begin"/>
            </w:r>
            <w:r w:rsidRPr="00E02073">
              <w:rPr>
                <w:rFonts w:eastAsia="Times New Roman"/>
                <w:sz w:val="18"/>
                <w:szCs w:val="18"/>
                <w:lang w:eastAsia="en-US"/>
              </w:rPr>
              <w:instrText xml:space="preserve"> REF _Ref13479191 \r \h </w:instrText>
            </w:r>
            <w:r w:rsidRPr="00E02073">
              <w:rPr>
                <w:rFonts w:eastAsia="Times New Roman"/>
                <w:sz w:val="18"/>
                <w:szCs w:val="18"/>
                <w:lang w:eastAsia="en-US"/>
              </w:rPr>
            </w:r>
            <w:r w:rsidRPr="00E02073">
              <w:rPr>
                <w:rFonts w:eastAsia="Times New Roman"/>
                <w:sz w:val="18"/>
                <w:szCs w:val="18"/>
                <w:lang w:eastAsia="en-US"/>
              </w:rPr>
              <w:fldChar w:fldCharType="separate"/>
            </w:r>
            <w:r w:rsidRPr="00E02073">
              <w:rPr>
                <w:rFonts w:eastAsia="Times New Roman"/>
                <w:sz w:val="18"/>
                <w:szCs w:val="18"/>
                <w:lang w:eastAsia="en-US"/>
              </w:rPr>
              <w:t>3.1</w:t>
            </w:r>
            <w:r w:rsidRPr="00E02073">
              <w:rPr>
                <w:rFonts w:eastAsia="Times New Roman"/>
                <w:sz w:val="18"/>
                <w:szCs w:val="18"/>
                <w:lang w:eastAsia="en-US"/>
              </w:rPr>
              <w:fldChar w:fldCharType="end"/>
            </w:r>
          </w:p>
        </w:tc>
      </w:tr>
      <w:tr w:rsidR="00C74536" w:rsidRPr="00E02073" w14:paraId="1146F394" w14:textId="77777777" w:rsidTr="00C74536">
        <w:trPr>
          <w:trHeight w:val="20"/>
          <w:jc w:val="center"/>
        </w:trPr>
        <w:tc>
          <w:tcPr>
            <w:tcW w:w="704" w:type="dxa"/>
            <w:shd w:val="clear" w:color="auto" w:fill="auto"/>
            <w:vAlign w:val="center"/>
          </w:tcPr>
          <w:p w14:paraId="21BEDE2D" w14:textId="46C44AAE"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21</w:t>
            </w:r>
          </w:p>
        </w:tc>
        <w:tc>
          <w:tcPr>
            <w:tcW w:w="6946" w:type="dxa"/>
            <w:shd w:val="clear" w:color="auto" w:fill="auto"/>
            <w:vAlign w:val="center"/>
            <w:hideMark/>
          </w:tcPr>
          <w:p w14:paraId="325E1DF8" w14:textId="4428BC3C" w:rsidR="00C74536" w:rsidRPr="00E02073" w:rsidRDefault="00C74536" w:rsidP="00A90FCA">
            <w:pPr>
              <w:spacing w:after="0" w:line="240" w:lineRule="auto"/>
              <w:rPr>
                <w:rFonts w:eastAsia="Times New Roman"/>
                <w:sz w:val="18"/>
                <w:szCs w:val="18"/>
                <w:lang w:eastAsia="en-US"/>
              </w:rPr>
            </w:pPr>
            <w:r w:rsidRPr="00E02073">
              <w:rPr>
                <w:rFonts w:eastAsia="Times New Roman"/>
                <w:sz w:val="18"/>
                <w:szCs w:val="18"/>
                <w:lang w:eastAsia="en-US"/>
              </w:rPr>
              <w:t>RF signal generator</w:t>
            </w:r>
          </w:p>
        </w:tc>
        <w:tc>
          <w:tcPr>
            <w:tcW w:w="1700" w:type="dxa"/>
            <w:shd w:val="clear" w:color="auto" w:fill="auto"/>
            <w:vAlign w:val="center"/>
          </w:tcPr>
          <w:p w14:paraId="5FB080B8" w14:textId="1B41A6C9"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fldChar w:fldCharType="begin"/>
            </w:r>
            <w:r w:rsidRPr="00E02073">
              <w:rPr>
                <w:rFonts w:eastAsia="Times New Roman"/>
                <w:sz w:val="18"/>
                <w:szCs w:val="18"/>
                <w:lang w:eastAsia="en-US"/>
              </w:rPr>
              <w:instrText xml:space="preserve"> REF _Ref13579080 \r \h </w:instrText>
            </w:r>
            <w:r w:rsidRPr="00E02073">
              <w:rPr>
                <w:rFonts w:eastAsia="Times New Roman"/>
                <w:sz w:val="18"/>
                <w:szCs w:val="18"/>
                <w:lang w:eastAsia="en-US"/>
              </w:rPr>
            </w:r>
            <w:r w:rsidRPr="00E02073">
              <w:rPr>
                <w:rFonts w:eastAsia="Times New Roman"/>
                <w:sz w:val="18"/>
                <w:szCs w:val="18"/>
                <w:lang w:eastAsia="en-US"/>
              </w:rPr>
              <w:fldChar w:fldCharType="separate"/>
            </w:r>
            <w:r w:rsidRPr="00E02073">
              <w:rPr>
                <w:rFonts w:eastAsia="Times New Roman"/>
                <w:sz w:val="18"/>
                <w:szCs w:val="18"/>
                <w:lang w:eastAsia="en-US"/>
              </w:rPr>
              <w:t>3.18</w:t>
            </w:r>
            <w:r w:rsidRPr="00E02073">
              <w:rPr>
                <w:rFonts w:eastAsia="Times New Roman"/>
                <w:sz w:val="18"/>
                <w:szCs w:val="18"/>
                <w:lang w:eastAsia="en-US"/>
              </w:rPr>
              <w:fldChar w:fldCharType="end"/>
            </w:r>
          </w:p>
        </w:tc>
      </w:tr>
      <w:tr w:rsidR="00C74536" w:rsidRPr="00E02073" w14:paraId="7BA35883" w14:textId="77777777" w:rsidTr="00A90FCA">
        <w:trPr>
          <w:trHeight w:val="20"/>
          <w:jc w:val="center"/>
        </w:trPr>
        <w:tc>
          <w:tcPr>
            <w:tcW w:w="704" w:type="dxa"/>
            <w:shd w:val="clear" w:color="auto" w:fill="auto"/>
            <w:vAlign w:val="center"/>
            <w:hideMark/>
          </w:tcPr>
          <w:p w14:paraId="69FB3B59"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3</w:t>
            </w:r>
          </w:p>
        </w:tc>
        <w:tc>
          <w:tcPr>
            <w:tcW w:w="6946" w:type="dxa"/>
            <w:shd w:val="clear" w:color="auto" w:fill="auto"/>
            <w:vAlign w:val="center"/>
            <w:hideMark/>
          </w:tcPr>
          <w:p w14:paraId="6620A337" w14:textId="77777777" w:rsidR="00C74536" w:rsidRPr="00E02073" w:rsidRDefault="00C74536" w:rsidP="00A90FCA">
            <w:pPr>
              <w:spacing w:after="0" w:line="240" w:lineRule="auto"/>
              <w:rPr>
                <w:rFonts w:eastAsia="Times New Roman"/>
                <w:sz w:val="18"/>
                <w:szCs w:val="18"/>
                <w:lang w:eastAsia="en-US"/>
              </w:rPr>
            </w:pPr>
            <w:r w:rsidRPr="00E02073">
              <w:rPr>
                <w:rFonts w:eastAsia="Times New Roman"/>
                <w:sz w:val="18"/>
                <w:szCs w:val="18"/>
                <w:lang w:eastAsia="en-US"/>
              </w:rPr>
              <w:t>Longitudinal position uncertainty (i.e. standing wave and imperfect field synthesis) for DUT antenna</w:t>
            </w:r>
          </w:p>
        </w:tc>
        <w:tc>
          <w:tcPr>
            <w:tcW w:w="1700" w:type="dxa"/>
            <w:shd w:val="clear" w:color="auto" w:fill="auto"/>
            <w:vAlign w:val="center"/>
          </w:tcPr>
          <w:p w14:paraId="0D2265AD"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fldChar w:fldCharType="begin"/>
            </w:r>
            <w:r w:rsidRPr="00E02073">
              <w:rPr>
                <w:rFonts w:eastAsia="Times New Roman"/>
                <w:sz w:val="18"/>
                <w:szCs w:val="18"/>
                <w:lang w:eastAsia="en-US"/>
              </w:rPr>
              <w:instrText xml:space="preserve"> REF _Ref13482778 \r \h </w:instrText>
            </w:r>
            <w:r w:rsidRPr="00E02073">
              <w:rPr>
                <w:rFonts w:eastAsia="Times New Roman"/>
                <w:sz w:val="18"/>
                <w:szCs w:val="18"/>
                <w:lang w:eastAsia="en-US"/>
              </w:rPr>
            </w:r>
            <w:r w:rsidRPr="00E02073">
              <w:rPr>
                <w:rFonts w:eastAsia="Times New Roman"/>
                <w:sz w:val="18"/>
                <w:szCs w:val="18"/>
                <w:lang w:eastAsia="en-US"/>
              </w:rPr>
              <w:fldChar w:fldCharType="separate"/>
            </w:r>
            <w:r w:rsidRPr="00E02073">
              <w:rPr>
                <w:rFonts w:eastAsia="Times New Roman"/>
                <w:sz w:val="18"/>
                <w:szCs w:val="18"/>
                <w:lang w:eastAsia="en-US"/>
              </w:rPr>
              <w:t>3.3</w:t>
            </w:r>
            <w:r w:rsidRPr="00E02073">
              <w:rPr>
                <w:rFonts w:eastAsia="Times New Roman"/>
                <w:sz w:val="18"/>
                <w:szCs w:val="18"/>
                <w:lang w:eastAsia="en-US"/>
              </w:rPr>
              <w:fldChar w:fldCharType="end"/>
            </w:r>
          </w:p>
        </w:tc>
      </w:tr>
      <w:tr w:rsidR="00C74536" w:rsidRPr="00E02073" w14:paraId="3B1FAFAA" w14:textId="77777777" w:rsidTr="00A90FCA">
        <w:trPr>
          <w:trHeight w:val="20"/>
          <w:jc w:val="center"/>
        </w:trPr>
        <w:tc>
          <w:tcPr>
            <w:tcW w:w="704" w:type="dxa"/>
            <w:shd w:val="clear" w:color="auto" w:fill="auto"/>
            <w:vAlign w:val="center"/>
            <w:hideMark/>
          </w:tcPr>
          <w:p w14:paraId="4487A269"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4</w:t>
            </w:r>
          </w:p>
        </w:tc>
        <w:tc>
          <w:tcPr>
            <w:tcW w:w="6946" w:type="dxa"/>
            <w:shd w:val="clear" w:color="auto" w:fill="auto"/>
            <w:vAlign w:val="center"/>
            <w:hideMark/>
          </w:tcPr>
          <w:p w14:paraId="226E63B3" w14:textId="77777777" w:rsidR="00C74536" w:rsidRPr="00E02073" w:rsidRDefault="00C74536" w:rsidP="00A90FCA">
            <w:pPr>
              <w:spacing w:after="0" w:line="240" w:lineRule="auto"/>
              <w:rPr>
                <w:rFonts w:eastAsia="Times New Roman"/>
                <w:sz w:val="18"/>
                <w:szCs w:val="18"/>
                <w:lang w:eastAsia="en-US"/>
              </w:rPr>
            </w:pPr>
            <w:r w:rsidRPr="00E02073">
              <w:rPr>
                <w:rFonts w:eastAsia="Times New Roman"/>
                <w:sz w:val="18"/>
                <w:szCs w:val="18"/>
                <w:lang w:eastAsia="en-US"/>
              </w:rPr>
              <w:t>RF leakage (calibration antenna connector terminated)</w:t>
            </w:r>
          </w:p>
        </w:tc>
        <w:tc>
          <w:tcPr>
            <w:tcW w:w="1700" w:type="dxa"/>
            <w:shd w:val="clear" w:color="auto" w:fill="auto"/>
            <w:vAlign w:val="center"/>
          </w:tcPr>
          <w:p w14:paraId="7FF37D6D"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fldChar w:fldCharType="begin"/>
            </w:r>
            <w:r w:rsidRPr="00E02073">
              <w:rPr>
                <w:rFonts w:eastAsia="Times New Roman"/>
                <w:sz w:val="18"/>
                <w:szCs w:val="18"/>
                <w:lang w:eastAsia="en-US"/>
              </w:rPr>
              <w:instrText xml:space="preserve"> REF _Ref13482998 \r \h </w:instrText>
            </w:r>
            <w:r w:rsidRPr="00E02073">
              <w:rPr>
                <w:rFonts w:eastAsia="Times New Roman"/>
                <w:sz w:val="18"/>
                <w:szCs w:val="18"/>
                <w:lang w:eastAsia="en-US"/>
              </w:rPr>
            </w:r>
            <w:r w:rsidRPr="00E02073">
              <w:rPr>
                <w:rFonts w:eastAsia="Times New Roman"/>
                <w:sz w:val="18"/>
                <w:szCs w:val="18"/>
                <w:lang w:eastAsia="en-US"/>
              </w:rPr>
              <w:fldChar w:fldCharType="separate"/>
            </w:r>
            <w:r w:rsidRPr="00E02073">
              <w:rPr>
                <w:rFonts w:eastAsia="Times New Roman"/>
                <w:sz w:val="18"/>
                <w:szCs w:val="18"/>
                <w:lang w:eastAsia="en-US"/>
              </w:rPr>
              <w:t>3.4</w:t>
            </w:r>
            <w:r w:rsidRPr="00E02073">
              <w:rPr>
                <w:rFonts w:eastAsia="Times New Roman"/>
                <w:sz w:val="18"/>
                <w:szCs w:val="18"/>
                <w:lang w:eastAsia="en-US"/>
              </w:rPr>
              <w:fldChar w:fldCharType="end"/>
            </w:r>
          </w:p>
        </w:tc>
      </w:tr>
      <w:tr w:rsidR="00C74536" w:rsidRPr="00E02073" w14:paraId="6B85EEB9" w14:textId="77777777" w:rsidTr="00A90FCA">
        <w:trPr>
          <w:trHeight w:val="20"/>
          <w:jc w:val="center"/>
        </w:trPr>
        <w:tc>
          <w:tcPr>
            <w:tcW w:w="704" w:type="dxa"/>
            <w:shd w:val="clear" w:color="auto" w:fill="auto"/>
            <w:vAlign w:val="center"/>
            <w:hideMark/>
          </w:tcPr>
          <w:p w14:paraId="49A2EA58"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5</w:t>
            </w:r>
          </w:p>
        </w:tc>
        <w:tc>
          <w:tcPr>
            <w:tcW w:w="6946" w:type="dxa"/>
            <w:shd w:val="clear" w:color="auto" w:fill="auto"/>
            <w:vAlign w:val="center"/>
            <w:hideMark/>
          </w:tcPr>
          <w:p w14:paraId="0A0506CB" w14:textId="77777777" w:rsidR="00C74536" w:rsidRPr="00E02073" w:rsidRDefault="00C74536" w:rsidP="00A90FCA">
            <w:pPr>
              <w:spacing w:after="0" w:line="240" w:lineRule="auto"/>
              <w:rPr>
                <w:rFonts w:eastAsia="Times New Roman"/>
                <w:sz w:val="18"/>
                <w:szCs w:val="18"/>
                <w:lang w:eastAsia="en-US"/>
              </w:rPr>
            </w:pPr>
            <w:r w:rsidRPr="00E02073">
              <w:rPr>
                <w:rFonts w:eastAsia="Times New Roman"/>
                <w:sz w:val="18"/>
                <w:szCs w:val="18"/>
                <w:lang w:eastAsia="en-US"/>
              </w:rPr>
              <w:t>Normalized QZ ripple with DUT</w:t>
            </w:r>
          </w:p>
        </w:tc>
        <w:tc>
          <w:tcPr>
            <w:tcW w:w="1700" w:type="dxa"/>
            <w:shd w:val="clear" w:color="auto" w:fill="auto"/>
            <w:vAlign w:val="center"/>
          </w:tcPr>
          <w:p w14:paraId="7DE23E88"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3.5</w:t>
            </w:r>
          </w:p>
        </w:tc>
      </w:tr>
      <w:tr w:rsidR="00C74536" w:rsidRPr="00E02073" w14:paraId="14E51F69" w14:textId="77777777" w:rsidTr="00A90FCA">
        <w:trPr>
          <w:trHeight w:val="20"/>
          <w:jc w:val="center"/>
        </w:trPr>
        <w:tc>
          <w:tcPr>
            <w:tcW w:w="704" w:type="dxa"/>
            <w:shd w:val="clear" w:color="auto" w:fill="auto"/>
            <w:vAlign w:val="center"/>
            <w:hideMark/>
          </w:tcPr>
          <w:p w14:paraId="0C243136"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6</w:t>
            </w:r>
          </w:p>
        </w:tc>
        <w:tc>
          <w:tcPr>
            <w:tcW w:w="6946" w:type="dxa"/>
            <w:shd w:val="clear" w:color="auto" w:fill="auto"/>
            <w:vAlign w:val="center"/>
            <w:hideMark/>
          </w:tcPr>
          <w:p w14:paraId="63809DC9" w14:textId="77777777" w:rsidR="00C74536" w:rsidRPr="00E02073" w:rsidRDefault="00C74536" w:rsidP="00A90FCA">
            <w:pPr>
              <w:spacing w:after="0" w:line="240" w:lineRule="auto"/>
              <w:rPr>
                <w:rFonts w:eastAsia="Times New Roman"/>
                <w:sz w:val="18"/>
                <w:szCs w:val="18"/>
                <w:lang w:eastAsia="en-US"/>
              </w:rPr>
            </w:pPr>
            <w:r w:rsidRPr="00E02073">
              <w:rPr>
                <w:rFonts w:eastAsia="Times New Roman"/>
                <w:sz w:val="18"/>
                <w:szCs w:val="18"/>
                <w:lang w:eastAsia="en-US"/>
              </w:rPr>
              <w:t>Miscellaneous Uncertainty</w:t>
            </w:r>
          </w:p>
        </w:tc>
        <w:tc>
          <w:tcPr>
            <w:tcW w:w="1700" w:type="dxa"/>
            <w:shd w:val="clear" w:color="auto" w:fill="auto"/>
            <w:vAlign w:val="center"/>
          </w:tcPr>
          <w:p w14:paraId="58321890"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3.6</w:t>
            </w:r>
          </w:p>
        </w:tc>
      </w:tr>
      <w:tr w:rsidR="00C74536" w:rsidRPr="00E02073" w14:paraId="0D966E55" w14:textId="77777777" w:rsidTr="00A90FCA">
        <w:trPr>
          <w:trHeight w:val="20"/>
          <w:jc w:val="center"/>
        </w:trPr>
        <w:tc>
          <w:tcPr>
            <w:tcW w:w="704" w:type="dxa"/>
            <w:shd w:val="clear" w:color="auto" w:fill="auto"/>
            <w:vAlign w:val="center"/>
            <w:hideMark/>
          </w:tcPr>
          <w:p w14:paraId="34F2C37B"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7</w:t>
            </w:r>
          </w:p>
        </w:tc>
        <w:tc>
          <w:tcPr>
            <w:tcW w:w="6946" w:type="dxa"/>
            <w:shd w:val="clear" w:color="auto" w:fill="auto"/>
            <w:vAlign w:val="center"/>
            <w:hideMark/>
          </w:tcPr>
          <w:p w14:paraId="60421255" w14:textId="77777777" w:rsidR="00C74536" w:rsidRPr="00E02073" w:rsidRDefault="00C74536" w:rsidP="00A90FCA">
            <w:pPr>
              <w:spacing w:after="0" w:line="240" w:lineRule="auto"/>
              <w:rPr>
                <w:rFonts w:eastAsia="Times New Roman"/>
                <w:sz w:val="18"/>
                <w:szCs w:val="18"/>
                <w:lang w:eastAsia="en-US"/>
              </w:rPr>
            </w:pPr>
            <w:r w:rsidRPr="00E02073">
              <w:rPr>
                <w:rFonts w:eastAsia="Times New Roman"/>
                <w:sz w:val="18"/>
                <w:szCs w:val="18"/>
                <w:lang w:eastAsia="en-US"/>
              </w:rPr>
              <w:t>Frequency flatness</w:t>
            </w:r>
          </w:p>
        </w:tc>
        <w:tc>
          <w:tcPr>
            <w:tcW w:w="1700" w:type="dxa"/>
            <w:shd w:val="clear" w:color="auto" w:fill="auto"/>
            <w:vAlign w:val="center"/>
          </w:tcPr>
          <w:p w14:paraId="61C6401C"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3.7</w:t>
            </w:r>
          </w:p>
        </w:tc>
      </w:tr>
      <w:tr w:rsidR="00C74536" w:rsidRPr="00E02073" w14:paraId="563EE125" w14:textId="77777777" w:rsidTr="00A90FCA">
        <w:trPr>
          <w:trHeight w:val="20"/>
          <w:jc w:val="center"/>
        </w:trPr>
        <w:tc>
          <w:tcPr>
            <w:tcW w:w="704" w:type="dxa"/>
            <w:shd w:val="clear" w:color="auto" w:fill="auto"/>
            <w:vAlign w:val="center"/>
            <w:hideMark/>
          </w:tcPr>
          <w:p w14:paraId="5F136587"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8</w:t>
            </w:r>
          </w:p>
        </w:tc>
        <w:tc>
          <w:tcPr>
            <w:tcW w:w="6946" w:type="dxa"/>
            <w:shd w:val="clear" w:color="auto" w:fill="auto"/>
            <w:vAlign w:val="center"/>
            <w:hideMark/>
          </w:tcPr>
          <w:p w14:paraId="062AE428" w14:textId="77777777" w:rsidR="00C74536" w:rsidRPr="00E02073" w:rsidRDefault="00C74536" w:rsidP="00A90FCA">
            <w:pPr>
              <w:spacing w:after="0" w:line="240" w:lineRule="auto"/>
              <w:rPr>
                <w:rFonts w:eastAsia="Times New Roman"/>
                <w:sz w:val="18"/>
                <w:szCs w:val="18"/>
                <w:lang w:eastAsia="en-US"/>
              </w:rPr>
            </w:pPr>
            <w:r w:rsidRPr="00E02073">
              <w:rPr>
                <w:rFonts w:eastAsia="Times New Roman"/>
                <w:sz w:val="18"/>
                <w:szCs w:val="18"/>
                <w:lang w:eastAsia="en-US"/>
              </w:rPr>
              <w:t>Field imbalance</w:t>
            </w:r>
          </w:p>
        </w:tc>
        <w:tc>
          <w:tcPr>
            <w:tcW w:w="1700" w:type="dxa"/>
            <w:shd w:val="clear" w:color="auto" w:fill="auto"/>
            <w:vAlign w:val="center"/>
          </w:tcPr>
          <w:p w14:paraId="367F8C87"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3.8</w:t>
            </w:r>
          </w:p>
        </w:tc>
      </w:tr>
      <w:tr w:rsidR="00C74536" w:rsidRPr="00E02073" w14:paraId="31F1AB48" w14:textId="77777777" w:rsidTr="00A90FCA">
        <w:trPr>
          <w:trHeight w:val="20"/>
          <w:jc w:val="center"/>
        </w:trPr>
        <w:tc>
          <w:tcPr>
            <w:tcW w:w="9350" w:type="dxa"/>
            <w:gridSpan w:val="3"/>
            <w:shd w:val="clear" w:color="auto" w:fill="auto"/>
            <w:vAlign w:val="center"/>
            <w:hideMark/>
          </w:tcPr>
          <w:p w14:paraId="45503AEF" w14:textId="77777777" w:rsidR="00C74536" w:rsidRPr="00E02073" w:rsidRDefault="00C74536" w:rsidP="00A90FCA">
            <w:pPr>
              <w:spacing w:after="0" w:line="240" w:lineRule="auto"/>
              <w:jc w:val="center"/>
              <w:rPr>
                <w:rFonts w:eastAsia="Times New Roman"/>
                <w:b/>
                <w:bCs/>
                <w:sz w:val="18"/>
                <w:szCs w:val="18"/>
                <w:lang w:eastAsia="en-US"/>
              </w:rPr>
            </w:pPr>
            <w:r w:rsidRPr="00E02073">
              <w:rPr>
                <w:rFonts w:eastAsia="Times New Roman"/>
                <w:b/>
                <w:bCs/>
                <w:sz w:val="18"/>
                <w:szCs w:val="18"/>
                <w:lang w:eastAsia="en-US"/>
              </w:rPr>
              <w:t>Stage 1: Calibration measurement</w:t>
            </w:r>
          </w:p>
        </w:tc>
      </w:tr>
      <w:tr w:rsidR="00C74536" w:rsidRPr="00E02073" w14:paraId="02148DE2" w14:textId="77777777" w:rsidTr="00A90FCA">
        <w:trPr>
          <w:trHeight w:val="20"/>
          <w:jc w:val="center"/>
        </w:trPr>
        <w:tc>
          <w:tcPr>
            <w:tcW w:w="704" w:type="dxa"/>
            <w:shd w:val="clear" w:color="auto" w:fill="auto"/>
            <w:vAlign w:val="center"/>
            <w:hideMark/>
          </w:tcPr>
          <w:p w14:paraId="1F44B570"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9</w:t>
            </w:r>
          </w:p>
        </w:tc>
        <w:tc>
          <w:tcPr>
            <w:tcW w:w="6946" w:type="dxa"/>
            <w:shd w:val="clear" w:color="auto" w:fill="auto"/>
            <w:vAlign w:val="center"/>
            <w:hideMark/>
          </w:tcPr>
          <w:p w14:paraId="29F139B8" w14:textId="697A2A69" w:rsidR="00C74536" w:rsidRPr="00E02073" w:rsidRDefault="00C74536" w:rsidP="00C74536">
            <w:pPr>
              <w:spacing w:after="0" w:line="240" w:lineRule="auto"/>
              <w:rPr>
                <w:rFonts w:eastAsia="Times New Roman"/>
                <w:sz w:val="18"/>
                <w:szCs w:val="18"/>
                <w:lang w:eastAsia="en-US"/>
              </w:rPr>
            </w:pPr>
            <w:r w:rsidRPr="00E02073">
              <w:rPr>
                <w:rFonts w:eastAsia="Times New Roman"/>
                <w:sz w:val="18"/>
                <w:szCs w:val="18"/>
                <w:lang w:eastAsia="en-US"/>
              </w:rPr>
              <w:t>Calibration equipment (i.e. reference receiver and generator)</w:t>
            </w:r>
          </w:p>
        </w:tc>
        <w:tc>
          <w:tcPr>
            <w:tcW w:w="1700" w:type="dxa"/>
            <w:shd w:val="clear" w:color="auto" w:fill="auto"/>
            <w:vAlign w:val="center"/>
          </w:tcPr>
          <w:p w14:paraId="26400BE1"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3.9</w:t>
            </w:r>
          </w:p>
        </w:tc>
      </w:tr>
      <w:tr w:rsidR="00C74536" w:rsidRPr="00E02073" w14:paraId="6A9E1289" w14:textId="77777777" w:rsidTr="00FD5097">
        <w:trPr>
          <w:trHeight w:val="20"/>
          <w:jc w:val="center"/>
        </w:trPr>
        <w:tc>
          <w:tcPr>
            <w:tcW w:w="704" w:type="dxa"/>
            <w:shd w:val="clear" w:color="auto" w:fill="auto"/>
            <w:vAlign w:val="center"/>
          </w:tcPr>
          <w:p w14:paraId="6993D417" w14:textId="51378055" w:rsidR="00C74536" w:rsidRPr="00E02073" w:rsidRDefault="00FD5097" w:rsidP="00A90FCA">
            <w:pPr>
              <w:spacing w:after="0" w:line="240" w:lineRule="auto"/>
              <w:jc w:val="center"/>
              <w:rPr>
                <w:rFonts w:eastAsia="Times New Roman"/>
                <w:sz w:val="18"/>
                <w:szCs w:val="18"/>
                <w:lang w:eastAsia="en-US"/>
              </w:rPr>
            </w:pPr>
            <w:r w:rsidRPr="00E02073">
              <w:rPr>
                <w:rFonts w:eastAsia="Times New Roman"/>
                <w:sz w:val="18"/>
                <w:szCs w:val="18"/>
                <w:lang w:eastAsia="en-US"/>
              </w:rPr>
              <w:t>22</w:t>
            </w:r>
          </w:p>
        </w:tc>
        <w:tc>
          <w:tcPr>
            <w:tcW w:w="6946" w:type="dxa"/>
            <w:shd w:val="clear" w:color="auto" w:fill="auto"/>
            <w:vAlign w:val="center"/>
            <w:hideMark/>
          </w:tcPr>
          <w:p w14:paraId="673C7103" w14:textId="0141D29A" w:rsidR="00C74536" w:rsidRPr="00E02073" w:rsidRDefault="00C74536" w:rsidP="00A90FCA">
            <w:pPr>
              <w:spacing w:after="0" w:line="240" w:lineRule="auto"/>
              <w:rPr>
                <w:rFonts w:eastAsia="Times New Roman"/>
                <w:sz w:val="18"/>
                <w:szCs w:val="18"/>
                <w:lang w:eastAsia="en-US"/>
              </w:rPr>
            </w:pPr>
            <w:r w:rsidRPr="00E02073">
              <w:rPr>
                <w:rFonts w:eastAsia="Times New Roman"/>
                <w:sz w:val="18"/>
                <w:szCs w:val="18"/>
                <w:lang w:eastAsia="en-US"/>
              </w:rPr>
              <w:t>Mismatch (i.e. reference receiver, reference antenna, generator and reference cable)</w:t>
            </w:r>
          </w:p>
        </w:tc>
        <w:tc>
          <w:tcPr>
            <w:tcW w:w="1700" w:type="dxa"/>
            <w:shd w:val="clear" w:color="auto" w:fill="auto"/>
            <w:vAlign w:val="center"/>
          </w:tcPr>
          <w:p w14:paraId="14C87E32"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3.10</w:t>
            </w:r>
          </w:p>
        </w:tc>
      </w:tr>
      <w:tr w:rsidR="00C74536" w:rsidRPr="00E02073" w14:paraId="2BFC7D0F" w14:textId="77777777" w:rsidTr="00A90FCA">
        <w:trPr>
          <w:trHeight w:val="20"/>
          <w:jc w:val="center"/>
        </w:trPr>
        <w:tc>
          <w:tcPr>
            <w:tcW w:w="704" w:type="dxa"/>
            <w:shd w:val="clear" w:color="auto" w:fill="auto"/>
            <w:vAlign w:val="center"/>
            <w:hideMark/>
          </w:tcPr>
          <w:p w14:paraId="4D3A11D2"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11</w:t>
            </w:r>
          </w:p>
        </w:tc>
        <w:tc>
          <w:tcPr>
            <w:tcW w:w="6946" w:type="dxa"/>
            <w:shd w:val="clear" w:color="auto" w:fill="auto"/>
            <w:vAlign w:val="center"/>
            <w:hideMark/>
          </w:tcPr>
          <w:p w14:paraId="47CA8F63" w14:textId="77777777" w:rsidR="00C74536" w:rsidRPr="00E02073" w:rsidRDefault="00C74536" w:rsidP="00A90FCA">
            <w:pPr>
              <w:spacing w:after="0" w:line="240" w:lineRule="auto"/>
              <w:rPr>
                <w:rFonts w:eastAsia="Times New Roman"/>
                <w:sz w:val="18"/>
                <w:szCs w:val="18"/>
                <w:lang w:eastAsia="en-US"/>
              </w:rPr>
            </w:pPr>
            <w:r w:rsidRPr="00E02073">
              <w:rPr>
                <w:rFonts w:eastAsia="Times New Roman"/>
                <w:sz w:val="18"/>
                <w:szCs w:val="18"/>
                <w:lang w:eastAsia="en-US"/>
              </w:rPr>
              <w:t>Insertion loss variation in receiver chain</w:t>
            </w:r>
          </w:p>
        </w:tc>
        <w:tc>
          <w:tcPr>
            <w:tcW w:w="1700" w:type="dxa"/>
            <w:shd w:val="clear" w:color="auto" w:fill="auto"/>
            <w:vAlign w:val="center"/>
          </w:tcPr>
          <w:p w14:paraId="40EBAA99"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3.11</w:t>
            </w:r>
          </w:p>
        </w:tc>
      </w:tr>
      <w:tr w:rsidR="00C74536" w:rsidRPr="00E02073" w14:paraId="62A023FC" w14:textId="77777777" w:rsidTr="00A90FCA">
        <w:trPr>
          <w:trHeight w:val="20"/>
          <w:jc w:val="center"/>
        </w:trPr>
        <w:tc>
          <w:tcPr>
            <w:tcW w:w="704" w:type="dxa"/>
            <w:shd w:val="clear" w:color="auto" w:fill="auto"/>
            <w:vAlign w:val="center"/>
            <w:hideMark/>
          </w:tcPr>
          <w:p w14:paraId="10567B40"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4</w:t>
            </w:r>
          </w:p>
        </w:tc>
        <w:tc>
          <w:tcPr>
            <w:tcW w:w="6946" w:type="dxa"/>
            <w:shd w:val="clear" w:color="auto" w:fill="auto"/>
            <w:vAlign w:val="center"/>
            <w:hideMark/>
          </w:tcPr>
          <w:p w14:paraId="60C2EEB6" w14:textId="77777777" w:rsidR="00C74536" w:rsidRPr="00E02073" w:rsidRDefault="00C74536" w:rsidP="00A90FCA">
            <w:pPr>
              <w:spacing w:after="0" w:line="240" w:lineRule="auto"/>
              <w:rPr>
                <w:rFonts w:eastAsia="Times New Roman"/>
                <w:sz w:val="18"/>
                <w:szCs w:val="18"/>
                <w:lang w:eastAsia="en-US"/>
              </w:rPr>
            </w:pPr>
            <w:r w:rsidRPr="00E02073">
              <w:rPr>
                <w:rFonts w:eastAsia="Times New Roman"/>
                <w:sz w:val="18"/>
                <w:szCs w:val="18"/>
                <w:lang w:eastAsia="en-US"/>
              </w:rPr>
              <w:t>RF leakage (calibration antenna connector terminated)</w:t>
            </w:r>
          </w:p>
        </w:tc>
        <w:tc>
          <w:tcPr>
            <w:tcW w:w="1700" w:type="dxa"/>
            <w:shd w:val="clear" w:color="auto" w:fill="auto"/>
            <w:vAlign w:val="center"/>
          </w:tcPr>
          <w:p w14:paraId="314C9941"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fldChar w:fldCharType="begin"/>
            </w:r>
            <w:r w:rsidRPr="00E02073">
              <w:rPr>
                <w:rFonts w:eastAsia="Times New Roman"/>
                <w:sz w:val="18"/>
                <w:szCs w:val="18"/>
                <w:lang w:eastAsia="en-US"/>
              </w:rPr>
              <w:instrText xml:space="preserve"> REF _Ref13482998 \r \h </w:instrText>
            </w:r>
            <w:r w:rsidRPr="00E02073">
              <w:rPr>
                <w:rFonts w:eastAsia="Times New Roman"/>
                <w:sz w:val="18"/>
                <w:szCs w:val="18"/>
                <w:lang w:eastAsia="en-US"/>
              </w:rPr>
            </w:r>
            <w:r w:rsidRPr="00E02073">
              <w:rPr>
                <w:rFonts w:eastAsia="Times New Roman"/>
                <w:sz w:val="18"/>
                <w:szCs w:val="18"/>
                <w:lang w:eastAsia="en-US"/>
              </w:rPr>
              <w:fldChar w:fldCharType="separate"/>
            </w:r>
            <w:r w:rsidRPr="00E02073">
              <w:rPr>
                <w:rFonts w:eastAsia="Times New Roman"/>
                <w:sz w:val="18"/>
                <w:szCs w:val="18"/>
                <w:lang w:eastAsia="en-US"/>
              </w:rPr>
              <w:t>3.4</w:t>
            </w:r>
            <w:r w:rsidRPr="00E02073">
              <w:rPr>
                <w:rFonts w:eastAsia="Times New Roman"/>
                <w:sz w:val="18"/>
                <w:szCs w:val="18"/>
                <w:lang w:eastAsia="en-US"/>
              </w:rPr>
              <w:fldChar w:fldCharType="end"/>
            </w:r>
          </w:p>
        </w:tc>
      </w:tr>
      <w:tr w:rsidR="00C74536" w:rsidRPr="00E02073" w14:paraId="527C34B4" w14:textId="77777777" w:rsidTr="00A90FCA">
        <w:trPr>
          <w:trHeight w:val="20"/>
          <w:jc w:val="center"/>
        </w:trPr>
        <w:tc>
          <w:tcPr>
            <w:tcW w:w="704" w:type="dxa"/>
            <w:shd w:val="clear" w:color="auto" w:fill="auto"/>
            <w:vAlign w:val="center"/>
            <w:hideMark/>
          </w:tcPr>
          <w:p w14:paraId="34915E6D"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12</w:t>
            </w:r>
          </w:p>
        </w:tc>
        <w:tc>
          <w:tcPr>
            <w:tcW w:w="6946" w:type="dxa"/>
            <w:shd w:val="clear" w:color="auto" w:fill="auto"/>
            <w:vAlign w:val="center"/>
            <w:hideMark/>
          </w:tcPr>
          <w:p w14:paraId="47E05A4F" w14:textId="77777777" w:rsidR="00C74536" w:rsidRPr="00E02073" w:rsidRDefault="00C74536" w:rsidP="00A90FCA">
            <w:pPr>
              <w:spacing w:after="0" w:line="240" w:lineRule="auto"/>
              <w:rPr>
                <w:rFonts w:eastAsia="Times New Roman"/>
                <w:sz w:val="18"/>
                <w:szCs w:val="18"/>
                <w:lang w:eastAsia="en-US"/>
              </w:rPr>
            </w:pPr>
            <w:r w:rsidRPr="00E02073">
              <w:rPr>
                <w:rFonts w:eastAsia="Times New Roman"/>
                <w:sz w:val="18"/>
                <w:szCs w:val="18"/>
                <w:lang w:eastAsia="en-US"/>
              </w:rPr>
              <w:t>Influence of the calibration antenna feed cable</w:t>
            </w:r>
          </w:p>
        </w:tc>
        <w:tc>
          <w:tcPr>
            <w:tcW w:w="1700" w:type="dxa"/>
            <w:shd w:val="clear" w:color="auto" w:fill="auto"/>
            <w:vAlign w:val="center"/>
          </w:tcPr>
          <w:p w14:paraId="04F552F5"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3.12</w:t>
            </w:r>
          </w:p>
        </w:tc>
      </w:tr>
      <w:tr w:rsidR="00C74536" w:rsidRPr="00E02073" w14:paraId="599B4139" w14:textId="77777777" w:rsidTr="00A90FCA">
        <w:trPr>
          <w:trHeight w:val="20"/>
          <w:jc w:val="center"/>
        </w:trPr>
        <w:tc>
          <w:tcPr>
            <w:tcW w:w="704" w:type="dxa"/>
            <w:shd w:val="clear" w:color="auto" w:fill="auto"/>
            <w:vAlign w:val="center"/>
            <w:hideMark/>
          </w:tcPr>
          <w:p w14:paraId="01FEC3F9"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13</w:t>
            </w:r>
          </w:p>
        </w:tc>
        <w:tc>
          <w:tcPr>
            <w:tcW w:w="6946" w:type="dxa"/>
            <w:shd w:val="clear" w:color="auto" w:fill="auto"/>
            <w:vAlign w:val="center"/>
            <w:hideMark/>
          </w:tcPr>
          <w:p w14:paraId="25B0CE1F" w14:textId="77777777" w:rsidR="00C74536" w:rsidRPr="00E02073" w:rsidRDefault="00C74536" w:rsidP="00A90FCA">
            <w:pPr>
              <w:spacing w:after="0" w:line="240" w:lineRule="auto"/>
              <w:rPr>
                <w:rFonts w:eastAsia="Times New Roman"/>
                <w:sz w:val="18"/>
                <w:szCs w:val="18"/>
                <w:lang w:eastAsia="en-US"/>
              </w:rPr>
            </w:pPr>
            <w:r w:rsidRPr="00E02073">
              <w:rPr>
                <w:rFonts w:eastAsia="Times New Roman"/>
                <w:sz w:val="18"/>
                <w:szCs w:val="18"/>
                <w:lang w:eastAsia="en-US"/>
              </w:rPr>
              <w:t>Uncertainty of the absolute gain of the calibration antenna</w:t>
            </w:r>
          </w:p>
        </w:tc>
        <w:tc>
          <w:tcPr>
            <w:tcW w:w="1700" w:type="dxa"/>
            <w:shd w:val="clear" w:color="auto" w:fill="auto"/>
            <w:vAlign w:val="center"/>
          </w:tcPr>
          <w:p w14:paraId="0AE04A9E"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3.13</w:t>
            </w:r>
          </w:p>
        </w:tc>
      </w:tr>
      <w:tr w:rsidR="00C74536" w:rsidRPr="00E02073" w14:paraId="7A2B8574" w14:textId="77777777" w:rsidTr="00A90FCA">
        <w:trPr>
          <w:trHeight w:val="20"/>
          <w:jc w:val="center"/>
        </w:trPr>
        <w:tc>
          <w:tcPr>
            <w:tcW w:w="704" w:type="dxa"/>
            <w:shd w:val="clear" w:color="auto" w:fill="auto"/>
            <w:vAlign w:val="center"/>
            <w:hideMark/>
          </w:tcPr>
          <w:p w14:paraId="34221FE5"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14</w:t>
            </w:r>
          </w:p>
        </w:tc>
        <w:tc>
          <w:tcPr>
            <w:tcW w:w="6946" w:type="dxa"/>
            <w:shd w:val="clear" w:color="auto" w:fill="auto"/>
            <w:vAlign w:val="center"/>
            <w:hideMark/>
          </w:tcPr>
          <w:p w14:paraId="1C2E5528" w14:textId="77777777" w:rsidR="00C74536" w:rsidRPr="00E02073" w:rsidRDefault="00C74536" w:rsidP="00A90FCA">
            <w:pPr>
              <w:spacing w:after="0" w:line="240" w:lineRule="auto"/>
              <w:rPr>
                <w:rFonts w:eastAsia="Times New Roman"/>
                <w:sz w:val="18"/>
                <w:szCs w:val="18"/>
                <w:lang w:eastAsia="en-US"/>
              </w:rPr>
            </w:pPr>
            <w:r w:rsidRPr="00E02073">
              <w:rPr>
                <w:rFonts w:eastAsia="Times New Roman"/>
                <w:sz w:val="18"/>
                <w:szCs w:val="18"/>
                <w:lang w:eastAsia="en-US"/>
              </w:rPr>
              <w:t>Misalignment of positioning system</w:t>
            </w:r>
          </w:p>
        </w:tc>
        <w:tc>
          <w:tcPr>
            <w:tcW w:w="1700" w:type="dxa"/>
            <w:shd w:val="clear" w:color="auto" w:fill="auto"/>
            <w:vAlign w:val="center"/>
          </w:tcPr>
          <w:p w14:paraId="3885A584"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3.14</w:t>
            </w:r>
          </w:p>
        </w:tc>
      </w:tr>
      <w:tr w:rsidR="00C74536" w:rsidRPr="00E02073" w14:paraId="1103F39F" w14:textId="77777777" w:rsidTr="00A90FCA">
        <w:trPr>
          <w:trHeight w:val="20"/>
          <w:jc w:val="center"/>
        </w:trPr>
        <w:tc>
          <w:tcPr>
            <w:tcW w:w="704" w:type="dxa"/>
            <w:shd w:val="clear" w:color="auto" w:fill="auto"/>
            <w:vAlign w:val="center"/>
            <w:hideMark/>
          </w:tcPr>
          <w:p w14:paraId="72AB9E6F"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15</w:t>
            </w:r>
          </w:p>
        </w:tc>
        <w:tc>
          <w:tcPr>
            <w:tcW w:w="6946" w:type="dxa"/>
            <w:shd w:val="clear" w:color="auto" w:fill="auto"/>
            <w:vAlign w:val="center"/>
            <w:hideMark/>
          </w:tcPr>
          <w:p w14:paraId="3CEA0CB9" w14:textId="77777777" w:rsidR="00C74536" w:rsidRPr="00E02073" w:rsidRDefault="00C74536" w:rsidP="00A90FCA">
            <w:pPr>
              <w:spacing w:after="0" w:line="240" w:lineRule="auto"/>
              <w:rPr>
                <w:rFonts w:eastAsia="Times New Roman"/>
                <w:sz w:val="18"/>
                <w:szCs w:val="18"/>
                <w:lang w:eastAsia="en-US"/>
              </w:rPr>
            </w:pPr>
            <w:r w:rsidRPr="00E02073">
              <w:rPr>
                <w:rFonts w:eastAsia="Times New Roman"/>
                <w:sz w:val="18"/>
                <w:szCs w:val="18"/>
                <w:lang w:eastAsia="en-US"/>
              </w:rPr>
              <w:t>Misalignment of calibration antenna &amp; pointing error</w:t>
            </w:r>
          </w:p>
        </w:tc>
        <w:tc>
          <w:tcPr>
            <w:tcW w:w="1700" w:type="dxa"/>
            <w:shd w:val="clear" w:color="auto" w:fill="auto"/>
            <w:vAlign w:val="center"/>
          </w:tcPr>
          <w:p w14:paraId="79F6ED8B"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fldChar w:fldCharType="begin"/>
            </w:r>
            <w:r w:rsidRPr="00E02073">
              <w:rPr>
                <w:rFonts w:eastAsia="Times New Roman"/>
                <w:sz w:val="18"/>
                <w:szCs w:val="18"/>
                <w:lang w:eastAsia="en-US"/>
              </w:rPr>
              <w:instrText xml:space="preserve"> REF _Ref13479191 \r \h </w:instrText>
            </w:r>
            <w:r w:rsidRPr="00E02073">
              <w:rPr>
                <w:rFonts w:eastAsia="Times New Roman"/>
                <w:sz w:val="18"/>
                <w:szCs w:val="18"/>
                <w:lang w:eastAsia="en-US"/>
              </w:rPr>
            </w:r>
            <w:r w:rsidRPr="00E02073">
              <w:rPr>
                <w:rFonts w:eastAsia="Times New Roman"/>
                <w:sz w:val="18"/>
                <w:szCs w:val="18"/>
                <w:lang w:eastAsia="en-US"/>
              </w:rPr>
              <w:fldChar w:fldCharType="separate"/>
            </w:r>
            <w:r w:rsidRPr="00E02073">
              <w:rPr>
                <w:rFonts w:eastAsia="Times New Roman"/>
                <w:sz w:val="18"/>
                <w:szCs w:val="18"/>
                <w:lang w:eastAsia="en-US"/>
              </w:rPr>
              <w:t>3.1</w:t>
            </w:r>
            <w:r w:rsidRPr="00E02073">
              <w:rPr>
                <w:rFonts w:eastAsia="Times New Roman"/>
                <w:sz w:val="18"/>
                <w:szCs w:val="18"/>
                <w:lang w:eastAsia="en-US"/>
              </w:rPr>
              <w:fldChar w:fldCharType="end"/>
            </w:r>
          </w:p>
        </w:tc>
      </w:tr>
      <w:tr w:rsidR="00C74536" w:rsidRPr="00E02073" w14:paraId="03477978" w14:textId="77777777" w:rsidTr="00A90FCA">
        <w:trPr>
          <w:trHeight w:val="20"/>
          <w:jc w:val="center"/>
        </w:trPr>
        <w:tc>
          <w:tcPr>
            <w:tcW w:w="704" w:type="dxa"/>
            <w:shd w:val="clear" w:color="auto" w:fill="auto"/>
            <w:vAlign w:val="center"/>
            <w:hideMark/>
          </w:tcPr>
          <w:p w14:paraId="5FA5D3A1"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16</w:t>
            </w:r>
          </w:p>
        </w:tc>
        <w:tc>
          <w:tcPr>
            <w:tcW w:w="6946" w:type="dxa"/>
            <w:shd w:val="clear" w:color="auto" w:fill="auto"/>
            <w:vAlign w:val="center"/>
            <w:hideMark/>
          </w:tcPr>
          <w:p w14:paraId="77B4C284" w14:textId="77777777" w:rsidR="00C74536" w:rsidRPr="00E02073" w:rsidRDefault="00C74536" w:rsidP="00A90FCA">
            <w:pPr>
              <w:spacing w:after="0" w:line="240" w:lineRule="auto"/>
              <w:rPr>
                <w:rFonts w:eastAsia="Times New Roman"/>
                <w:sz w:val="18"/>
                <w:szCs w:val="18"/>
                <w:lang w:eastAsia="en-US"/>
              </w:rPr>
            </w:pPr>
            <w:r w:rsidRPr="00E02073">
              <w:rPr>
                <w:rFonts w:eastAsia="Times New Roman"/>
                <w:sz w:val="18"/>
                <w:szCs w:val="18"/>
                <w:lang w:eastAsia="en-US"/>
              </w:rPr>
              <w:t>Rotary joints</w:t>
            </w:r>
          </w:p>
        </w:tc>
        <w:tc>
          <w:tcPr>
            <w:tcW w:w="1700" w:type="dxa"/>
            <w:shd w:val="clear" w:color="auto" w:fill="auto"/>
            <w:vAlign w:val="center"/>
          </w:tcPr>
          <w:p w14:paraId="6C974BE5"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3.15</w:t>
            </w:r>
          </w:p>
        </w:tc>
      </w:tr>
      <w:tr w:rsidR="00C74536" w:rsidRPr="00E02073" w14:paraId="6A772DBD" w14:textId="77777777" w:rsidTr="00A90FCA">
        <w:trPr>
          <w:trHeight w:val="20"/>
          <w:jc w:val="center"/>
        </w:trPr>
        <w:tc>
          <w:tcPr>
            <w:tcW w:w="704" w:type="dxa"/>
            <w:shd w:val="clear" w:color="auto" w:fill="auto"/>
            <w:vAlign w:val="center"/>
            <w:hideMark/>
          </w:tcPr>
          <w:p w14:paraId="680BAC03"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17</w:t>
            </w:r>
          </w:p>
        </w:tc>
        <w:tc>
          <w:tcPr>
            <w:tcW w:w="6946" w:type="dxa"/>
            <w:shd w:val="clear" w:color="auto" w:fill="auto"/>
            <w:vAlign w:val="center"/>
            <w:hideMark/>
          </w:tcPr>
          <w:p w14:paraId="22D2CA82" w14:textId="77777777" w:rsidR="00C74536" w:rsidRPr="00E02073" w:rsidRDefault="00C74536" w:rsidP="00A90FCA">
            <w:pPr>
              <w:spacing w:after="0" w:line="240" w:lineRule="auto"/>
              <w:rPr>
                <w:rFonts w:eastAsia="Times New Roman"/>
                <w:sz w:val="18"/>
                <w:szCs w:val="18"/>
                <w:lang w:eastAsia="en-US"/>
              </w:rPr>
            </w:pPr>
            <w:r w:rsidRPr="00E02073">
              <w:rPr>
                <w:rFonts w:eastAsia="Times New Roman"/>
                <w:sz w:val="18"/>
                <w:szCs w:val="18"/>
                <w:lang w:eastAsia="en-US"/>
              </w:rPr>
              <w:t>Longitudinal position uncertainty (i.e. standing wave and imperfect field synthesis) for calibration antenna</w:t>
            </w:r>
          </w:p>
        </w:tc>
        <w:tc>
          <w:tcPr>
            <w:tcW w:w="1700" w:type="dxa"/>
            <w:shd w:val="clear" w:color="auto" w:fill="auto"/>
            <w:vAlign w:val="center"/>
          </w:tcPr>
          <w:p w14:paraId="0BAF986C"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fldChar w:fldCharType="begin"/>
            </w:r>
            <w:r w:rsidRPr="00E02073">
              <w:rPr>
                <w:rFonts w:eastAsia="Times New Roman"/>
                <w:sz w:val="18"/>
                <w:szCs w:val="18"/>
                <w:lang w:eastAsia="en-US"/>
              </w:rPr>
              <w:instrText xml:space="preserve"> REF _Ref13482778 \r \h </w:instrText>
            </w:r>
            <w:r w:rsidRPr="00E02073">
              <w:rPr>
                <w:rFonts w:eastAsia="Times New Roman"/>
                <w:sz w:val="18"/>
                <w:szCs w:val="18"/>
                <w:lang w:eastAsia="en-US"/>
              </w:rPr>
            </w:r>
            <w:r w:rsidRPr="00E02073">
              <w:rPr>
                <w:rFonts w:eastAsia="Times New Roman"/>
                <w:sz w:val="18"/>
                <w:szCs w:val="18"/>
                <w:lang w:eastAsia="en-US"/>
              </w:rPr>
              <w:fldChar w:fldCharType="separate"/>
            </w:r>
            <w:r w:rsidRPr="00E02073">
              <w:rPr>
                <w:rFonts w:eastAsia="Times New Roman"/>
                <w:sz w:val="18"/>
                <w:szCs w:val="18"/>
                <w:lang w:eastAsia="en-US"/>
              </w:rPr>
              <w:t>3.3</w:t>
            </w:r>
            <w:r w:rsidRPr="00E02073">
              <w:rPr>
                <w:rFonts w:eastAsia="Times New Roman"/>
                <w:sz w:val="18"/>
                <w:szCs w:val="18"/>
                <w:lang w:eastAsia="en-US"/>
              </w:rPr>
              <w:fldChar w:fldCharType="end"/>
            </w:r>
          </w:p>
        </w:tc>
      </w:tr>
      <w:tr w:rsidR="00C74536" w:rsidRPr="00E02073" w14:paraId="4CA8E6E1" w14:textId="77777777" w:rsidTr="00A90FCA">
        <w:trPr>
          <w:trHeight w:val="20"/>
          <w:jc w:val="center"/>
        </w:trPr>
        <w:tc>
          <w:tcPr>
            <w:tcW w:w="704" w:type="dxa"/>
            <w:shd w:val="clear" w:color="auto" w:fill="auto"/>
            <w:vAlign w:val="center"/>
            <w:hideMark/>
          </w:tcPr>
          <w:p w14:paraId="7922A8F0"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18</w:t>
            </w:r>
          </w:p>
        </w:tc>
        <w:tc>
          <w:tcPr>
            <w:tcW w:w="6946" w:type="dxa"/>
            <w:shd w:val="clear" w:color="auto" w:fill="auto"/>
            <w:vAlign w:val="center"/>
            <w:hideMark/>
          </w:tcPr>
          <w:p w14:paraId="41B7F400" w14:textId="77777777" w:rsidR="00C74536" w:rsidRPr="00E02073" w:rsidRDefault="00C74536" w:rsidP="00A90FCA">
            <w:pPr>
              <w:spacing w:after="0" w:line="240" w:lineRule="auto"/>
              <w:rPr>
                <w:rFonts w:eastAsia="Times New Roman"/>
                <w:sz w:val="18"/>
                <w:szCs w:val="18"/>
                <w:lang w:eastAsia="en-US"/>
              </w:rPr>
            </w:pPr>
            <w:r w:rsidRPr="00E02073">
              <w:rPr>
                <w:rFonts w:eastAsia="Times New Roman"/>
                <w:sz w:val="18"/>
                <w:szCs w:val="18"/>
                <w:lang w:eastAsia="en-US"/>
              </w:rPr>
              <w:t>Normalized QZ ripple with calibration antenna</w:t>
            </w:r>
          </w:p>
        </w:tc>
        <w:tc>
          <w:tcPr>
            <w:tcW w:w="1700" w:type="dxa"/>
            <w:shd w:val="clear" w:color="auto" w:fill="auto"/>
            <w:vAlign w:val="center"/>
          </w:tcPr>
          <w:p w14:paraId="491884BB"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3.5</w:t>
            </w:r>
          </w:p>
        </w:tc>
      </w:tr>
      <w:tr w:rsidR="00C74536" w:rsidRPr="00E02073" w14:paraId="29546471" w14:textId="77777777" w:rsidTr="00A90FCA">
        <w:trPr>
          <w:trHeight w:val="20"/>
          <w:jc w:val="center"/>
        </w:trPr>
        <w:tc>
          <w:tcPr>
            <w:tcW w:w="704" w:type="dxa"/>
            <w:shd w:val="clear" w:color="auto" w:fill="auto"/>
            <w:vAlign w:val="center"/>
            <w:hideMark/>
          </w:tcPr>
          <w:p w14:paraId="06AE23A1"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19</w:t>
            </w:r>
          </w:p>
        </w:tc>
        <w:tc>
          <w:tcPr>
            <w:tcW w:w="6946" w:type="dxa"/>
            <w:shd w:val="clear" w:color="auto" w:fill="auto"/>
            <w:vAlign w:val="center"/>
            <w:hideMark/>
          </w:tcPr>
          <w:p w14:paraId="61997B74" w14:textId="77777777" w:rsidR="00C74536" w:rsidRPr="00E02073" w:rsidRDefault="00C74536" w:rsidP="00A90FCA">
            <w:pPr>
              <w:spacing w:after="0" w:line="240" w:lineRule="auto"/>
              <w:rPr>
                <w:rFonts w:eastAsia="Times New Roman"/>
                <w:sz w:val="18"/>
                <w:szCs w:val="18"/>
                <w:lang w:eastAsia="en-US"/>
              </w:rPr>
            </w:pPr>
            <w:r w:rsidRPr="00E02073">
              <w:rPr>
                <w:rFonts w:eastAsia="Times New Roman"/>
                <w:sz w:val="18"/>
                <w:szCs w:val="18"/>
                <w:lang w:eastAsia="en-US"/>
              </w:rPr>
              <w:t>Switching uncertainty</w:t>
            </w:r>
          </w:p>
        </w:tc>
        <w:tc>
          <w:tcPr>
            <w:tcW w:w="1700" w:type="dxa"/>
            <w:shd w:val="clear" w:color="auto" w:fill="auto"/>
            <w:vAlign w:val="center"/>
          </w:tcPr>
          <w:p w14:paraId="5821F22C"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3.16</w:t>
            </w:r>
          </w:p>
        </w:tc>
      </w:tr>
      <w:tr w:rsidR="00C74536" w:rsidRPr="00E02073" w14:paraId="7545EA64" w14:textId="77777777" w:rsidTr="00A90FCA">
        <w:trPr>
          <w:trHeight w:val="20"/>
          <w:jc w:val="center"/>
        </w:trPr>
        <w:tc>
          <w:tcPr>
            <w:tcW w:w="704" w:type="dxa"/>
            <w:shd w:val="clear" w:color="auto" w:fill="auto"/>
            <w:vAlign w:val="center"/>
            <w:hideMark/>
          </w:tcPr>
          <w:p w14:paraId="259E1074"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20</w:t>
            </w:r>
          </w:p>
        </w:tc>
        <w:tc>
          <w:tcPr>
            <w:tcW w:w="6946" w:type="dxa"/>
            <w:shd w:val="clear" w:color="auto" w:fill="auto"/>
            <w:vAlign w:val="center"/>
            <w:hideMark/>
          </w:tcPr>
          <w:p w14:paraId="3BE9FDF8" w14:textId="77777777" w:rsidR="00C74536" w:rsidRPr="00E02073" w:rsidRDefault="00C74536" w:rsidP="00A90FCA">
            <w:pPr>
              <w:spacing w:after="0" w:line="240" w:lineRule="auto"/>
              <w:rPr>
                <w:rFonts w:eastAsia="Times New Roman"/>
                <w:sz w:val="18"/>
                <w:szCs w:val="18"/>
                <w:lang w:eastAsia="en-US"/>
              </w:rPr>
            </w:pPr>
            <w:r w:rsidRPr="00E02073">
              <w:rPr>
                <w:rFonts w:eastAsia="Times New Roman"/>
                <w:sz w:val="18"/>
                <w:szCs w:val="18"/>
                <w:lang w:eastAsia="en-US"/>
              </w:rPr>
              <w:t>Field calibration repeatability</w:t>
            </w:r>
          </w:p>
        </w:tc>
        <w:tc>
          <w:tcPr>
            <w:tcW w:w="1700" w:type="dxa"/>
            <w:shd w:val="clear" w:color="auto" w:fill="auto"/>
            <w:vAlign w:val="center"/>
          </w:tcPr>
          <w:p w14:paraId="1AC0E60B" w14:textId="77777777" w:rsidR="00C74536" w:rsidRPr="00E02073" w:rsidRDefault="00C74536" w:rsidP="00A90FCA">
            <w:pPr>
              <w:spacing w:after="0" w:line="240" w:lineRule="auto"/>
              <w:jc w:val="center"/>
              <w:rPr>
                <w:rFonts w:eastAsia="Times New Roman"/>
                <w:sz w:val="18"/>
                <w:szCs w:val="18"/>
                <w:lang w:eastAsia="en-US"/>
              </w:rPr>
            </w:pPr>
            <w:r w:rsidRPr="00E02073">
              <w:rPr>
                <w:rFonts w:eastAsia="Times New Roman"/>
                <w:sz w:val="18"/>
                <w:szCs w:val="18"/>
                <w:lang w:eastAsia="en-US"/>
              </w:rPr>
              <w:t>3.17</w:t>
            </w:r>
          </w:p>
        </w:tc>
      </w:tr>
    </w:tbl>
    <w:p w14:paraId="5D092C12" w14:textId="62BE45C0" w:rsidR="00F22369" w:rsidRPr="00E02073" w:rsidRDefault="00F22369" w:rsidP="00F22369">
      <w:pPr>
        <w:spacing w:before="60" w:after="0" w:line="240" w:lineRule="auto"/>
        <w:jc w:val="center"/>
        <w:rPr>
          <w:rFonts w:eastAsia="Calibri" w:cs="Times New Roman"/>
          <w:b/>
          <w:bCs/>
          <w:sz w:val="18"/>
          <w:szCs w:val="18"/>
          <w:lang w:eastAsia="en-US"/>
        </w:rPr>
      </w:pPr>
      <w:r w:rsidRPr="00E02073">
        <w:rPr>
          <w:rFonts w:eastAsia="Calibri" w:cs="Times New Roman"/>
          <w:b/>
          <w:bCs/>
          <w:sz w:val="18"/>
          <w:szCs w:val="18"/>
          <w:lang w:eastAsia="en-US"/>
        </w:rPr>
        <w:t>Table 2</w:t>
      </w:r>
      <w:r w:rsidRPr="00E02073">
        <w:rPr>
          <w:rFonts w:eastAsia="Calibri" w:cs="Times New Roman"/>
          <w:b/>
          <w:bCs/>
          <w:sz w:val="18"/>
          <w:szCs w:val="18"/>
          <w:lang w:eastAsia="en-US"/>
        </w:rPr>
        <w:noBreakHyphen/>
        <w:t>2: 2D Compact Range uncertainty budget format for EIS measurements</w:t>
      </w:r>
    </w:p>
    <w:p w14:paraId="1892F0B7" w14:textId="77777777" w:rsidR="00AE73D9" w:rsidRPr="00E02073" w:rsidRDefault="00AE73D9">
      <w:pPr>
        <w:spacing w:after="0" w:line="240" w:lineRule="auto"/>
        <w:rPr>
          <w:rFonts w:cs="Times New Roman"/>
          <w:b/>
          <w:sz w:val="28"/>
          <w:szCs w:val="20"/>
          <w:lang w:eastAsia="en-US"/>
        </w:rPr>
      </w:pPr>
      <w:r w:rsidRPr="00E02073">
        <w:br w:type="page"/>
      </w:r>
    </w:p>
    <w:p w14:paraId="51B532E8" w14:textId="3E7E9124" w:rsidR="003D3FB9" w:rsidRPr="00E02073" w:rsidRDefault="003D3FB9" w:rsidP="003D3FB9">
      <w:pPr>
        <w:pStyle w:val="Heading1"/>
        <w:rPr>
          <w:lang w:val="en-US"/>
        </w:rPr>
      </w:pPr>
      <w:r w:rsidRPr="00E02073">
        <w:rPr>
          <w:lang w:val="en-US"/>
        </w:rPr>
        <w:lastRenderedPageBreak/>
        <w:t>Error contribution descriptions</w:t>
      </w:r>
    </w:p>
    <w:p w14:paraId="02A03E2F" w14:textId="447C54D4" w:rsidR="00827517" w:rsidRPr="00E02073" w:rsidRDefault="00AD59A0" w:rsidP="003E3000">
      <w:pPr>
        <w:jc w:val="both"/>
        <w:rPr>
          <w:lang w:eastAsia="en-US"/>
        </w:rPr>
      </w:pPr>
      <w:r w:rsidRPr="00E02073">
        <w:rPr>
          <w:lang w:eastAsia="en-US"/>
        </w:rPr>
        <w:t>The following sections describe in detail the evaluation for each of the MU terms in Tables 2-1 and 2-2 applicable to R&amp;S implementation of PWC</w:t>
      </w:r>
      <w:r w:rsidR="003E3000" w:rsidRPr="00E02073">
        <w:rPr>
          <w:lang w:eastAsia="en-US"/>
        </w:rPr>
        <w:t>.</w:t>
      </w:r>
      <w:r w:rsidRPr="00E02073">
        <w:rPr>
          <w:lang w:eastAsia="en-US"/>
        </w:rPr>
        <w:t xml:space="preserve"> The following assumptions are common to all of them:</w:t>
      </w:r>
    </w:p>
    <w:p w14:paraId="1985B95C" w14:textId="52EDDBF0" w:rsidR="00AD59A0" w:rsidRPr="00E02073" w:rsidRDefault="00AD59A0" w:rsidP="00AD59A0">
      <w:pPr>
        <w:pStyle w:val="ListParagraph"/>
        <w:numPr>
          <w:ilvl w:val="0"/>
          <w:numId w:val="20"/>
        </w:numPr>
        <w:spacing w:after="60" w:line="240" w:lineRule="auto"/>
        <w:jc w:val="both"/>
        <w:rPr>
          <w:rFonts w:ascii="Arial" w:hAnsi="Arial" w:cs="Arial"/>
          <w:lang w:val="en-US"/>
        </w:rPr>
      </w:pPr>
      <w:r w:rsidRPr="00E02073">
        <w:rPr>
          <w:rFonts w:ascii="Arial" w:hAnsi="Arial" w:cs="Arial"/>
          <w:lang w:val="en-US"/>
        </w:rPr>
        <w:t>RF equipment</w:t>
      </w:r>
    </w:p>
    <w:p w14:paraId="3A24BCD6" w14:textId="20CC2764" w:rsidR="00AD59A0" w:rsidRPr="00E02073" w:rsidRDefault="00AD59A0" w:rsidP="00AD59A0">
      <w:pPr>
        <w:pStyle w:val="ListParagraph"/>
        <w:numPr>
          <w:ilvl w:val="1"/>
          <w:numId w:val="20"/>
        </w:numPr>
        <w:spacing w:after="60" w:line="240" w:lineRule="auto"/>
        <w:jc w:val="both"/>
        <w:rPr>
          <w:rFonts w:ascii="Arial" w:hAnsi="Arial" w:cs="Arial"/>
          <w:lang w:val="en-US"/>
        </w:rPr>
      </w:pPr>
      <w:r w:rsidRPr="00E02073">
        <w:rPr>
          <w:rFonts w:ascii="Arial" w:hAnsi="Arial" w:cs="Arial"/>
          <w:lang w:val="en-US"/>
        </w:rPr>
        <w:t xml:space="preserve">Reference receiver: R&amp;S </w:t>
      </w:r>
      <w:r w:rsidR="00A90FCA" w:rsidRPr="00E02073">
        <w:rPr>
          <w:rFonts w:ascii="Arial" w:hAnsi="Arial" w:cs="Arial"/>
          <w:lang w:val="en-US"/>
        </w:rPr>
        <w:t>NRQ6</w:t>
      </w:r>
    </w:p>
    <w:p w14:paraId="2E6D4359" w14:textId="2C04EBB8" w:rsidR="00AD59A0" w:rsidRPr="00E02073" w:rsidRDefault="00AD59A0" w:rsidP="00AD59A0">
      <w:pPr>
        <w:pStyle w:val="ListParagraph"/>
        <w:numPr>
          <w:ilvl w:val="1"/>
          <w:numId w:val="20"/>
        </w:numPr>
        <w:spacing w:after="60" w:line="240" w:lineRule="auto"/>
        <w:jc w:val="both"/>
        <w:rPr>
          <w:rFonts w:ascii="Arial" w:hAnsi="Arial" w:cs="Arial"/>
          <w:lang w:val="en-US"/>
        </w:rPr>
      </w:pPr>
      <w:r w:rsidRPr="00E02073">
        <w:rPr>
          <w:rFonts w:ascii="Arial" w:hAnsi="Arial" w:cs="Arial"/>
          <w:lang w:val="en-US"/>
        </w:rPr>
        <w:t>Measurement receiver: R&amp;S FSW8 or R&amp;S NRQ6</w:t>
      </w:r>
    </w:p>
    <w:p w14:paraId="51396C6C" w14:textId="05DFAF11" w:rsidR="00AD59A0" w:rsidRPr="00E02073" w:rsidRDefault="00AD59A0" w:rsidP="00AD59A0">
      <w:pPr>
        <w:pStyle w:val="ListParagraph"/>
        <w:numPr>
          <w:ilvl w:val="1"/>
          <w:numId w:val="20"/>
        </w:numPr>
        <w:spacing w:after="60" w:line="240" w:lineRule="auto"/>
        <w:jc w:val="both"/>
        <w:rPr>
          <w:rFonts w:ascii="Arial" w:hAnsi="Arial" w:cs="Arial"/>
          <w:lang w:val="en-US"/>
        </w:rPr>
      </w:pPr>
      <w:r w:rsidRPr="00E02073">
        <w:rPr>
          <w:rFonts w:ascii="Arial" w:hAnsi="Arial" w:cs="Arial"/>
          <w:lang w:val="en-US"/>
        </w:rPr>
        <w:t>Signal generator: R&amp;S SMW200A</w:t>
      </w:r>
    </w:p>
    <w:p w14:paraId="714BD07A" w14:textId="4F31D016" w:rsidR="00A824ED" w:rsidRPr="00E02073" w:rsidRDefault="00A824ED" w:rsidP="00AD59A0">
      <w:pPr>
        <w:pStyle w:val="ListParagraph"/>
        <w:numPr>
          <w:ilvl w:val="1"/>
          <w:numId w:val="20"/>
        </w:numPr>
        <w:spacing w:after="60" w:line="240" w:lineRule="auto"/>
        <w:jc w:val="both"/>
        <w:rPr>
          <w:rFonts w:ascii="Arial" w:hAnsi="Arial" w:cs="Arial"/>
          <w:lang w:val="en-US"/>
        </w:rPr>
      </w:pPr>
      <w:r w:rsidRPr="00E02073">
        <w:rPr>
          <w:rFonts w:ascii="Arial" w:hAnsi="Arial" w:cs="Arial"/>
          <w:lang w:val="en-US"/>
        </w:rPr>
        <w:t>Vector network analy</w:t>
      </w:r>
      <w:r w:rsidR="00E02073">
        <w:rPr>
          <w:rFonts w:ascii="Arial" w:hAnsi="Arial" w:cs="Arial"/>
          <w:lang w:val="en-US"/>
        </w:rPr>
        <w:t>z</w:t>
      </w:r>
      <w:r w:rsidRPr="00E02073">
        <w:rPr>
          <w:rFonts w:ascii="Arial" w:hAnsi="Arial" w:cs="Arial"/>
          <w:lang w:val="en-US"/>
        </w:rPr>
        <w:t>er: R&amp;S ZVA8</w:t>
      </w:r>
    </w:p>
    <w:p w14:paraId="5206448A" w14:textId="532E04CB" w:rsidR="00AD59A0" w:rsidRPr="00E02073" w:rsidRDefault="00AD59A0" w:rsidP="00AD59A0">
      <w:pPr>
        <w:pStyle w:val="ListParagraph"/>
        <w:numPr>
          <w:ilvl w:val="0"/>
          <w:numId w:val="20"/>
        </w:numPr>
        <w:spacing w:after="60" w:line="240" w:lineRule="auto"/>
        <w:jc w:val="both"/>
        <w:rPr>
          <w:rFonts w:ascii="Arial" w:hAnsi="Arial" w:cs="Arial"/>
          <w:lang w:val="en-US"/>
        </w:rPr>
      </w:pPr>
      <w:r w:rsidRPr="00E02073">
        <w:rPr>
          <w:rFonts w:ascii="Arial" w:hAnsi="Arial" w:cs="Arial"/>
          <w:lang w:val="en-US"/>
        </w:rPr>
        <w:t>Antennas</w:t>
      </w:r>
    </w:p>
    <w:p w14:paraId="108E8E55" w14:textId="4C2012B9" w:rsidR="00AD59A0" w:rsidRPr="00E02073" w:rsidRDefault="00AD59A0" w:rsidP="00AD59A0">
      <w:pPr>
        <w:pStyle w:val="ListParagraph"/>
        <w:numPr>
          <w:ilvl w:val="1"/>
          <w:numId w:val="20"/>
        </w:numPr>
        <w:spacing w:after="60" w:line="240" w:lineRule="auto"/>
        <w:jc w:val="both"/>
        <w:rPr>
          <w:rFonts w:ascii="Arial" w:hAnsi="Arial" w:cs="Arial"/>
          <w:lang w:val="en-US"/>
        </w:rPr>
      </w:pPr>
      <w:r w:rsidRPr="00E02073">
        <w:rPr>
          <w:rFonts w:ascii="Arial" w:hAnsi="Arial" w:cs="Arial"/>
          <w:lang w:val="en-US"/>
        </w:rPr>
        <w:t>Calibration antenna: R&amp;S PWC-CAA1 (active Vivaldi antenna)</w:t>
      </w:r>
    </w:p>
    <w:p w14:paraId="3F9BF359" w14:textId="75B54B04" w:rsidR="00AD59A0" w:rsidRPr="00E02073" w:rsidRDefault="00AD59A0" w:rsidP="00AD59A0">
      <w:pPr>
        <w:pStyle w:val="ListParagraph"/>
        <w:numPr>
          <w:ilvl w:val="1"/>
          <w:numId w:val="20"/>
        </w:numPr>
        <w:spacing w:after="60" w:line="240" w:lineRule="auto"/>
        <w:jc w:val="both"/>
        <w:rPr>
          <w:rFonts w:ascii="Arial" w:hAnsi="Arial" w:cs="Arial"/>
          <w:lang w:val="en-US"/>
        </w:rPr>
      </w:pPr>
      <w:r w:rsidRPr="00E02073">
        <w:rPr>
          <w:rFonts w:ascii="Arial" w:hAnsi="Arial" w:cs="Arial"/>
          <w:lang w:val="en-US"/>
        </w:rPr>
        <w:t>DUT Antenna:</w:t>
      </w:r>
    </w:p>
    <w:p w14:paraId="470BBCB5" w14:textId="6754BB4F" w:rsidR="00AD59A0" w:rsidRPr="00E02073" w:rsidRDefault="00AD59A0" w:rsidP="00AD59A0">
      <w:pPr>
        <w:pStyle w:val="ListParagraph"/>
        <w:numPr>
          <w:ilvl w:val="2"/>
          <w:numId w:val="20"/>
        </w:numPr>
        <w:spacing w:after="60" w:line="240" w:lineRule="auto"/>
        <w:jc w:val="both"/>
        <w:rPr>
          <w:rFonts w:ascii="Arial" w:hAnsi="Arial" w:cs="Arial"/>
          <w:lang w:val="en-US"/>
        </w:rPr>
      </w:pPr>
      <w:r w:rsidRPr="00E02073">
        <w:rPr>
          <w:rFonts w:ascii="Arial" w:hAnsi="Arial" w:cs="Arial"/>
          <w:lang w:val="en-US"/>
        </w:rPr>
        <w:t>MARS MA-WA36-DP25 (3.2 to 3.8 GHz)</w:t>
      </w:r>
    </w:p>
    <w:p w14:paraId="70DCAA52" w14:textId="13040355" w:rsidR="00AD59A0" w:rsidRPr="00E02073" w:rsidRDefault="00AD59A0" w:rsidP="00AD59A0">
      <w:pPr>
        <w:pStyle w:val="ListParagraph"/>
        <w:numPr>
          <w:ilvl w:val="2"/>
          <w:numId w:val="20"/>
        </w:numPr>
        <w:spacing w:after="60" w:line="240" w:lineRule="auto"/>
        <w:jc w:val="both"/>
        <w:rPr>
          <w:rFonts w:ascii="Arial" w:hAnsi="Arial" w:cs="Arial"/>
          <w:lang w:val="en-US"/>
        </w:rPr>
      </w:pPr>
      <w:r w:rsidRPr="00E02073">
        <w:rPr>
          <w:rFonts w:ascii="Arial" w:hAnsi="Arial" w:cs="Arial"/>
          <w:lang w:val="en-US"/>
        </w:rPr>
        <w:t>MARS MA-WA25-DP23 (2.3 to 2.7 GHz)</w:t>
      </w:r>
    </w:p>
    <w:p w14:paraId="1C00A075" w14:textId="6E4CA47B" w:rsidR="00AD59A0" w:rsidRPr="00E02073" w:rsidRDefault="00AD59A0" w:rsidP="00AD59A0">
      <w:pPr>
        <w:pStyle w:val="ListParagraph"/>
        <w:numPr>
          <w:ilvl w:val="0"/>
          <w:numId w:val="20"/>
        </w:numPr>
        <w:spacing w:after="60" w:line="240" w:lineRule="auto"/>
        <w:jc w:val="both"/>
        <w:rPr>
          <w:rFonts w:ascii="Arial" w:hAnsi="Arial" w:cs="Arial"/>
          <w:lang w:val="en-US"/>
        </w:rPr>
      </w:pPr>
      <w:r w:rsidRPr="00E02073">
        <w:rPr>
          <w:rFonts w:ascii="Arial" w:hAnsi="Arial" w:cs="Arial"/>
          <w:lang w:val="en-US"/>
        </w:rPr>
        <w:t>Test settings</w:t>
      </w:r>
    </w:p>
    <w:p w14:paraId="301D9A5A" w14:textId="77777777" w:rsidR="00AD59A0" w:rsidRPr="00E02073" w:rsidRDefault="00AD59A0" w:rsidP="00AD59A0">
      <w:pPr>
        <w:pStyle w:val="ListParagraph"/>
        <w:numPr>
          <w:ilvl w:val="1"/>
          <w:numId w:val="20"/>
        </w:numPr>
        <w:spacing w:after="60" w:line="240" w:lineRule="auto"/>
        <w:jc w:val="both"/>
        <w:rPr>
          <w:rFonts w:ascii="Arial" w:hAnsi="Arial" w:cs="Arial"/>
          <w:lang w:val="en-US"/>
        </w:rPr>
      </w:pPr>
      <w:r w:rsidRPr="00E02073">
        <w:rPr>
          <w:rFonts w:ascii="Arial" w:hAnsi="Arial" w:cs="Arial"/>
          <w:lang w:val="en-US"/>
        </w:rPr>
        <w:t>Minimum set of frequencies: 2350, 2600, 3500 and 3750 MHz</w:t>
      </w:r>
    </w:p>
    <w:p w14:paraId="7AB7465C" w14:textId="77777777" w:rsidR="00AD59A0" w:rsidRPr="00E02073" w:rsidRDefault="00AD59A0" w:rsidP="00AD59A0">
      <w:pPr>
        <w:pStyle w:val="ListParagraph"/>
        <w:numPr>
          <w:ilvl w:val="1"/>
          <w:numId w:val="20"/>
        </w:numPr>
        <w:spacing w:after="60" w:line="240" w:lineRule="auto"/>
        <w:jc w:val="both"/>
        <w:rPr>
          <w:rFonts w:ascii="Arial" w:hAnsi="Arial" w:cs="Arial"/>
          <w:lang w:val="en-US"/>
        </w:rPr>
      </w:pPr>
      <w:r w:rsidRPr="00E02073">
        <w:rPr>
          <w:rFonts w:ascii="Arial" w:hAnsi="Arial" w:cs="Arial"/>
          <w:lang w:val="en-US"/>
        </w:rPr>
        <w:t>Signal bandwidth &lt;= 100 MHz</w:t>
      </w:r>
    </w:p>
    <w:p w14:paraId="64132531" w14:textId="198763A4" w:rsidR="00AD59A0" w:rsidRPr="00E02073" w:rsidRDefault="00AD59A0" w:rsidP="00AD59A0">
      <w:pPr>
        <w:pStyle w:val="ListParagraph"/>
        <w:numPr>
          <w:ilvl w:val="1"/>
          <w:numId w:val="20"/>
        </w:numPr>
        <w:spacing w:after="60" w:line="240" w:lineRule="auto"/>
        <w:jc w:val="both"/>
        <w:rPr>
          <w:rFonts w:ascii="Arial" w:hAnsi="Arial" w:cs="Arial"/>
          <w:lang w:val="en-US"/>
        </w:rPr>
      </w:pPr>
      <w:r w:rsidRPr="00E02073">
        <w:rPr>
          <w:rFonts w:ascii="Arial" w:hAnsi="Arial" w:cs="Arial"/>
          <w:lang w:val="en-US"/>
        </w:rPr>
        <w:t>Test distance = 1500 mm</w:t>
      </w:r>
    </w:p>
    <w:p w14:paraId="0D4F048A" w14:textId="77777777" w:rsidR="00AD59A0" w:rsidRPr="00E02073" w:rsidRDefault="00AD59A0" w:rsidP="00AD59A0">
      <w:pPr>
        <w:pStyle w:val="ListParagraph"/>
        <w:numPr>
          <w:ilvl w:val="0"/>
          <w:numId w:val="0"/>
        </w:numPr>
        <w:spacing w:after="60" w:line="240" w:lineRule="auto"/>
        <w:ind w:left="1800"/>
        <w:jc w:val="both"/>
        <w:rPr>
          <w:rFonts w:ascii="Arial" w:hAnsi="Arial" w:cs="Arial"/>
          <w:lang w:val="en-US"/>
        </w:rPr>
      </w:pPr>
    </w:p>
    <w:p w14:paraId="72B48D11" w14:textId="2E69A908" w:rsidR="00AD59A0" w:rsidRPr="00E02073" w:rsidRDefault="00AD59A0" w:rsidP="00AD59A0">
      <w:pPr>
        <w:pStyle w:val="Heading2"/>
        <w:rPr>
          <w:lang w:val="en-US"/>
        </w:rPr>
      </w:pPr>
      <w:bookmarkStart w:id="2" w:name="_Ref13479191"/>
      <w:r w:rsidRPr="00E02073">
        <w:rPr>
          <w:lang w:val="en-US"/>
        </w:rPr>
        <w:t>Misalignment DUT/calibration antenna &amp; pointing error</w:t>
      </w:r>
      <w:bookmarkEnd w:id="2"/>
      <w:r w:rsidRPr="00E02073">
        <w:rPr>
          <w:lang w:val="en-US"/>
        </w:rPr>
        <w:t xml:space="preserve"> </w:t>
      </w:r>
    </w:p>
    <w:p w14:paraId="64D49A47" w14:textId="40C70430" w:rsidR="00F52ABB" w:rsidRPr="00E02073" w:rsidRDefault="00315298" w:rsidP="00757727">
      <w:pPr>
        <w:jc w:val="both"/>
      </w:pPr>
      <w:r w:rsidRPr="00E02073">
        <w:t xml:space="preserve">Following </w:t>
      </w:r>
      <w:r w:rsidR="00757727" w:rsidRPr="00E02073">
        <w:t>section E2-1 in</w:t>
      </w:r>
      <w:r w:rsidR="00CA6405" w:rsidRPr="00E02073">
        <w:t xml:space="preserve"> </w:t>
      </w:r>
      <w:r w:rsidR="00CA6405" w:rsidRPr="00E02073">
        <w:fldChar w:fldCharType="begin"/>
      </w:r>
      <w:r w:rsidR="00CA6405" w:rsidRPr="00E02073">
        <w:instrText xml:space="preserve"> REF _Ref16672550 \r \h </w:instrText>
      </w:r>
      <w:r w:rsidR="00CA6405" w:rsidRPr="00E02073">
        <w:fldChar w:fldCharType="separate"/>
      </w:r>
      <w:r w:rsidR="00CA6405" w:rsidRPr="00E02073">
        <w:t>[4]</w:t>
      </w:r>
      <w:r w:rsidR="00CA6405" w:rsidRPr="00E02073">
        <w:fldChar w:fldCharType="end"/>
      </w:r>
      <w:r w:rsidR="00F52ABB" w:rsidRPr="00E02073">
        <w:t xml:space="preserve">, this error is evaluated using the </w:t>
      </w:r>
      <w:r w:rsidRPr="00E02073">
        <w:t xml:space="preserve">DUT or </w:t>
      </w:r>
      <w:r w:rsidR="00F52ABB" w:rsidRPr="00E02073">
        <w:t xml:space="preserve">calibration antenna </w:t>
      </w:r>
      <w:r w:rsidRPr="00E02073">
        <w:t>b</w:t>
      </w:r>
      <w:r w:rsidR="00F52ABB" w:rsidRPr="00E02073">
        <w:t xml:space="preserve">y taking the maximal difference between </w:t>
      </w:r>
      <m:oMath>
        <m:sSub>
          <m:sSubPr>
            <m:ctrlPr>
              <w:rPr>
                <w:rFonts w:ascii="Cambria Math" w:hAnsi="Cambria Math"/>
                <w:i/>
              </w:rPr>
            </m:ctrlPr>
          </m:sSubPr>
          <m:e>
            <m:r>
              <w:rPr>
                <w:rFonts w:ascii="Cambria Math" w:hAnsi="Cambria Math"/>
              </w:rPr>
              <m:t>P</m:t>
            </m:r>
          </m:e>
          <m:sub>
            <m:r>
              <w:rPr>
                <w:rFonts w:ascii="Cambria Math" w:hAnsi="Cambria Math"/>
              </w:rPr>
              <m:t>DUT</m:t>
            </m:r>
          </m:sub>
        </m:sSub>
      </m:oMath>
      <w:r w:rsidR="00F52ABB" w:rsidRPr="00E02073">
        <w:t xml:space="preserve"> or </w:t>
      </w:r>
      <m:oMath>
        <m:sSub>
          <m:sSubPr>
            <m:ctrlPr>
              <w:rPr>
                <w:rFonts w:ascii="Cambria Math" w:hAnsi="Cambria Math"/>
                <w:i/>
              </w:rPr>
            </m:ctrlPr>
          </m:sSubPr>
          <m:e>
            <m:r>
              <w:rPr>
                <w:rFonts w:ascii="Cambria Math" w:hAnsi="Cambria Math"/>
              </w:rPr>
              <m:t>P</m:t>
            </m:r>
          </m:e>
          <m:sub>
            <m:r>
              <w:rPr>
                <w:rFonts w:ascii="Cambria Math" w:hAnsi="Cambria Math"/>
              </w:rPr>
              <m:t>CAL</m:t>
            </m:r>
          </m:sub>
        </m:sSub>
      </m:oMath>
      <w:r w:rsidR="00F52ABB" w:rsidRPr="00E02073">
        <w:t xml:space="preserve"> measured for a roll angle of +2° or -2° and </w:t>
      </w:r>
      <m:oMath>
        <m:sSub>
          <m:sSubPr>
            <m:ctrlPr>
              <w:rPr>
                <w:rFonts w:ascii="Cambria Math" w:hAnsi="Cambria Math"/>
                <w:i/>
              </w:rPr>
            </m:ctrlPr>
          </m:sSubPr>
          <m:e>
            <m:r>
              <w:rPr>
                <w:rFonts w:ascii="Cambria Math" w:hAnsi="Cambria Math"/>
              </w:rPr>
              <m:t>P</m:t>
            </m:r>
          </m:e>
          <m:sub>
            <m:r>
              <w:rPr>
                <w:rFonts w:ascii="Cambria Math" w:hAnsi="Cambria Math"/>
              </w:rPr>
              <m:t>DUT</m:t>
            </m:r>
          </m:sub>
        </m:sSub>
      </m:oMath>
      <w:r w:rsidR="00F52ABB" w:rsidRPr="00E02073">
        <w:t xml:space="preserve"> or </w:t>
      </w:r>
      <m:oMath>
        <m:sSub>
          <m:sSubPr>
            <m:ctrlPr>
              <w:rPr>
                <w:rFonts w:ascii="Cambria Math" w:hAnsi="Cambria Math"/>
                <w:i/>
              </w:rPr>
            </m:ctrlPr>
          </m:sSubPr>
          <m:e>
            <m:r>
              <w:rPr>
                <w:rFonts w:ascii="Cambria Math" w:hAnsi="Cambria Math"/>
              </w:rPr>
              <m:t>P</m:t>
            </m:r>
          </m:e>
          <m:sub>
            <m:r>
              <w:rPr>
                <w:rFonts w:ascii="Cambria Math" w:hAnsi="Cambria Math"/>
              </w:rPr>
              <m:t>CAL</m:t>
            </m:r>
          </m:sub>
        </m:sSub>
      </m:oMath>
      <w:r w:rsidR="00F52ABB" w:rsidRPr="00E02073">
        <w:t xml:space="preserve"> measured for a roll angle of 0° for all considered frequencies. This evaluation is a worst case compared to the positioner repeatability</w:t>
      </w:r>
      <w:r w:rsidR="00FD5097" w:rsidRPr="00E02073">
        <w:t>,</w:t>
      </w:r>
      <w:r w:rsidR="00F52ABB" w:rsidRPr="00E02073">
        <w:t xml:space="preserve"> equal 0.05º. </w:t>
      </w:r>
    </w:p>
    <w:p w14:paraId="3FDF9B66" w14:textId="1EF3B996" w:rsidR="00757727" w:rsidRPr="00E02073" w:rsidRDefault="00F52ABB" w:rsidP="00757727">
      <w:pPr>
        <w:jc w:val="both"/>
      </w:pPr>
      <w:r w:rsidRPr="00E02073">
        <w:t>A rectangular distribution is assumed for this uncertainty.</w:t>
      </w:r>
    </w:p>
    <w:tbl>
      <w:tblPr>
        <w:tblW w:w="5000" w:type="pct"/>
        <w:tblLayout w:type="fixed"/>
        <w:tblLook w:val="04A0" w:firstRow="1" w:lastRow="0" w:firstColumn="1" w:lastColumn="0" w:noHBand="0" w:noVBand="1"/>
      </w:tblPr>
      <w:tblGrid>
        <w:gridCol w:w="502"/>
        <w:gridCol w:w="2474"/>
        <w:gridCol w:w="707"/>
        <w:gridCol w:w="707"/>
        <w:gridCol w:w="707"/>
        <w:gridCol w:w="1138"/>
        <w:gridCol w:w="780"/>
        <w:gridCol w:w="780"/>
        <w:gridCol w:w="780"/>
        <w:gridCol w:w="780"/>
      </w:tblGrid>
      <w:tr w:rsidR="00315298" w:rsidRPr="00E02073" w14:paraId="6A22F2A0" w14:textId="77777777" w:rsidTr="00315298">
        <w:trPr>
          <w:trHeight w:val="510"/>
        </w:trPr>
        <w:tc>
          <w:tcPr>
            <w:tcW w:w="268" w:type="pct"/>
            <w:tcBorders>
              <w:top w:val="single" w:sz="4" w:space="0" w:color="95B3D7"/>
              <w:left w:val="single" w:sz="4" w:space="0" w:color="95B3D7"/>
              <w:bottom w:val="single" w:sz="4" w:space="0" w:color="95B3D7"/>
              <w:right w:val="nil"/>
            </w:tcBorders>
            <w:shd w:val="clear" w:color="000000" w:fill="4F81BD"/>
            <w:vAlign w:val="center"/>
          </w:tcPr>
          <w:p w14:paraId="57B886C7" w14:textId="6281E35C" w:rsidR="00F52ABB" w:rsidRPr="00E02073" w:rsidRDefault="00F52ABB" w:rsidP="00F52ABB">
            <w:pPr>
              <w:spacing w:after="0" w:line="240" w:lineRule="auto"/>
              <w:jc w:val="center"/>
              <w:rPr>
                <w:rFonts w:eastAsia="Times New Roman"/>
                <w:b/>
                <w:bCs/>
                <w:color w:val="FFFFFF"/>
                <w:sz w:val="16"/>
                <w:szCs w:val="16"/>
              </w:rPr>
            </w:pPr>
            <w:r w:rsidRPr="00E02073">
              <w:rPr>
                <w:rFonts w:eastAsia="Times New Roman"/>
                <w:b/>
                <w:bCs/>
                <w:color w:val="FFFFFF"/>
                <w:sz w:val="16"/>
                <w:szCs w:val="16"/>
              </w:rPr>
              <w:t>UID</w:t>
            </w:r>
          </w:p>
        </w:tc>
        <w:tc>
          <w:tcPr>
            <w:tcW w:w="1322" w:type="pct"/>
            <w:tcBorders>
              <w:top w:val="single" w:sz="4" w:space="0" w:color="95B3D7"/>
              <w:left w:val="single" w:sz="4" w:space="0" w:color="95B3D7"/>
              <w:bottom w:val="single" w:sz="4" w:space="0" w:color="95B3D7"/>
              <w:right w:val="nil"/>
            </w:tcBorders>
            <w:shd w:val="clear" w:color="000000" w:fill="4F81BD"/>
            <w:noWrap/>
            <w:vAlign w:val="center"/>
            <w:hideMark/>
          </w:tcPr>
          <w:p w14:paraId="11798A8C" w14:textId="0F13616A" w:rsidR="00F52ABB" w:rsidRPr="00E02073" w:rsidRDefault="00F52ABB" w:rsidP="00F52ABB">
            <w:pPr>
              <w:spacing w:after="0" w:line="240" w:lineRule="auto"/>
              <w:rPr>
                <w:rFonts w:eastAsia="Times New Roman"/>
                <w:b/>
                <w:bCs/>
                <w:color w:val="FFFFFF"/>
                <w:sz w:val="16"/>
                <w:szCs w:val="16"/>
              </w:rPr>
            </w:pPr>
            <w:r w:rsidRPr="00E02073">
              <w:rPr>
                <w:rFonts w:eastAsia="Times New Roman"/>
                <w:b/>
                <w:bCs/>
                <w:color w:val="FFFFFF"/>
                <w:sz w:val="16"/>
                <w:szCs w:val="16"/>
              </w:rPr>
              <w:t>Uncertainty Source</w:t>
            </w:r>
          </w:p>
        </w:tc>
        <w:tc>
          <w:tcPr>
            <w:tcW w:w="378" w:type="pct"/>
            <w:tcBorders>
              <w:top w:val="single" w:sz="4" w:space="0" w:color="95B3D7"/>
              <w:left w:val="nil"/>
              <w:bottom w:val="single" w:sz="4" w:space="0" w:color="95B3D7"/>
              <w:right w:val="nil"/>
            </w:tcBorders>
            <w:shd w:val="clear" w:color="000000" w:fill="4F81BD"/>
            <w:vAlign w:val="center"/>
            <w:hideMark/>
          </w:tcPr>
          <w:p w14:paraId="7EC4D880" w14:textId="77777777" w:rsidR="00F52ABB" w:rsidRPr="00E02073" w:rsidRDefault="00F52ABB" w:rsidP="00F52ABB">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&lt;= 3 GHz</w:t>
            </w:r>
          </w:p>
        </w:tc>
        <w:tc>
          <w:tcPr>
            <w:tcW w:w="378" w:type="pct"/>
            <w:tcBorders>
              <w:top w:val="single" w:sz="4" w:space="0" w:color="95B3D7"/>
              <w:left w:val="nil"/>
              <w:bottom w:val="single" w:sz="4" w:space="0" w:color="95B3D7"/>
              <w:right w:val="nil"/>
            </w:tcBorders>
            <w:shd w:val="clear" w:color="000000" w:fill="4F81BD"/>
            <w:vAlign w:val="center"/>
            <w:hideMark/>
          </w:tcPr>
          <w:p w14:paraId="60B296D1" w14:textId="77777777" w:rsidR="00F52ABB" w:rsidRPr="00E02073" w:rsidRDefault="00F52ABB" w:rsidP="00F52ABB">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&gt; 3 GHz</w:t>
            </w:r>
          </w:p>
        </w:tc>
        <w:tc>
          <w:tcPr>
            <w:tcW w:w="378" w:type="pct"/>
            <w:tcBorders>
              <w:top w:val="single" w:sz="4" w:space="0" w:color="95B3D7"/>
              <w:left w:val="nil"/>
              <w:bottom w:val="single" w:sz="4" w:space="0" w:color="95B3D7"/>
              <w:right w:val="nil"/>
            </w:tcBorders>
            <w:shd w:val="clear" w:color="000000" w:fill="4F81BD"/>
            <w:noWrap/>
            <w:vAlign w:val="center"/>
            <w:hideMark/>
          </w:tcPr>
          <w:p w14:paraId="3E50B48E" w14:textId="77777777" w:rsidR="00F52ABB" w:rsidRPr="00E02073" w:rsidRDefault="00F52ABB" w:rsidP="00F52ABB">
            <w:pPr>
              <w:spacing w:after="0" w:line="240" w:lineRule="auto"/>
              <w:jc w:val="center"/>
              <w:rPr>
                <w:rFonts w:eastAsia="Times New Roman"/>
                <w:b/>
                <w:bCs/>
                <w:color w:val="FFFFFF"/>
                <w:sz w:val="16"/>
                <w:szCs w:val="16"/>
              </w:rPr>
            </w:pPr>
            <w:r w:rsidRPr="00E02073">
              <w:rPr>
                <w:rFonts w:eastAsia="Times New Roman"/>
                <w:b/>
                <w:bCs/>
                <w:color w:val="FFFFFF"/>
                <w:sz w:val="16"/>
                <w:szCs w:val="16"/>
              </w:rPr>
              <w:t>Unit</w:t>
            </w:r>
          </w:p>
        </w:tc>
        <w:tc>
          <w:tcPr>
            <w:tcW w:w="608" w:type="pct"/>
            <w:tcBorders>
              <w:top w:val="single" w:sz="4" w:space="0" w:color="95B3D7"/>
              <w:left w:val="nil"/>
              <w:bottom w:val="single" w:sz="4" w:space="0" w:color="95B3D7"/>
              <w:right w:val="nil"/>
            </w:tcBorders>
            <w:shd w:val="clear" w:color="000000" w:fill="4F81BD"/>
            <w:noWrap/>
            <w:vAlign w:val="center"/>
            <w:hideMark/>
          </w:tcPr>
          <w:p w14:paraId="392B8341" w14:textId="12E1DEA9" w:rsidR="00F52ABB" w:rsidRPr="00E02073" w:rsidRDefault="00F52ABB" w:rsidP="00315298">
            <w:pPr>
              <w:spacing w:after="0" w:line="240" w:lineRule="auto"/>
              <w:jc w:val="center"/>
              <w:rPr>
                <w:rFonts w:eastAsia="Times New Roman"/>
                <w:b/>
                <w:bCs/>
                <w:color w:val="FFFFFF"/>
                <w:sz w:val="16"/>
                <w:szCs w:val="16"/>
              </w:rPr>
            </w:pPr>
            <w:r w:rsidRPr="00E02073">
              <w:rPr>
                <w:rFonts w:eastAsia="Times New Roman"/>
                <w:b/>
                <w:bCs/>
                <w:color w:val="FFFFFF"/>
                <w:sz w:val="16"/>
                <w:szCs w:val="16"/>
              </w:rPr>
              <w:t>Distr</w:t>
            </w:r>
            <w:r w:rsidR="00315298" w:rsidRPr="00E02073">
              <w:rPr>
                <w:rFonts w:eastAsia="Times New Roman"/>
                <w:b/>
                <w:bCs/>
                <w:color w:val="FFFFFF"/>
                <w:sz w:val="16"/>
                <w:szCs w:val="16"/>
              </w:rPr>
              <w:t>.</w:t>
            </w:r>
          </w:p>
        </w:tc>
        <w:tc>
          <w:tcPr>
            <w:tcW w:w="417" w:type="pct"/>
            <w:tcBorders>
              <w:top w:val="single" w:sz="4" w:space="0" w:color="95B3D7"/>
              <w:left w:val="nil"/>
              <w:bottom w:val="single" w:sz="4" w:space="0" w:color="95B3D7"/>
              <w:right w:val="nil"/>
            </w:tcBorders>
            <w:shd w:val="clear" w:color="000000" w:fill="4F81BD"/>
            <w:noWrap/>
            <w:vAlign w:val="center"/>
            <w:hideMark/>
          </w:tcPr>
          <w:p w14:paraId="55571C05" w14:textId="77777777" w:rsidR="00F52ABB" w:rsidRPr="00E02073" w:rsidRDefault="00F52ABB" w:rsidP="00F52ABB">
            <w:pPr>
              <w:spacing w:after="0" w:line="240" w:lineRule="auto"/>
              <w:jc w:val="center"/>
              <w:rPr>
                <w:rFonts w:eastAsia="Times New Roman"/>
                <w:b/>
                <w:bCs/>
                <w:color w:val="FFFFFF"/>
                <w:sz w:val="16"/>
                <w:szCs w:val="16"/>
              </w:rPr>
            </w:pPr>
            <w:r w:rsidRPr="00E02073">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09DAC9A1" w14:textId="75688AD7" w:rsidR="00F52ABB" w:rsidRPr="00E02073" w:rsidRDefault="00F52ABB" w:rsidP="00315298">
            <w:pPr>
              <w:spacing w:after="0" w:line="240" w:lineRule="auto"/>
              <w:jc w:val="center"/>
              <w:rPr>
                <w:rFonts w:eastAsia="Times New Roman"/>
                <w:b/>
                <w:bCs/>
                <w:color w:val="FFFFFF"/>
                <w:sz w:val="16"/>
                <w:szCs w:val="16"/>
              </w:rPr>
            </w:pPr>
            <w:r w:rsidRPr="00E02073">
              <w:rPr>
                <w:rFonts w:eastAsia="Times New Roman"/>
                <w:b/>
                <w:bCs/>
                <w:color w:val="FFFFFF"/>
                <w:sz w:val="16"/>
                <w:szCs w:val="16"/>
              </w:rPr>
              <w:t>Sens</w:t>
            </w:r>
            <w:r w:rsidR="00315298" w:rsidRPr="00E02073">
              <w:rPr>
                <w:rFonts w:eastAsia="Times New Roman"/>
                <w:b/>
                <w:bCs/>
                <w:color w:val="FFFFFF"/>
                <w:sz w:val="16"/>
                <w:szCs w:val="16"/>
              </w:rPr>
              <w:t>.</w:t>
            </w:r>
          </w:p>
        </w:tc>
        <w:tc>
          <w:tcPr>
            <w:tcW w:w="417" w:type="pct"/>
            <w:tcBorders>
              <w:top w:val="single" w:sz="4" w:space="0" w:color="95B3D7"/>
              <w:left w:val="nil"/>
              <w:bottom w:val="single" w:sz="4" w:space="0" w:color="95B3D7"/>
              <w:right w:val="nil"/>
            </w:tcBorders>
            <w:shd w:val="clear" w:color="000000" w:fill="4F81BD"/>
            <w:vAlign w:val="center"/>
            <w:hideMark/>
          </w:tcPr>
          <w:p w14:paraId="2975E8DA" w14:textId="121F6296" w:rsidR="00F52ABB" w:rsidRPr="00E02073" w:rsidRDefault="00F52ABB" w:rsidP="00315298">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00315298"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&lt;= 3 GHz</w:t>
            </w:r>
          </w:p>
        </w:tc>
        <w:tc>
          <w:tcPr>
            <w:tcW w:w="417" w:type="pct"/>
            <w:tcBorders>
              <w:top w:val="single" w:sz="4" w:space="0" w:color="95B3D7"/>
              <w:left w:val="nil"/>
              <w:bottom w:val="single" w:sz="4" w:space="0" w:color="95B3D7"/>
              <w:right w:val="nil"/>
            </w:tcBorders>
            <w:shd w:val="clear" w:color="000000" w:fill="4F81BD"/>
            <w:vAlign w:val="center"/>
            <w:hideMark/>
          </w:tcPr>
          <w:p w14:paraId="2B72B1FD" w14:textId="428EDF48" w:rsidR="00F52ABB" w:rsidRPr="00E02073" w:rsidRDefault="00315298" w:rsidP="00F52ABB">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00F52ABB" w:rsidRPr="00E02073">
              <w:rPr>
                <w:rFonts w:eastAsia="Times New Roman"/>
                <w:b/>
                <w:bCs/>
                <w:color w:val="FFFFFF"/>
                <w:sz w:val="16"/>
                <w:szCs w:val="16"/>
              </w:rPr>
              <w:br/>
              <w:t>f &gt; 3 GHz</w:t>
            </w:r>
          </w:p>
        </w:tc>
      </w:tr>
      <w:tr w:rsidR="00315298" w:rsidRPr="00E02073" w14:paraId="2050BF65" w14:textId="77777777" w:rsidTr="00315298">
        <w:trPr>
          <w:trHeight w:val="255"/>
        </w:trPr>
        <w:tc>
          <w:tcPr>
            <w:tcW w:w="268" w:type="pct"/>
            <w:tcBorders>
              <w:top w:val="single" w:sz="4" w:space="0" w:color="95B3D7"/>
              <w:left w:val="single" w:sz="4" w:space="0" w:color="95B3D7"/>
              <w:bottom w:val="single" w:sz="4" w:space="0" w:color="95B3D7"/>
              <w:right w:val="nil"/>
            </w:tcBorders>
            <w:shd w:val="clear" w:color="DCE6F1" w:fill="DCE6F1"/>
            <w:vAlign w:val="center"/>
          </w:tcPr>
          <w:p w14:paraId="66CC5AC9" w14:textId="49E6197A" w:rsidR="00F52ABB" w:rsidRPr="00E02073" w:rsidRDefault="00F52ABB" w:rsidP="00F52ABB">
            <w:pPr>
              <w:spacing w:after="0" w:line="240" w:lineRule="auto"/>
              <w:jc w:val="center"/>
              <w:rPr>
                <w:color w:val="000000"/>
                <w:sz w:val="16"/>
                <w:szCs w:val="16"/>
              </w:rPr>
            </w:pPr>
            <w:r w:rsidRPr="00E02073">
              <w:rPr>
                <w:color w:val="000000"/>
                <w:sz w:val="16"/>
                <w:szCs w:val="16"/>
              </w:rPr>
              <w:t>1</w:t>
            </w:r>
          </w:p>
        </w:tc>
        <w:tc>
          <w:tcPr>
            <w:tcW w:w="1322" w:type="pct"/>
            <w:tcBorders>
              <w:top w:val="single" w:sz="4" w:space="0" w:color="95B3D7"/>
              <w:left w:val="single" w:sz="4" w:space="0" w:color="95B3D7"/>
              <w:bottom w:val="single" w:sz="4" w:space="0" w:color="95B3D7"/>
              <w:right w:val="nil"/>
            </w:tcBorders>
            <w:shd w:val="clear" w:color="DCE6F1" w:fill="DCE6F1"/>
            <w:noWrap/>
            <w:vAlign w:val="center"/>
            <w:hideMark/>
          </w:tcPr>
          <w:p w14:paraId="59C2DB69" w14:textId="767BA6D1" w:rsidR="00F52ABB" w:rsidRPr="00E02073" w:rsidRDefault="00F52ABB" w:rsidP="00F52ABB">
            <w:pPr>
              <w:spacing w:after="0" w:line="240" w:lineRule="auto"/>
              <w:rPr>
                <w:color w:val="000000"/>
                <w:sz w:val="16"/>
                <w:szCs w:val="16"/>
              </w:rPr>
            </w:pPr>
            <w:r w:rsidRPr="00E02073">
              <w:rPr>
                <w:rFonts w:eastAsia="Times New Roman"/>
                <w:sz w:val="16"/>
                <w:szCs w:val="16"/>
                <w:lang w:eastAsia="en-US"/>
              </w:rPr>
              <w:t>Misalignment DUT &amp; pointing error</w:t>
            </w:r>
          </w:p>
        </w:tc>
        <w:tc>
          <w:tcPr>
            <w:tcW w:w="378" w:type="pct"/>
            <w:tcBorders>
              <w:top w:val="single" w:sz="4" w:space="0" w:color="95B3D7"/>
              <w:left w:val="nil"/>
              <w:bottom w:val="single" w:sz="4" w:space="0" w:color="95B3D7"/>
              <w:right w:val="nil"/>
            </w:tcBorders>
            <w:shd w:val="clear" w:color="DCE6F1" w:fill="DCE6F1"/>
            <w:noWrap/>
            <w:vAlign w:val="center"/>
            <w:hideMark/>
          </w:tcPr>
          <w:p w14:paraId="23682B94" w14:textId="77777777" w:rsidR="00F52ABB" w:rsidRPr="00E02073" w:rsidRDefault="00F52ABB" w:rsidP="00F52ABB">
            <w:pPr>
              <w:spacing w:after="0" w:line="240" w:lineRule="auto"/>
              <w:jc w:val="center"/>
              <w:rPr>
                <w:rFonts w:eastAsia="Times New Roman"/>
                <w:color w:val="000000"/>
                <w:sz w:val="16"/>
                <w:szCs w:val="16"/>
              </w:rPr>
            </w:pPr>
            <w:r w:rsidRPr="00E02073">
              <w:rPr>
                <w:color w:val="000000"/>
                <w:sz w:val="16"/>
                <w:szCs w:val="16"/>
              </w:rPr>
              <w:t>0.100</w:t>
            </w:r>
          </w:p>
        </w:tc>
        <w:tc>
          <w:tcPr>
            <w:tcW w:w="378" w:type="pct"/>
            <w:tcBorders>
              <w:top w:val="single" w:sz="4" w:space="0" w:color="95B3D7"/>
              <w:left w:val="nil"/>
              <w:bottom w:val="single" w:sz="4" w:space="0" w:color="95B3D7"/>
              <w:right w:val="nil"/>
            </w:tcBorders>
            <w:shd w:val="clear" w:color="DCE6F1" w:fill="DCE6F1"/>
            <w:noWrap/>
            <w:vAlign w:val="center"/>
            <w:hideMark/>
          </w:tcPr>
          <w:p w14:paraId="6E5C9DD6" w14:textId="77777777" w:rsidR="00F52ABB" w:rsidRPr="00E02073" w:rsidRDefault="00F52ABB" w:rsidP="00F52ABB">
            <w:pPr>
              <w:spacing w:after="0" w:line="240" w:lineRule="auto"/>
              <w:jc w:val="center"/>
              <w:rPr>
                <w:rFonts w:ascii="Times New Roman" w:eastAsia="Times New Roman" w:hAnsi="Times New Roman" w:cs="Times New Roman"/>
                <w:sz w:val="16"/>
                <w:szCs w:val="16"/>
              </w:rPr>
            </w:pPr>
            <w:r w:rsidRPr="00E02073">
              <w:rPr>
                <w:color w:val="000000"/>
                <w:sz w:val="16"/>
                <w:szCs w:val="16"/>
              </w:rPr>
              <w:t>0.100</w:t>
            </w:r>
          </w:p>
        </w:tc>
        <w:tc>
          <w:tcPr>
            <w:tcW w:w="378" w:type="pct"/>
            <w:tcBorders>
              <w:top w:val="single" w:sz="4" w:space="0" w:color="95B3D7"/>
              <w:left w:val="nil"/>
              <w:bottom w:val="single" w:sz="4" w:space="0" w:color="95B3D7"/>
              <w:right w:val="nil"/>
            </w:tcBorders>
            <w:shd w:val="clear" w:color="DCE6F1" w:fill="DCE6F1"/>
            <w:noWrap/>
            <w:vAlign w:val="center"/>
            <w:hideMark/>
          </w:tcPr>
          <w:p w14:paraId="7220091C" w14:textId="77777777" w:rsidR="00F52ABB" w:rsidRPr="00E02073" w:rsidRDefault="00F52ABB" w:rsidP="00F52ABB">
            <w:pPr>
              <w:spacing w:after="0" w:line="240" w:lineRule="auto"/>
              <w:jc w:val="center"/>
              <w:rPr>
                <w:rFonts w:eastAsia="Times New Roman"/>
                <w:color w:val="000000"/>
                <w:sz w:val="16"/>
                <w:szCs w:val="16"/>
              </w:rPr>
            </w:pPr>
            <w:r w:rsidRPr="00E02073">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hideMark/>
          </w:tcPr>
          <w:p w14:paraId="520A6671" w14:textId="77777777" w:rsidR="00F52ABB" w:rsidRPr="00E02073" w:rsidRDefault="00F52ABB" w:rsidP="00F52ABB">
            <w:pPr>
              <w:spacing w:after="0" w:line="240" w:lineRule="auto"/>
              <w:jc w:val="center"/>
              <w:rPr>
                <w:rFonts w:eastAsia="Times New Roman"/>
                <w:color w:val="000000"/>
                <w:sz w:val="16"/>
                <w:szCs w:val="16"/>
              </w:rPr>
            </w:pPr>
            <w:r w:rsidRPr="00E02073">
              <w:rPr>
                <w:color w:val="000000"/>
                <w:sz w:val="16"/>
                <w:szCs w:val="16"/>
              </w:rPr>
              <w:t>Rectangular</w:t>
            </w:r>
          </w:p>
        </w:tc>
        <w:tc>
          <w:tcPr>
            <w:tcW w:w="417" w:type="pct"/>
            <w:tcBorders>
              <w:top w:val="single" w:sz="4" w:space="0" w:color="95B3D7"/>
              <w:left w:val="nil"/>
              <w:bottom w:val="single" w:sz="4" w:space="0" w:color="95B3D7"/>
              <w:right w:val="nil"/>
            </w:tcBorders>
            <w:shd w:val="clear" w:color="DCE6F1" w:fill="DCE6F1"/>
            <w:noWrap/>
            <w:vAlign w:val="center"/>
            <w:hideMark/>
          </w:tcPr>
          <w:p w14:paraId="7408CCD9" w14:textId="697C6AA5" w:rsidR="00F52ABB" w:rsidRPr="00E02073" w:rsidRDefault="00F52ABB" w:rsidP="00F52ABB">
            <w:pPr>
              <w:spacing w:after="0" w:line="240" w:lineRule="auto"/>
              <w:jc w:val="center"/>
              <w:rPr>
                <w:rFonts w:eastAsia="Times New Roman"/>
                <w:color w:val="000000"/>
                <w:sz w:val="16"/>
                <w:szCs w:val="16"/>
              </w:rPr>
            </w:pPr>
            <w:r w:rsidRPr="00E02073">
              <w:rPr>
                <w:color w:val="000000"/>
                <w:sz w:val="16"/>
                <w:szCs w:val="16"/>
              </w:rPr>
              <w:t>√3</w:t>
            </w:r>
          </w:p>
        </w:tc>
        <w:tc>
          <w:tcPr>
            <w:tcW w:w="417" w:type="pct"/>
            <w:tcBorders>
              <w:top w:val="single" w:sz="4" w:space="0" w:color="95B3D7"/>
              <w:left w:val="nil"/>
              <w:bottom w:val="single" w:sz="4" w:space="0" w:color="95B3D7"/>
              <w:right w:val="nil"/>
            </w:tcBorders>
            <w:shd w:val="clear" w:color="DCE6F1" w:fill="DCE6F1"/>
            <w:noWrap/>
            <w:vAlign w:val="center"/>
            <w:hideMark/>
          </w:tcPr>
          <w:p w14:paraId="10A78BD5" w14:textId="77777777" w:rsidR="00F52ABB" w:rsidRPr="00E02073" w:rsidRDefault="00F52ABB" w:rsidP="00F52ABB">
            <w:pPr>
              <w:spacing w:after="0" w:line="240" w:lineRule="auto"/>
              <w:jc w:val="center"/>
              <w:rPr>
                <w:rFonts w:eastAsia="Times New Roman"/>
                <w:color w:val="000000"/>
                <w:sz w:val="16"/>
                <w:szCs w:val="16"/>
              </w:rPr>
            </w:pPr>
            <w:r w:rsidRPr="00E02073">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06AC2C8B" w14:textId="77777777" w:rsidR="00F52ABB" w:rsidRPr="00E02073" w:rsidRDefault="00F52ABB" w:rsidP="00F52ABB">
            <w:pPr>
              <w:spacing w:after="0" w:line="240" w:lineRule="auto"/>
              <w:jc w:val="center"/>
              <w:rPr>
                <w:rFonts w:eastAsia="Times New Roman"/>
                <w:color w:val="000000"/>
                <w:sz w:val="16"/>
                <w:szCs w:val="16"/>
              </w:rPr>
            </w:pPr>
            <w:r w:rsidRPr="00E02073">
              <w:rPr>
                <w:color w:val="000000"/>
                <w:sz w:val="16"/>
                <w:szCs w:val="16"/>
              </w:rPr>
              <w:t>0.058</w:t>
            </w:r>
          </w:p>
        </w:tc>
        <w:tc>
          <w:tcPr>
            <w:tcW w:w="417" w:type="pct"/>
            <w:tcBorders>
              <w:top w:val="single" w:sz="4" w:space="0" w:color="95B3D7"/>
              <w:left w:val="nil"/>
              <w:bottom w:val="single" w:sz="4" w:space="0" w:color="95B3D7"/>
              <w:right w:val="nil"/>
            </w:tcBorders>
            <w:shd w:val="clear" w:color="DCE6F1" w:fill="DCE6F1"/>
            <w:noWrap/>
            <w:vAlign w:val="center"/>
            <w:hideMark/>
          </w:tcPr>
          <w:p w14:paraId="163592E3" w14:textId="77777777" w:rsidR="00F52ABB" w:rsidRPr="00E02073" w:rsidRDefault="00F52ABB" w:rsidP="00F52ABB">
            <w:pPr>
              <w:spacing w:after="0" w:line="240" w:lineRule="auto"/>
              <w:jc w:val="center"/>
              <w:rPr>
                <w:rFonts w:eastAsia="Times New Roman"/>
                <w:color w:val="000000"/>
                <w:sz w:val="16"/>
                <w:szCs w:val="16"/>
              </w:rPr>
            </w:pPr>
            <w:r w:rsidRPr="00E02073">
              <w:rPr>
                <w:color w:val="000000"/>
                <w:sz w:val="16"/>
                <w:szCs w:val="16"/>
              </w:rPr>
              <w:t>0.058</w:t>
            </w:r>
          </w:p>
        </w:tc>
      </w:tr>
      <w:tr w:rsidR="00315298" w:rsidRPr="00E02073" w14:paraId="188C567F" w14:textId="77777777" w:rsidTr="00315298">
        <w:trPr>
          <w:trHeight w:val="255"/>
        </w:trPr>
        <w:tc>
          <w:tcPr>
            <w:tcW w:w="268" w:type="pct"/>
            <w:tcBorders>
              <w:top w:val="single" w:sz="4" w:space="0" w:color="95B3D7"/>
              <w:left w:val="single" w:sz="4" w:space="0" w:color="95B3D7"/>
              <w:bottom w:val="single" w:sz="4" w:space="0" w:color="95B3D7"/>
              <w:right w:val="nil"/>
            </w:tcBorders>
            <w:shd w:val="clear" w:color="DCE6F1" w:fill="DCE6F1"/>
            <w:vAlign w:val="center"/>
          </w:tcPr>
          <w:p w14:paraId="3B258E7F" w14:textId="002FE7D5" w:rsidR="00315298" w:rsidRPr="00E02073" w:rsidRDefault="00F41FC0" w:rsidP="00315298">
            <w:pPr>
              <w:spacing w:after="0" w:line="240" w:lineRule="auto"/>
              <w:jc w:val="center"/>
              <w:rPr>
                <w:color w:val="000000"/>
                <w:sz w:val="16"/>
                <w:szCs w:val="16"/>
              </w:rPr>
            </w:pPr>
            <w:r w:rsidRPr="00E02073">
              <w:rPr>
                <w:color w:val="000000"/>
                <w:sz w:val="16"/>
                <w:szCs w:val="16"/>
              </w:rPr>
              <w:t>15</w:t>
            </w:r>
          </w:p>
        </w:tc>
        <w:tc>
          <w:tcPr>
            <w:tcW w:w="1322" w:type="pct"/>
            <w:tcBorders>
              <w:top w:val="single" w:sz="4" w:space="0" w:color="95B3D7"/>
              <w:left w:val="single" w:sz="4" w:space="0" w:color="95B3D7"/>
              <w:bottom w:val="single" w:sz="4" w:space="0" w:color="95B3D7"/>
              <w:right w:val="nil"/>
            </w:tcBorders>
            <w:shd w:val="clear" w:color="DCE6F1" w:fill="DCE6F1"/>
            <w:noWrap/>
            <w:vAlign w:val="center"/>
          </w:tcPr>
          <w:p w14:paraId="2AD87D26" w14:textId="4A374B77" w:rsidR="00315298" w:rsidRPr="00E02073" w:rsidRDefault="00315298" w:rsidP="00315298">
            <w:pPr>
              <w:spacing w:after="0" w:line="240" w:lineRule="auto"/>
              <w:rPr>
                <w:rFonts w:eastAsia="Times New Roman"/>
                <w:sz w:val="16"/>
                <w:szCs w:val="16"/>
                <w:lang w:eastAsia="en-US"/>
              </w:rPr>
            </w:pPr>
            <w:r w:rsidRPr="00E02073">
              <w:rPr>
                <w:rFonts w:eastAsia="Times New Roman"/>
                <w:sz w:val="16"/>
                <w:szCs w:val="16"/>
                <w:lang w:eastAsia="en-US"/>
              </w:rPr>
              <w:t>Misalignment of calibration antenna &amp; pointing error</w:t>
            </w:r>
          </w:p>
        </w:tc>
        <w:tc>
          <w:tcPr>
            <w:tcW w:w="378" w:type="pct"/>
            <w:tcBorders>
              <w:top w:val="single" w:sz="4" w:space="0" w:color="95B3D7"/>
              <w:left w:val="nil"/>
              <w:bottom w:val="single" w:sz="4" w:space="0" w:color="95B3D7"/>
              <w:right w:val="nil"/>
            </w:tcBorders>
            <w:shd w:val="clear" w:color="DCE6F1" w:fill="DCE6F1"/>
            <w:noWrap/>
            <w:vAlign w:val="center"/>
          </w:tcPr>
          <w:p w14:paraId="4E45DA91" w14:textId="2E1A8098" w:rsidR="00315298" w:rsidRPr="00E02073" w:rsidRDefault="00315298" w:rsidP="00315298">
            <w:pPr>
              <w:spacing w:after="0" w:line="240" w:lineRule="auto"/>
              <w:jc w:val="center"/>
              <w:rPr>
                <w:color w:val="000000"/>
                <w:sz w:val="16"/>
                <w:szCs w:val="16"/>
              </w:rPr>
            </w:pPr>
            <w:r w:rsidRPr="00E02073">
              <w:rPr>
                <w:color w:val="000000"/>
                <w:sz w:val="16"/>
                <w:szCs w:val="16"/>
              </w:rPr>
              <w:t>0.05</w:t>
            </w:r>
            <w:r w:rsidR="00C61BB5" w:rsidRPr="00E02073">
              <w:rPr>
                <w:color w:val="000000"/>
                <w:sz w:val="16"/>
                <w:szCs w:val="16"/>
              </w:rPr>
              <w:t>0</w:t>
            </w:r>
          </w:p>
        </w:tc>
        <w:tc>
          <w:tcPr>
            <w:tcW w:w="378" w:type="pct"/>
            <w:tcBorders>
              <w:top w:val="single" w:sz="4" w:space="0" w:color="95B3D7"/>
              <w:left w:val="nil"/>
              <w:bottom w:val="single" w:sz="4" w:space="0" w:color="95B3D7"/>
              <w:right w:val="nil"/>
            </w:tcBorders>
            <w:shd w:val="clear" w:color="DCE6F1" w:fill="DCE6F1"/>
            <w:noWrap/>
            <w:vAlign w:val="center"/>
          </w:tcPr>
          <w:p w14:paraId="68DEDC9E" w14:textId="08925DDD" w:rsidR="00315298" w:rsidRPr="00E02073" w:rsidRDefault="00315298" w:rsidP="00315298">
            <w:pPr>
              <w:spacing w:after="0" w:line="240" w:lineRule="auto"/>
              <w:jc w:val="center"/>
              <w:rPr>
                <w:color w:val="000000"/>
                <w:sz w:val="16"/>
                <w:szCs w:val="16"/>
              </w:rPr>
            </w:pPr>
            <w:r w:rsidRPr="00E02073">
              <w:rPr>
                <w:color w:val="000000"/>
                <w:sz w:val="16"/>
                <w:szCs w:val="16"/>
              </w:rPr>
              <w:t>0.05</w:t>
            </w:r>
            <w:r w:rsidR="00C61BB5" w:rsidRPr="00E02073">
              <w:rPr>
                <w:color w:val="000000"/>
                <w:sz w:val="16"/>
                <w:szCs w:val="16"/>
              </w:rPr>
              <w:t>0</w:t>
            </w:r>
          </w:p>
        </w:tc>
        <w:tc>
          <w:tcPr>
            <w:tcW w:w="378" w:type="pct"/>
            <w:tcBorders>
              <w:top w:val="single" w:sz="4" w:space="0" w:color="95B3D7"/>
              <w:left w:val="nil"/>
              <w:bottom w:val="single" w:sz="4" w:space="0" w:color="95B3D7"/>
              <w:right w:val="nil"/>
            </w:tcBorders>
            <w:shd w:val="clear" w:color="DCE6F1" w:fill="DCE6F1"/>
            <w:noWrap/>
            <w:vAlign w:val="center"/>
          </w:tcPr>
          <w:p w14:paraId="48C28179" w14:textId="58C50F05" w:rsidR="00315298" w:rsidRPr="00E02073" w:rsidRDefault="00315298" w:rsidP="00315298">
            <w:pPr>
              <w:spacing w:after="0" w:line="240" w:lineRule="auto"/>
              <w:jc w:val="center"/>
              <w:rPr>
                <w:color w:val="000000"/>
                <w:sz w:val="16"/>
                <w:szCs w:val="16"/>
              </w:rPr>
            </w:pPr>
            <w:r w:rsidRPr="00E02073">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tcPr>
          <w:p w14:paraId="68EDE442" w14:textId="1ADE14AD" w:rsidR="00315298" w:rsidRPr="00E02073" w:rsidRDefault="00315298" w:rsidP="00315298">
            <w:pPr>
              <w:spacing w:after="0" w:line="240" w:lineRule="auto"/>
              <w:jc w:val="center"/>
              <w:rPr>
                <w:color w:val="000000"/>
                <w:sz w:val="16"/>
                <w:szCs w:val="16"/>
              </w:rPr>
            </w:pPr>
            <w:r w:rsidRPr="00E02073">
              <w:rPr>
                <w:color w:val="000000"/>
                <w:sz w:val="16"/>
                <w:szCs w:val="16"/>
              </w:rPr>
              <w:t>Rectangular</w:t>
            </w:r>
          </w:p>
        </w:tc>
        <w:tc>
          <w:tcPr>
            <w:tcW w:w="417" w:type="pct"/>
            <w:tcBorders>
              <w:top w:val="single" w:sz="4" w:space="0" w:color="95B3D7"/>
              <w:left w:val="nil"/>
              <w:bottom w:val="single" w:sz="4" w:space="0" w:color="95B3D7"/>
              <w:right w:val="nil"/>
            </w:tcBorders>
            <w:shd w:val="clear" w:color="DCE6F1" w:fill="DCE6F1"/>
            <w:noWrap/>
            <w:vAlign w:val="center"/>
          </w:tcPr>
          <w:p w14:paraId="095AA7FF" w14:textId="2BF105A7" w:rsidR="00315298" w:rsidRPr="00E02073" w:rsidRDefault="00315298" w:rsidP="00315298">
            <w:pPr>
              <w:spacing w:after="0" w:line="240" w:lineRule="auto"/>
              <w:jc w:val="center"/>
              <w:rPr>
                <w:color w:val="000000"/>
                <w:sz w:val="16"/>
                <w:szCs w:val="16"/>
              </w:rPr>
            </w:pPr>
            <w:r w:rsidRPr="00E02073">
              <w:rPr>
                <w:color w:val="000000"/>
                <w:sz w:val="16"/>
                <w:szCs w:val="16"/>
              </w:rPr>
              <w:t>√3</w:t>
            </w:r>
          </w:p>
        </w:tc>
        <w:tc>
          <w:tcPr>
            <w:tcW w:w="417" w:type="pct"/>
            <w:tcBorders>
              <w:top w:val="single" w:sz="4" w:space="0" w:color="95B3D7"/>
              <w:left w:val="nil"/>
              <w:bottom w:val="single" w:sz="4" w:space="0" w:color="95B3D7"/>
              <w:right w:val="nil"/>
            </w:tcBorders>
            <w:shd w:val="clear" w:color="DCE6F1" w:fill="DCE6F1"/>
            <w:noWrap/>
            <w:vAlign w:val="center"/>
          </w:tcPr>
          <w:p w14:paraId="75EBAA50" w14:textId="2E4AC715" w:rsidR="00315298" w:rsidRPr="00E02073" w:rsidRDefault="00315298" w:rsidP="00315298">
            <w:pPr>
              <w:spacing w:after="0" w:line="240" w:lineRule="auto"/>
              <w:jc w:val="center"/>
              <w:rPr>
                <w:color w:val="000000"/>
                <w:sz w:val="16"/>
                <w:szCs w:val="16"/>
              </w:rPr>
            </w:pPr>
            <w:r w:rsidRPr="00E02073">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tcPr>
          <w:p w14:paraId="6CF1C69B" w14:textId="05C44095" w:rsidR="00315298" w:rsidRPr="00E02073" w:rsidRDefault="00315298" w:rsidP="00315298">
            <w:pPr>
              <w:spacing w:after="0" w:line="240" w:lineRule="auto"/>
              <w:jc w:val="center"/>
              <w:rPr>
                <w:color w:val="000000"/>
                <w:sz w:val="16"/>
                <w:szCs w:val="16"/>
              </w:rPr>
            </w:pPr>
            <w:r w:rsidRPr="00E02073">
              <w:rPr>
                <w:color w:val="000000"/>
                <w:sz w:val="16"/>
                <w:szCs w:val="16"/>
              </w:rPr>
              <w:t>0.029</w:t>
            </w:r>
          </w:p>
        </w:tc>
        <w:tc>
          <w:tcPr>
            <w:tcW w:w="417" w:type="pct"/>
            <w:tcBorders>
              <w:top w:val="single" w:sz="4" w:space="0" w:color="95B3D7"/>
              <w:left w:val="nil"/>
              <w:bottom w:val="single" w:sz="4" w:space="0" w:color="95B3D7"/>
              <w:right w:val="nil"/>
            </w:tcBorders>
            <w:shd w:val="clear" w:color="DCE6F1" w:fill="DCE6F1"/>
            <w:noWrap/>
            <w:vAlign w:val="center"/>
          </w:tcPr>
          <w:p w14:paraId="125D18C7" w14:textId="54EE4056" w:rsidR="00315298" w:rsidRPr="00E02073" w:rsidRDefault="00315298" w:rsidP="00315298">
            <w:pPr>
              <w:spacing w:after="0" w:line="240" w:lineRule="auto"/>
              <w:jc w:val="center"/>
              <w:rPr>
                <w:color w:val="000000"/>
                <w:sz w:val="16"/>
                <w:szCs w:val="16"/>
              </w:rPr>
            </w:pPr>
            <w:r w:rsidRPr="00E02073">
              <w:rPr>
                <w:color w:val="000000"/>
                <w:sz w:val="16"/>
                <w:szCs w:val="16"/>
              </w:rPr>
              <w:t>0.029</w:t>
            </w:r>
          </w:p>
        </w:tc>
      </w:tr>
    </w:tbl>
    <w:p w14:paraId="072367C4" w14:textId="77777777" w:rsidR="00F52ABB" w:rsidRPr="00E02073" w:rsidRDefault="00F52ABB" w:rsidP="00757727">
      <w:pPr>
        <w:jc w:val="both"/>
      </w:pPr>
    </w:p>
    <w:p w14:paraId="6614234C" w14:textId="5667FBEB" w:rsidR="00EA4BE2" w:rsidRPr="00E02073" w:rsidRDefault="00AD59A0" w:rsidP="00AD59A0">
      <w:pPr>
        <w:pStyle w:val="Heading2"/>
        <w:rPr>
          <w:lang w:val="en-US"/>
        </w:rPr>
      </w:pPr>
      <w:bookmarkStart w:id="3" w:name="_Ref13480152"/>
      <w:r w:rsidRPr="00E02073">
        <w:rPr>
          <w:lang w:val="en-US"/>
        </w:rPr>
        <w:t>Measurement Receiver</w:t>
      </w:r>
      <w:bookmarkEnd w:id="3"/>
    </w:p>
    <w:p w14:paraId="6E385BC8" w14:textId="0ECC9701" w:rsidR="00315298" w:rsidRPr="00E02073" w:rsidRDefault="00315298" w:rsidP="00C61BB5">
      <w:pPr>
        <w:jc w:val="both"/>
        <w:rPr>
          <w:lang w:eastAsia="en-US"/>
        </w:rPr>
      </w:pPr>
      <w:r w:rsidRPr="00E02073">
        <w:rPr>
          <w:lang w:eastAsia="en-US"/>
        </w:rPr>
        <w:t>As described in</w:t>
      </w:r>
      <w:r w:rsidR="00CA6405" w:rsidRPr="00E02073">
        <w:rPr>
          <w:lang w:eastAsia="en-US"/>
        </w:rPr>
        <w:t xml:space="preserve"> </w:t>
      </w:r>
      <w:r w:rsidR="00CA6405" w:rsidRPr="00E02073">
        <w:rPr>
          <w:lang w:eastAsia="en-US"/>
        </w:rPr>
        <w:fldChar w:fldCharType="begin"/>
      </w:r>
      <w:r w:rsidR="00CA6405" w:rsidRPr="00E02073">
        <w:rPr>
          <w:lang w:eastAsia="en-US"/>
        </w:rPr>
        <w:instrText xml:space="preserve"> REF _Ref16672523 \r \h </w:instrText>
      </w:r>
      <w:r w:rsidR="00CA6405" w:rsidRPr="00E02073">
        <w:rPr>
          <w:lang w:eastAsia="en-US"/>
        </w:rPr>
      </w:r>
      <w:r w:rsidR="00CA6405" w:rsidRPr="00E02073">
        <w:rPr>
          <w:lang w:eastAsia="en-US"/>
        </w:rPr>
        <w:fldChar w:fldCharType="separate"/>
      </w:r>
      <w:r w:rsidR="00CA6405" w:rsidRPr="00E02073">
        <w:rPr>
          <w:lang w:eastAsia="en-US"/>
        </w:rPr>
        <w:t>[2]</w:t>
      </w:r>
      <w:r w:rsidR="00CA6405" w:rsidRPr="00E02073">
        <w:rPr>
          <w:lang w:eastAsia="en-US"/>
        </w:rPr>
        <w:fldChar w:fldCharType="end"/>
      </w:r>
      <w:r w:rsidR="00C61BB5" w:rsidRPr="00E02073">
        <w:rPr>
          <w:lang w:eastAsia="en-US"/>
        </w:rPr>
        <w:t>, a relative measurement approach is used following the description in section G.4 in</w:t>
      </w:r>
      <w:r w:rsidR="00CA6405" w:rsidRPr="00E02073">
        <w:rPr>
          <w:lang w:eastAsia="en-US"/>
        </w:rPr>
        <w:t xml:space="preserve"> </w:t>
      </w:r>
      <w:r w:rsidR="00CA6405" w:rsidRPr="00E02073">
        <w:rPr>
          <w:lang w:eastAsia="en-US"/>
        </w:rPr>
        <w:fldChar w:fldCharType="begin"/>
      </w:r>
      <w:r w:rsidR="00CA6405" w:rsidRPr="00E02073">
        <w:rPr>
          <w:lang w:eastAsia="en-US"/>
        </w:rPr>
        <w:instrText xml:space="preserve"> REF _Ref16672648 \r \h </w:instrText>
      </w:r>
      <w:r w:rsidR="00CA6405" w:rsidRPr="00E02073">
        <w:rPr>
          <w:lang w:eastAsia="en-US"/>
        </w:rPr>
      </w:r>
      <w:r w:rsidR="00CA6405" w:rsidRPr="00E02073">
        <w:rPr>
          <w:lang w:eastAsia="en-US"/>
        </w:rPr>
        <w:fldChar w:fldCharType="separate"/>
      </w:r>
      <w:r w:rsidR="00CA6405" w:rsidRPr="00E02073">
        <w:rPr>
          <w:lang w:eastAsia="en-US"/>
        </w:rPr>
        <w:t>[6]</w:t>
      </w:r>
      <w:r w:rsidR="00CA6405" w:rsidRPr="00E02073">
        <w:rPr>
          <w:lang w:eastAsia="en-US"/>
        </w:rPr>
        <w:fldChar w:fldCharType="end"/>
      </w:r>
      <w:r w:rsidR="00C61BB5" w:rsidRPr="00E02073">
        <w:rPr>
          <w:lang w:eastAsia="en-US"/>
        </w:rPr>
        <w:t xml:space="preserve"> where the same receiver is used for both calibration and DUT measurements steps. Therefore, the final DUT measurement becomes relative and the absolute accuracy of the measurement receiver is cancelled out.</w:t>
      </w:r>
    </w:p>
    <w:tbl>
      <w:tblPr>
        <w:tblW w:w="5000" w:type="pct"/>
        <w:tblLayout w:type="fixed"/>
        <w:tblLook w:val="04A0" w:firstRow="1" w:lastRow="0" w:firstColumn="1" w:lastColumn="0" w:noHBand="0" w:noVBand="1"/>
      </w:tblPr>
      <w:tblGrid>
        <w:gridCol w:w="502"/>
        <w:gridCol w:w="2474"/>
        <w:gridCol w:w="707"/>
        <w:gridCol w:w="707"/>
        <w:gridCol w:w="707"/>
        <w:gridCol w:w="1138"/>
        <w:gridCol w:w="780"/>
        <w:gridCol w:w="780"/>
        <w:gridCol w:w="780"/>
        <w:gridCol w:w="780"/>
      </w:tblGrid>
      <w:tr w:rsidR="00C61BB5" w:rsidRPr="00E02073" w14:paraId="507E2F82" w14:textId="77777777" w:rsidTr="00F44D8A">
        <w:trPr>
          <w:trHeight w:val="510"/>
        </w:trPr>
        <w:tc>
          <w:tcPr>
            <w:tcW w:w="268" w:type="pct"/>
            <w:tcBorders>
              <w:top w:val="single" w:sz="4" w:space="0" w:color="95B3D7"/>
              <w:left w:val="single" w:sz="4" w:space="0" w:color="95B3D7"/>
              <w:bottom w:val="single" w:sz="4" w:space="0" w:color="95B3D7"/>
              <w:right w:val="nil"/>
            </w:tcBorders>
            <w:shd w:val="clear" w:color="000000" w:fill="4F81BD"/>
            <w:vAlign w:val="center"/>
          </w:tcPr>
          <w:p w14:paraId="542657D4" w14:textId="77777777" w:rsidR="00C61BB5" w:rsidRPr="00E02073" w:rsidRDefault="00C61BB5" w:rsidP="00F44D8A">
            <w:pPr>
              <w:spacing w:after="0" w:line="240" w:lineRule="auto"/>
              <w:jc w:val="center"/>
              <w:rPr>
                <w:rFonts w:eastAsia="Times New Roman"/>
                <w:b/>
                <w:bCs/>
                <w:color w:val="FFFFFF"/>
                <w:sz w:val="16"/>
                <w:szCs w:val="16"/>
              </w:rPr>
            </w:pPr>
            <w:r w:rsidRPr="00E02073">
              <w:rPr>
                <w:rFonts w:eastAsia="Times New Roman"/>
                <w:b/>
                <w:bCs/>
                <w:color w:val="FFFFFF"/>
                <w:sz w:val="16"/>
                <w:szCs w:val="16"/>
              </w:rPr>
              <w:t>UID</w:t>
            </w:r>
          </w:p>
        </w:tc>
        <w:tc>
          <w:tcPr>
            <w:tcW w:w="1322" w:type="pct"/>
            <w:tcBorders>
              <w:top w:val="single" w:sz="4" w:space="0" w:color="95B3D7"/>
              <w:left w:val="single" w:sz="4" w:space="0" w:color="95B3D7"/>
              <w:bottom w:val="single" w:sz="4" w:space="0" w:color="95B3D7"/>
              <w:right w:val="nil"/>
            </w:tcBorders>
            <w:shd w:val="clear" w:color="000000" w:fill="4F81BD"/>
            <w:noWrap/>
            <w:vAlign w:val="center"/>
            <w:hideMark/>
          </w:tcPr>
          <w:p w14:paraId="5E044ADD" w14:textId="77777777" w:rsidR="00C61BB5" w:rsidRPr="00E02073" w:rsidRDefault="00C61BB5" w:rsidP="00F44D8A">
            <w:pPr>
              <w:spacing w:after="0" w:line="240" w:lineRule="auto"/>
              <w:rPr>
                <w:rFonts w:eastAsia="Times New Roman"/>
                <w:b/>
                <w:bCs/>
                <w:color w:val="FFFFFF"/>
                <w:sz w:val="16"/>
                <w:szCs w:val="16"/>
              </w:rPr>
            </w:pPr>
            <w:r w:rsidRPr="00E02073">
              <w:rPr>
                <w:rFonts w:eastAsia="Times New Roman"/>
                <w:b/>
                <w:bCs/>
                <w:color w:val="FFFFFF"/>
                <w:sz w:val="16"/>
                <w:szCs w:val="16"/>
              </w:rPr>
              <w:t>Uncertainty Source</w:t>
            </w:r>
          </w:p>
        </w:tc>
        <w:tc>
          <w:tcPr>
            <w:tcW w:w="378" w:type="pct"/>
            <w:tcBorders>
              <w:top w:val="single" w:sz="4" w:space="0" w:color="95B3D7"/>
              <w:left w:val="nil"/>
              <w:bottom w:val="single" w:sz="4" w:space="0" w:color="95B3D7"/>
              <w:right w:val="nil"/>
            </w:tcBorders>
            <w:shd w:val="clear" w:color="000000" w:fill="4F81BD"/>
            <w:vAlign w:val="center"/>
            <w:hideMark/>
          </w:tcPr>
          <w:p w14:paraId="65B8DADF" w14:textId="77777777" w:rsidR="00C61BB5" w:rsidRPr="00E02073" w:rsidRDefault="00C61BB5" w:rsidP="00F44D8A">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&lt;= 3 GHz</w:t>
            </w:r>
          </w:p>
        </w:tc>
        <w:tc>
          <w:tcPr>
            <w:tcW w:w="378" w:type="pct"/>
            <w:tcBorders>
              <w:top w:val="single" w:sz="4" w:space="0" w:color="95B3D7"/>
              <w:left w:val="nil"/>
              <w:bottom w:val="single" w:sz="4" w:space="0" w:color="95B3D7"/>
              <w:right w:val="nil"/>
            </w:tcBorders>
            <w:shd w:val="clear" w:color="000000" w:fill="4F81BD"/>
            <w:vAlign w:val="center"/>
            <w:hideMark/>
          </w:tcPr>
          <w:p w14:paraId="7FB18E00" w14:textId="77777777" w:rsidR="00C61BB5" w:rsidRPr="00E02073" w:rsidRDefault="00C61BB5" w:rsidP="00F44D8A">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&gt; 3 GHz</w:t>
            </w:r>
          </w:p>
        </w:tc>
        <w:tc>
          <w:tcPr>
            <w:tcW w:w="378" w:type="pct"/>
            <w:tcBorders>
              <w:top w:val="single" w:sz="4" w:space="0" w:color="95B3D7"/>
              <w:left w:val="nil"/>
              <w:bottom w:val="single" w:sz="4" w:space="0" w:color="95B3D7"/>
              <w:right w:val="nil"/>
            </w:tcBorders>
            <w:shd w:val="clear" w:color="000000" w:fill="4F81BD"/>
            <w:noWrap/>
            <w:vAlign w:val="center"/>
            <w:hideMark/>
          </w:tcPr>
          <w:p w14:paraId="59A192E7" w14:textId="77777777" w:rsidR="00C61BB5" w:rsidRPr="00E02073" w:rsidRDefault="00C61BB5" w:rsidP="00F44D8A">
            <w:pPr>
              <w:spacing w:after="0" w:line="240" w:lineRule="auto"/>
              <w:jc w:val="center"/>
              <w:rPr>
                <w:rFonts w:eastAsia="Times New Roman"/>
                <w:b/>
                <w:bCs/>
                <w:color w:val="FFFFFF"/>
                <w:sz w:val="16"/>
                <w:szCs w:val="16"/>
              </w:rPr>
            </w:pPr>
            <w:r w:rsidRPr="00E02073">
              <w:rPr>
                <w:rFonts w:eastAsia="Times New Roman"/>
                <w:b/>
                <w:bCs/>
                <w:color w:val="FFFFFF"/>
                <w:sz w:val="16"/>
                <w:szCs w:val="16"/>
              </w:rPr>
              <w:t>Unit</w:t>
            </w:r>
          </w:p>
        </w:tc>
        <w:tc>
          <w:tcPr>
            <w:tcW w:w="608" w:type="pct"/>
            <w:tcBorders>
              <w:top w:val="single" w:sz="4" w:space="0" w:color="95B3D7"/>
              <w:left w:val="nil"/>
              <w:bottom w:val="single" w:sz="4" w:space="0" w:color="95B3D7"/>
              <w:right w:val="nil"/>
            </w:tcBorders>
            <w:shd w:val="clear" w:color="000000" w:fill="4F81BD"/>
            <w:noWrap/>
            <w:vAlign w:val="center"/>
            <w:hideMark/>
          </w:tcPr>
          <w:p w14:paraId="268DA054" w14:textId="77777777" w:rsidR="00C61BB5" w:rsidRPr="00E02073" w:rsidRDefault="00C61BB5" w:rsidP="00F44D8A">
            <w:pPr>
              <w:spacing w:after="0" w:line="240" w:lineRule="auto"/>
              <w:jc w:val="center"/>
              <w:rPr>
                <w:rFonts w:eastAsia="Times New Roman"/>
                <w:b/>
                <w:bCs/>
                <w:color w:val="FFFFFF"/>
                <w:sz w:val="16"/>
                <w:szCs w:val="16"/>
              </w:rPr>
            </w:pPr>
            <w:r w:rsidRPr="00E02073">
              <w:rPr>
                <w:rFonts w:eastAsia="Times New Roman"/>
                <w:b/>
                <w:bCs/>
                <w:color w:val="FFFFFF"/>
                <w:sz w:val="16"/>
                <w:szCs w:val="16"/>
              </w:rPr>
              <w:t>Distr.</w:t>
            </w:r>
          </w:p>
        </w:tc>
        <w:tc>
          <w:tcPr>
            <w:tcW w:w="417" w:type="pct"/>
            <w:tcBorders>
              <w:top w:val="single" w:sz="4" w:space="0" w:color="95B3D7"/>
              <w:left w:val="nil"/>
              <w:bottom w:val="single" w:sz="4" w:space="0" w:color="95B3D7"/>
              <w:right w:val="nil"/>
            </w:tcBorders>
            <w:shd w:val="clear" w:color="000000" w:fill="4F81BD"/>
            <w:noWrap/>
            <w:vAlign w:val="center"/>
            <w:hideMark/>
          </w:tcPr>
          <w:p w14:paraId="224C8C63" w14:textId="77777777" w:rsidR="00C61BB5" w:rsidRPr="00E02073" w:rsidRDefault="00C61BB5" w:rsidP="00F44D8A">
            <w:pPr>
              <w:spacing w:after="0" w:line="240" w:lineRule="auto"/>
              <w:jc w:val="center"/>
              <w:rPr>
                <w:rFonts w:eastAsia="Times New Roman"/>
                <w:b/>
                <w:bCs/>
                <w:color w:val="FFFFFF"/>
                <w:sz w:val="16"/>
                <w:szCs w:val="16"/>
              </w:rPr>
            </w:pPr>
            <w:r w:rsidRPr="00E02073">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6DB26B95" w14:textId="77777777" w:rsidR="00C61BB5" w:rsidRPr="00E02073" w:rsidRDefault="00C61BB5" w:rsidP="00F44D8A">
            <w:pPr>
              <w:spacing w:after="0" w:line="240" w:lineRule="auto"/>
              <w:jc w:val="center"/>
              <w:rPr>
                <w:rFonts w:eastAsia="Times New Roman"/>
                <w:b/>
                <w:bCs/>
                <w:color w:val="FFFFFF"/>
                <w:sz w:val="16"/>
                <w:szCs w:val="16"/>
              </w:rPr>
            </w:pPr>
            <w:r w:rsidRPr="00E02073">
              <w:rPr>
                <w:rFonts w:eastAsia="Times New Roman"/>
                <w:b/>
                <w:bCs/>
                <w:color w:val="FFFFFF"/>
                <w:sz w:val="16"/>
                <w:szCs w:val="16"/>
              </w:rPr>
              <w:t>Sens.</w:t>
            </w:r>
          </w:p>
        </w:tc>
        <w:tc>
          <w:tcPr>
            <w:tcW w:w="417" w:type="pct"/>
            <w:tcBorders>
              <w:top w:val="single" w:sz="4" w:space="0" w:color="95B3D7"/>
              <w:left w:val="nil"/>
              <w:bottom w:val="single" w:sz="4" w:space="0" w:color="95B3D7"/>
              <w:right w:val="nil"/>
            </w:tcBorders>
            <w:shd w:val="clear" w:color="000000" w:fill="4F81BD"/>
            <w:vAlign w:val="center"/>
            <w:hideMark/>
          </w:tcPr>
          <w:p w14:paraId="70D6271E" w14:textId="77777777" w:rsidR="00C61BB5" w:rsidRPr="00E02073" w:rsidRDefault="00C61BB5" w:rsidP="00F44D8A">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&lt;= 3 GHz</w:t>
            </w:r>
          </w:p>
        </w:tc>
        <w:tc>
          <w:tcPr>
            <w:tcW w:w="417" w:type="pct"/>
            <w:tcBorders>
              <w:top w:val="single" w:sz="4" w:space="0" w:color="95B3D7"/>
              <w:left w:val="nil"/>
              <w:bottom w:val="single" w:sz="4" w:space="0" w:color="95B3D7"/>
              <w:right w:val="nil"/>
            </w:tcBorders>
            <w:shd w:val="clear" w:color="000000" w:fill="4F81BD"/>
            <w:vAlign w:val="center"/>
            <w:hideMark/>
          </w:tcPr>
          <w:p w14:paraId="62A78AA1" w14:textId="77777777" w:rsidR="00C61BB5" w:rsidRPr="00E02073" w:rsidRDefault="00C61BB5" w:rsidP="00F44D8A">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&gt; 3 GHz</w:t>
            </w:r>
          </w:p>
        </w:tc>
      </w:tr>
      <w:tr w:rsidR="00C61BB5" w:rsidRPr="00E02073" w14:paraId="2AA41015" w14:textId="77777777" w:rsidTr="00F44D8A">
        <w:trPr>
          <w:trHeight w:val="255"/>
        </w:trPr>
        <w:tc>
          <w:tcPr>
            <w:tcW w:w="268" w:type="pct"/>
            <w:tcBorders>
              <w:top w:val="single" w:sz="4" w:space="0" w:color="95B3D7"/>
              <w:left w:val="single" w:sz="4" w:space="0" w:color="95B3D7"/>
              <w:bottom w:val="single" w:sz="4" w:space="0" w:color="95B3D7"/>
              <w:right w:val="nil"/>
            </w:tcBorders>
            <w:shd w:val="clear" w:color="DCE6F1" w:fill="DCE6F1"/>
            <w:vAlign w:val="center"/>
          </w:tcPr>
          <w:p w14:paraId="13F17315" w14:textId="4DB1A258" w:rsidR="00C61BB5" w:rsidRPr="00E02073" w:rsidRDefault="00C61BB5" w:rsidP="00F44D8A">
            <w:pPr>
              <w:spacing w:after="0" w:line="240" w:lineRule="auto"/>
              <w:jc w:val="center"/>
              <w:rPr>
                <w:color w:val="000000"/>
                <w:sz w:val="16"/>
                <w:szCs w:val="16"/>
              </w:rPr>
            </w:pPr>
            <w:r w:rsidRPr="00E02073">
              <w:rPr>
                <w:color w:val="000000"/>
                <w:sz w:val="16"/>
                <w:szCs w:val="16"/>
              </w:rPr>
              <w:t>2</w:t>
            </w:r>
          </w:p>
        </w:tc>
        <w:tc>
          <w:tcPr>
            <w:tcW w:w="1322" w:type="pct"/>
            <w:tcBorders>
              <w:top w:val="single" w:sz="4" w:space="0" w:color="95B3D7"/>
              <w:left w:val="single" w:sz="4" w:space="0" w:color="95B3D7"/>
              <w:bottom w:val="single" w:sz="4" w:space="0" w:color="95B3D7"/>
              <w:right w:val="nil"/>
            </w:tcBorders>
            <w:shd w:val="clear" w:color="DCE6F1" w:fill="DCE6F1"/>
            <w:noWrap/>
            <w:vAlign w:val="center"/>
            <w:hideMark/>
          </w:tcPr>
          <w:p w14:paraId="30D8B2D7" w14:textId="6CB51672" w:rsidR="00C61BB5" w:rsidRPr="00E02073" w:rsidRDefault="00C61BB5" w:rsidP="00F44D8A">
            <w:pPr>
              <w:spacing w:after="0" w:line="240" w:lineRule="auto"/>
              <w:rPr>
                <w:color w:val="000000"/>
                <w:sz w:val="16"/>
                <w:szCs w:val="16"/>
              </w:rPr>
            </w:pPr>
            <w:r w:rsidRPr="00E02073">
              <w:rPr>
                <w:rFonts w:eastAsia="Times New Roman"/>
                <w:sz w:val="16"/>
                <w:szCs w:val="16"/>
                <w:lang w:eastAsia="en-US"/>
              </w:rPr>
              <w:t>Measurement Receiver</w:t>
            </w:r>
          </w:p>
        </w:tc>
        <w:tc>
          <w:tcPr>
            <w:tcW w:w="378" w:type="pct"/>
            <w:tcBorders>
              <w:top w:val="single" w:sz="4" w:space="0" w:color="95B3D7"/>
              <w:left w:val="nil"/>
              <w:bottom w:val="single" w:sz="4" w:space="0" w:color="95B3D7"/>
              <w:right w:val="nil"/>
            </w:tcBorders>
            <w:shd w:val="clear" w:color="DCE6F1" w:fill="DCE6F1"/>
            <w:noWrap/>
            <w:vAlign w:val="center"/>
            <w:hideMark/>
          </w:tcPr>
          <w:p w14:paraId="04519D27" w14:textId="41E914DE" w:rsidR="00C61BB5" w:rsidRPr="00E02073" w:rsidRDefault="00C61BB5" w:rsidP="00C61BB5">
            <w:pPr>
              <w:spacing w:after="0" w:line="240" w:lineRule="auto"/>
              <w:jc w:val="center"/>
              <w:rPr>
                <w:rFonts w:eastAsia="Times New Roman"/>
                <w:color w:val="000000"/>
                <w:sz w:val="16"/>
                <w:szCs w:val="16"/>
              </w:rPr>
            </w:pPr>
            <w:r w:rsidRPr="00E02073">
              <w:rPr>
                <w:color w:val="000000"/>
                <w:sz w:val="16"/>
                <w:szCs w:val="16"/>
              </w:rPr>
              <w:t>0.000</w:t>
            </w:r>
          </w:p>
        </w:tc>
        <w:tc>
          <w:tcPr>
            <w:tcW w:w="378" w:type="pct"/>
            <w:tcBorders>
              <w:top w:val="single" w:sz="4" w:space="0" w:color="95B3D7"/>
              <w:left w:val="nil"/>
              <w:bottom w:val="single" w:sz="4" w:space="0" w:color="95B3D7"/>
              <w:right w:val="nil"/>
            </w:tcBorders>
            <w:shd w:val="clear" w:color="DCE6F1" w:fill="DCE6F1"/>
            <w:noWrap/>
            <w:vAlign w:val="center"/>
            <w:hideMark/>
          </w:tcPr>
          <w:p w14:paraId="4A0699BD" w14:textId="6B71DD67" w:rsidR="00C61BB5" w:rsidRPr="00E02073" w:rsidRDefault="00C61BB5" w:rsidP="00C61BB5">
            <w:pPr>
              <w:spacing w:after="0" w:line="240" w:lineRule="auto"/>
              <w:jc w:val="center"/>
              <w:rPr>
                <w:rFonts w:ascii="Times New Roman" w:eastAsia="Times New Roman" w:hAnsi="Times New Roman" w:cs="Times New Roman"/>
                <w:sz w:val="16"/>
                <w:szCs w:val="16"/>
              </w:rPr>
            </w:pPr>
            <w:r w:rsidRPr="00E02073">
              <w:rPr>
                <w:color w:val="000000"/>
                <w:sz w:val="16"/>
                <w:szCs w:val="16"/>
              </w:rPr>
              <w:t>0.000</w:t>
            </w:r>
          </w:p>
        </w:tc>
        <w:tc>
          <w:tcPr>
            <w:tcW w:w="378" w:type="pct"/>
            <w:tcBorders>
              <w:top w:val="single" w:sz="4" w:space="0" w:color="95B3D7"/>
              <w:left w:val="nil"/>
              <w:bottom w:val="single" w:sz="4" w:space="0" w:color="95B3D7"/>
              <w:right w:val="nil"/>
            </w:tcBorders>
            <w:shd w:val="clear" w:color="DCE6F1" w:fill="DCE6F1"/>
            <w:noWrap/>
            <w:vAlign w:val="center"/>
            <w:hideMark/>
          </w:tcPr>
          <w:p w14:paraId="7A44C6D1" w14:textId="77777777" w:rsidR="00C61BB5" w:rsidRPr="00E02073" w:rsidRDefault="00C61BB5" w:rsidP="00F44D8A">
            <w:pPr>
              <w:spacing w:after="0" w:line="240" w:lineRule="auto"/>
              <w:jc w:val="center"/>
              <w:rPr>
                <w:rFonts w:eastAsia="Times New Roman"/>
                <w:color w:val="000000"/>
                <w:sz w:val="16"/>
                <w:szCs w:val="16"/>
              </w:rPr>
            </w:pPr>
            <w:r w:rsidRPr="00E02073">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hideMark/>
          </w:tcPr>
          <w:p w14:paraId="3B8C33FE" w14:textId="38B24D46" w:rsidR="00C61BB5" w:rsidRPr="00E02073" w:rsidRDefault="00C61BB5" w:rsidP="00F44D8A">
            <w:pPr>
              <w:spacing w:after="0" w:line="240" w:lineRule="auto"/>
              <w:jc w:val="center"/>
              <w:rPr>
                <w:rFonts w:eastAsia="Times New Roman"/>
                <w:color w:val="000000"/>
                <w:sz w:val="16"/>
                <w:szCs w:val="16"/>
              </w:rPr>
            </w:pPr>
            <w:r w:rsidRPr="00E02073">
              <w:rPr>
                <w:color w:val="000000"/>
                <w:sz w:val="16"/>
                <w:szCs w:val="16"/>
              </w:rPr>
              <w:t>Gaussian</w:t>
            </w:r>
          </w:p>
        </w:tc>
        <w:tc>
          <w:tcPr>
            <w:tcW w:w="417" w:type="pct"/>
            <w:tcBorders>
              <w:top w:val="single" w:sz="4" w:space="0" w:color="95B3D7"/>
              <w:left w:val="nil"/>
              <w:bottom w:val="single" w:sz="4" w:space="0" w:color="95B3D7"/>
              <w:right w:val="nil"/>
            </w:tcBorders>
            <w:shd w:val="clear" w:color="DCE6F1" w:fill="DCE6F1"/>
            <w:noWrap/>
            <w:vAlign w:val="center"/>
            <w:hideMark/>
          </w:tcPr>
          <w:p w14:paraId="0CB358B0" w14:textId="0D2784C4" w:rsidR="00C61BB5" w:rsidRPr="00E02073" w:rsidRDefault="00C61BB5" w:rsidP="00F44D8A">
            <w:pPr>
              <w:spacing w:after="0" w:line="240" w:lineRule="auto"/>
              <w:jc w:val="center"/>
              <w:rPr>
                <w:rFonts w:eastAsia="Times New Roman"/>
                <w:color w:val="000000"/>
                <w:sz w:val="16"/>
                <w:szCs w:val="16"/>
              </w:rPr>
            </w:pPr>
            <w:r w:rsidRPr="00E02073">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575E215E" w14:textId="77777777" w:rsidR="00C61BB5" w:rsidRPr="00E02073" w:rsidRDefault="00C61BB5" w:rsidP="00F44D8A">
            <w:pPr>
              <w:spacing w:after="0" w:line="240" w:lineRule="auto"/>
              <w:jc w:val="center"/>
              <w:rPr>
                <w:rFonts w:eastAsia="Times New Roman"/>
                <w:color w:val="000000"/>
                <w:sz w:val="16"/>
                <w:szCs w:val="16"/>
              </w:rPr>
            </w:pPr>
            <w:r w:rsidRPr="00E02073">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5132ED49" w14:textId="1669C713" w:rsidR="00C61BB5" w:rsidRPr="00E02073" w:rsidRDefault="00C61BB5" w:rsidP="00F44D8A">
            <w:pPr>
              <w:spacing w:after="0" w:line="240" w:lineRule="auto"/>
              <w:jc w:val="center"/>
              <w:rPr>
                <w:rFonts w:eastAsia="Times New Roman"/>
                <w:color w:val="000000"/>
                <w:sz w:val="16"/>
                <w:szCs w:val="16"/>
              </w:rPr>
            </w:pPr>
            <w:r w:rsidRPr="00E02073">
              <w:rPr>
                <w:color w:val="000000"/>
                <w:sz w:val="16"/>
                <w:szCs w:val="16"/>
              </w:rPr>
              <w:t>0.000</w:t>
            </w:r>
          </w:p>
        </w:tc>
        <w:tc>
          <w:tcPr>
            <w:tcW w:w="417" w:type="pct"/>
            <w:tcBorders>
              <w:top w:val="single" w:sz="4" w:space="0" w:color="95B3D7"/>
              <w:left w:val="nil"/>
              <w:bottom w:val="single" w:sz="4" w:space="0" w:color="95B3D7"/>
              <w:right w:val="nil"/>
            </w:tcBorders>
            <w:shd w:val="clear" w:color="DCE6F1" w:fill="DCE6F1"/>
            <w:noWrap/>
            <w:vAlign w:val="center"/>
            <w:hideMark/>
          </w:tcPr>
          <w:p w14:paraId="29C5F711" w14:textId="06982721" w:rsidR="00C61BB5" w:rsidRPr="00E02073" w:rsidRDefault="00C61BB5" w:rsidP="00F44D8A">
            <w:pPr>
              <w:spacing w:after="0" w:line="240" w:lineRule="auto"/>
              <w:jc w:val="center"/>
              <w:rPr>
                <w:rFonts w:eastAsia="Times New Roman"/>
                <w:color w:val="000000"/>
                <w:sz w:val="16"/>
                <w:szCs w:val="16"/>
              </w:rPr>
            </w:pPr>
            <w:r w:rsidRPr="00E02073">
              <w:rPr>
                <w:color w:val="000000"/>
                <w:sz w:val="16"/>
                <w:szCs w:val="16"/>
              </w:rPr>
              <w:t>0.000</w:t>
            </w:r>
          </w:p>
        </w:tc>
      </w:tr>
    </w:tbl>
    <w:p w14:paraId="0EE89344" w14:textId="77777777" w:rsidR="00C61BB5" w:rsidRPr="00E02073" w:rsidRDefault="00C61BB5" w:rsidP="00C61BB5">
      <w:pPr>
        <w:jc w:val="both"/>
        <w:rPr>
          <w:lang w:eastAsia="en-US"/>
        </w:rPr>
      </w:pPr>
    </w:p>
    <w:p w14:paraId="2D9B0BFA" w14:textId="38E7D040" w:rsidR="00EA4BE2" w:rsidRPr="00E02073" w:rsidRDefault="00EA4BE2" w:rsidP="00EA4BE2">
      <w:pPr>
        <w:pStyle w:val="Heading2"/>
        <w:rPr>
          <w:lang w:val="en-US"/>
        </w:rPr>
      </w:pPr>
      <w:bookmarkStart w:id="4" w:name="_Ref13482778"/>
      <w:r w:rsidRPr="00E02073">
        <w:rPr>
          <w:lang w:val="en-US"/>
        </w:rPr>
        <w:lastRenderedPageBreak/>
        <w:t>Longitudinal position uncertainty (i.e. standing wave and imperfect field synthesis)</w:t>
      </w:r>
      <w:r w:rsidR="001B38BA" w:rsidRPr="00E02073">
        <w:rPr>
          <w:lang w:val="en-US"/>
        </w:rPr>
        <w:t xml:space="preserve"> for DUT/calibration antenna</w:t>
      </w:r>
      <w:bookmarkEnd w:id="4"/>
    </w:p>
    <w:p w14:paraId="6ECB6DE2" w14:textId="468B8DE9" w:rsidR="00C61BB5" w:rsidRPr="00E02073" w:rsidRDefault="00C61BB5" w:rsidP="005256E2">
      <w:pPr>
        <w:jc w:val="both"/>
        <w:rPr>
          <w:lang w:eastAsia="en-US"/>
        </w:rPr>
      </w:pPr>
      <w:r w:rsidRPr="00E02073">
        <w:rPr>
          <w:lang w:eastAsia="en-US"/>
        </w:rPr>
        <w:t>This MU term covers both the standing wave between DUT or calibration antenna and the test range antenna as per section E2-3 in</w:t>
      </w:r>
      <w:r w:rsidR="00CA6405" w:rsidRPr="00E02073">
        <w:rPr>
          <w:lang w:eastAsia="en-US"/>
        </w:rPr>
        <w:t xml:space="preserve"> </w:t>
      </w:r>
      <w:r w:rsidR="00CA6405" w:rsidRPr="00E02073">
        <w:rPr>
          <w:lang w:eastAsia="en-US"/>
        </w:rPr>
        <w:fldChar w:fldCharType="begin"/>
      </w:r>
      <w:r w:rsidR="00CA6405" w:rsidRPr="00E02073">
        <w:rPr>
          <w:lang w:eastAsia="en-US"/>
        </w:rPr>
        <w:instrText xml:space="preserve"> REF _Ref16672550 \r \h </w:instrText>
      </w:r>
      <w:r w:rsidR="00CA6405" w:rsidRPr="00E02073">
        <w:rPr>
          <w:lang w:eastAsia="en-US"/>
        </w:rPr>
      </w:r>
      <w:r w:rsidR="00CA6405" w:rsidRPr="00E02073">
        <w:rPr>
          <w:lang w:eastAsia="en-US"/>
        </w:rPr>
        <w:fldChar w:fldCharType="separate"/>
      </w:r>
      <w:r w:rsidR="00CA6405" w:rsidRPr="00E02073">
        <w:rPr>
          <w:lang w:eastAsia="en-US"/>
        </w:rPr>
        <w:t>[4]</w:t>
      </w:r>
      <w:r w:rsidR="00CA6405" w:rsidRPr="00E02073">
        <w:rPr>
          <w:lang w:eastAsia="en-US"/>
        </w:rPr>
        <w:fldChar w:fldCharType="end"/>
      </w:r>
      <w:r w:rsidRPr="00E02073">
        <w:rPr>
          <w:lang w:eastAsia="en-US"/>
        </w:rPr>
        <w:t xml:space="preserve">, but it also </w:t>
      </w:r>
      <w:r w:rsidR="005256E2" w:rsidRPr="00E02073">
        <w:rPr>
          <w:lang w:eastAsia="en-US"/>
        </w:rPr>
        <w:t xml:space="preserve">counts for the </w:t>
      </w:r>
      <w:r w:rsidR="00151633" w:rsidRPr="00E02073">
        <w:rPr>
          <w:lang w:eastAsia="en-US"/>
        </w:rPr>
        <w:t xml:space="preserve">PWC </w:t>
      </w:r>
      <w:r w:rsidR="005256E2" w:rsidRPr="00E02073">
        <w:rPr>
          <w:lang w:eastAsia="en-US"/>
        </w:rPr>
        <w:t>imperfect field synthesis over distance.</w:t>
      </w:r>
    </w:p>
    <w:p w14:paraId="1D881FBC" w14:textId="1F16C313" w:rsidR="005256E2" w:rsidRPr="00E02073" w:rsidRDefault="005256E2" w:rsidP="005256E2">
      <w:pPr>
        <w:jc w:val="both"/>
        <w:rPr>
          <w:lang w:eastAsia="en-US"/>
        </w:rPr>
      </w:pPr>
      <w:r w:rsidRPr="00E02073">
        <w:rPr>
          <w:lang w:eastAsia="en-US"/>
        </w:rPr>
        <w:t xml:space="preserve">It is evaluated by means of an S21 measurement between the PWC and the DUT or calibration antenna, where the measurement distance is varied ±35mm from the reference at 1500mm. This variation corresponds to </w:t>
      </w:r>
      <m:oMath>
        <m:r>
          <w:rPr>
            <w:rFonts w:ascii="Cambria Math" w:hAnsi="Cambria Math"/>
            <w:sz w:val="18"/>
            <w:lang w:eastAsia="en-US"/>
          </w:rPr>
          <m:t>~</m:t>
        </m:r>
        <m:f>
          <m:fPr>
            <m:type m:val="skw"/>
            <m:ctrlPr>
              <w:rPr>
                <w:rFonts w:ascii="Cambria Math" w:hAnsi="Cambria Math"/>
                <w:i/>
                <w:sz w:val="18"/>
                <w:lang w:eastAsia="en-US"/>
              </w:rPr>
            </m:ctrlPr>
          </m:fPr>
          <m:num>
            <m:sSub>
              <m:sSubPr>
                <m:ctrlPr>
                  <w:rPr>
                    <w:rFonts w:ascii="Cambria Math" w:hAnsi="Cambria Math"/>
                    <w:i/>
                    <w:sz w:val="18"/>
                    <w:lang w:eastAsia="en-US"/>
                  </w:rPr>
                </m:ctrlPr>
              </m:sSubPr>
              <m:e>
                <m:r>
                  <w:rPr>
                    <w:rFonts w:ascii="Cambria Math" w:hAnsi="Cambria Math"/>
                    <w:sz w:val="18"/>
                    <w:lang w:eastAsia="en-US"/>
                  </w:rPr>
                  <m:t>λ</m:t>
                </m:r>
              </m:e>
              <m:sub>
                <m:r>
                  <w:rPr>
                    <w:rFonts w:ascii="Cambria Math" w:hAnsi="Cambria Math"/>
                    <w:sz w:val="18"/>
                    <w:lang w:eastAsia="en-US"/>
                  </w:rPr>
                  <m:t>0</m:t>
                </m:r>
              </m:sub>
            </m:sSub>
          </m:num>
          <m:den>
            <m:r>
              <w:rPr>
                <w:rFonts w:ascii="Cambria Math" w:hAnsi="Cambria Math"/>
                <w:sz w:val="18"/>
                <w:lang w:eastAsia="en-US"/>
              </w:rPr>
              <m:t>2</m:t>
            </m:r>
          </m:den>
        </m:f>
      </m:oMath>
      <w:r w:rsidRPr="00E02073">
        <w:rPr>
          <w:lang w:eastAsia="en-US"/>
        </w:rPr>
        <w:t xml:space="preserve"> for the lowest frequency range (i.e. 2300 MHz).</w:t>
      </w:r>
    </w:p>
    <w:p w14:paraId="474662B4" w14:textId="21CE6DE7" w:rsidR="005256E2" w:rsidRPr="00E02073" w:rsidRDefault="005256E2" w:rsidP="005256E2">
      <w:pPr>
        <w:jc w:val="both"/>
      </w:pPr>
      <w:r w:rsidRPr="00E02073">
        <w:t>The maximum coupling deviation for each center frequency is calculated as follows, assuming a rectangular distribution:</w:t>
      </w:r>
    </w:p>
    <w:p w14:paraId="7843897D" w14:textId="4875E665" w:rsidR="005256E2" w:rsidRPr="00E02073" w:rsidRDefault="005256E2" w:rsidP="005256E2">
      <w:pPr>
        <w:jc w:val="both"/>
      </w:pPr>
      <m:oMathPara>
        <m:oMath>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f</m:t>
                  </m:r>
                </m:e>
                <m:sub>
                  <m:r>
                    <w:rPr>
                      <w:rFonts w:ascii="Cambria Math" w:hAnsi="Cambria Math"/>
                    </w:rPr>
                    <m:t>c,m</m:t>
                  </m:r>
                </m:sub>
              </m:sSub>
            </m:e>
          </m:d>
          <m: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d</m:t>
                      </m:r>
                    </m:e>
                    <m:sub>
                      <m:r>
                        <w:rPr>
                          <w:rFonts w:ascii="Cambria Math" w:hAnsi="Cambria Math"/>
                        </w:rPr>
                        <m:t>i</m:t>
                      </m:r>
                    </m:sub>
                  </m:sSub>
                </m:lim>
              </m:limLow>
            </m:fName>
            <m:e>
              <m:d>
                <m:dPr>
                  <m:begChr m:val="|"/>
                  <m:endChr m:val="|"/>
                  <m:ctrlPr>
                    <w:rPr>
                      <w:rFonts w:ascii="Cambria Math" w:hAnsi="Cambria Math"/>
                      <w:i/>
                    </w:rPr>
                  </m:ctrlPr>
                </m:dPr>
                <m:e>
                  <m:r>
                    <w:rPr>
                      <w:rFonts w:ascii="Cambria Math" w:hAnsi="Cambria Math"/>
                    </w:rPr>
                    <m:t>20</m:t>
                  </m:r>
                  <m:func>
                    <m:funcPr>
                      <m:ctrlPr>
                        <w:rPr>
                          <w:rFonts w:ascii="Cambria Math" w:hAnsi="Cambria Math"/>
                          <w:i/>
                        </w:rPr>
                      </m:ctrlPr>
                    </m:funcPr>
                    <m:fName>
                      <m:r>
                        <m:rPr>
                          <m:sty m:val="p"/>
                        </m:rPr>
                        <w:rPr>
                          <w:rFonts w:ascii="Cambria Math" w:hAnsi="Cambria Math"/>
                        </w:rPr>
                        <m:t>log</m:t>
                      </m:r>
                    </m:fName>
                    <m:e>
                      <m:f>
                        <m:fPr>
                          <m:ctrlPr>
                            <w:rPr>
                              <w:rFonts w:ascii="Cambria Math" w:hAnsi="Cambria Math"/>
                              <w:i/>
                            </w:rPr>
                          </m:ctrlPr>
                        </m:fPr>
                        <m:num>
                          <m:r>
                            <w:rPr>
                              <w:rFonts w:ascii="Cambria Math" w:hAnsi="Cambria Math"/>
                            </w:rPr>
                            <m:t>S21</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c,m</m:t>
                                  </m:r>
                                </m:sub>
                              </m:sSub>
                            </m:e>
                          </m:d>
                        </m:num>
                        <m:den>
                          <m:r>
                            <w:rPr>
                              <w:rFonts w:ascii="Cambria Math" w:hAnsi="Cambria Math"/>
                            </w:rPr>
                            <m:t>S21</m:t>
                          </m:r>
                          <m:d>
                            <m:dPr>
                              <m:ctrlPr>
                                <w:rPr>
                                  <w:rFonts w:ascii="Cambria Math" w:hAnsi="Cambria Math"/>
                                  <w:i/>
                                </w:rPr>
                              </m:ctrlPr>
                            </m:dPr>
                            <m:e>
                              <m:r>
                                <w:rPr>
                                  <w:rFonts w:ascii="Cambria Math" w:hAnsi="Cambria Math"/>
                                </w:rPr>
                                <m:t>1500,</m:t>
                              </m:r>
                              <m:sSub>
                                <m:sSubPr>
                                  <m:ctrlPr>
                                    <w:rPr>
                                      <w:rFonts w:ascii="Cambria Math" w:hAnsi="Cambria Math"/>
                                      <w:i/>
                                    </w:rPr>
                                  </m:ctrlPr>
                                </m:sSubPr>
                                <m:e>
                                  <m:r>
                                    <w:rPr>
                                      <w:rFonts w:ascii="Cambria Math" w:hAnsi="Cambria Math"/>
                                    </w:rPr>
                                    <m:t>f</m:t>
                                  </m:r>
                                </m:e>
                                <m:sub>
                                  <m:r>
                                    <w:rPr>
                                      <w:rFonts w:ascii="Cambria Math" w:hAnsi="Cambria Math"/>
                                    </w:rPr>
                                    <m:t>c,m</m:t>
                                  </m:r>
                                </m:sub>
                              </m:sSub>
                            </m:e>
                          </m:d>
                        </m:den>
                      </m:f>
                    </m:e>
                  </m:func>
                </m:e>
              </m:d>
            </m:e>
          </m:func>
        </m:oMath>
      </m:oMathPara>
    </w:p>
    <w:tbl>
      <w:tblPr>
        <w:tblW w:w="5000" w:type="pct"/>
        <w:tblLayout w:type="fixed"/>
        <w:tblLook w:val="04A0" w:firstRow="1" w:lastRow="0" w:firstColumn="1" w:lastColumn="0" w:noHBand="0" w:noVBand="1"/>
      </w:tblPr>
      <w:tblGrid>
        <w:gridCol w:w="502"/>
        <w:gridCol w:w="2474"/>
        <w:gridCol w:w="707"/>
        <w:gridCol w:w="707"/>
        <w:gridCol w:w="707"/>
        <w:gridCol w:w="1138"/>
        <w:gridCol w:w="780"/>
        <w:gridCol w:w="780"/>
        <w:gridCol w:w="780"/>
        <w:gridCol w:w="780"/>
      </w:tblGrid>
      <w:tr w:rsidR="005256E2" w:rsidRPr="00E02073" w14:paraId="0C9520F6" w14:textId="77777777" w:rsidTr="00F44D8A">
        <w:trPr>
          <w:trHeight w:val="510"/>
        </w:trPr>
        <w:tc>
          <w:tcPr>
            <w:tcW w:w="268" w:type="pct"/>
            <w:tcBorders>
              <w:top w:val="single" w:sz="4" w:space="0" w:color="95B3D7"/>
              <w:left w:val="single" w:sz="4" w:space="0" w:color="95B3D7"/>
              <w:bottom w:val="single" w:sz="4" w:space="0" w:color="95B3D7"/>
              <w:right w:val="nil"/>
            </w:tcBorders>
            <w:shd w:val="clear" w:color="000000" w:fill="4F81BD"/>
            <w:vAlign w:val="center"/>
          </w:tcPr>
          <w:p w14:paraId="0D12584B" w14:textId="77777777" w:rsidR="005256E2" w:rsidRPr="00E02073" w:rsidRDefault="005256E2" w:rsidP="00F44D8A">
            <w:pPr>
              <w:spacing w:after="0" w:line="240" w:lineRule="auto"/>
              <w:jc w:val="center"/>
              <w:rPr>
                <w:rFonts w:eastAsia="Times New Roman"/>
                <w:b/>
                <w:bCs/>
                <w:color w:val="FFFFFF"/>
                <w:sz w:val="16"/>
                <w:szCs w:val="16"/>
              </w:rPr>
            </w:pPr>
            <w:r w:rsidRPr="00E02073">
              <w:rPr>
                <w:rFonts w:eastAsia="Times New Roman"/>
                <w:b/>
                <w:bCs/>
                <w:color w:val="FFFFFF"/>
                <w:sz w:val="16"/>
                <w:szCs w:val="16"/>
              </w:rPr>
              <w:t>UID</w:t>
            </w:r>
          </w:p>
        </w:tc>
        <w:tc>
          <w:tcPr>
            <w:tcW w:w="1322" w:type="pct"/>
            <w:tcBorders>
              <w:top w:val="single" w:sz="4" w:space="0" w:color="95B3D7"/>
              <w:left w:val="single" w:sz="4" w:space="0" w:color="95B3D7"/>
              <w:bottom w:val="single" w:sz="4" w:space="0" w:color="95B3D7"/>
              <w:right w:val="nil"/>
            </w:tcBorders>
            <w:shd w:val="clear" w:color="000000" w:fill="4F81BD"/>
            <w:noWrap/>
            <w:vAlign w:val="center"/>
            <w:hideMark/>
          </w:tcPr>
          <w:p w14:paraId="13D1ED72" w14:textId="77777777" w:rsidR="005256E2" w:rsidRPr="00E02073" w:rsidRDefault="005256E2" w:rsidP="00F44D8A">
            <w:pPr>
              <w:spacing w:after="0" w:line="240" w:lineRule="auto"/>
              <w:rPr>
                <w:rFonts w:eastAsia="Times New Roman"/>
                <w:b/>
                <w:bCs/>
                <w:color w:val="FFFFFF"/>
                <w:sz w:val="16"/>
                <w:szCs w:val="16"/>
              </w:rPr>
            </w:pPr>
            <w:r w:rsidRPr="00E02073">
              <w:rPr>
                <w:rFonts w:eastAsia="Times New Roman"/>
                <w:b/>
                <w:bCs/>
                <w:color w:val="FFFFFF"/>
                <w:sz w:val="16"/>
                <w:szCs w:val="16"/>
              </w:rPr>
              <w:t>Uncertainty Source</w:t>
            </w:r>
          </w:p>
        </w:tc>
        <w:tc>
          <w:tcPr>
            <w:tcW w:w="378" w:type="pct"/>
            <w:tcBorders>
              <w:top w:val="single" w:sz="4" w:space="0" w:color="95B3D7"/>
              <w:left w:val="nil"/>
              <w:bottom w:val="single" w:sz="4" w:space="0" w:color="95B3D7"/>
              <w:right w:val="nil"/>
            </w:tcBorders>
            <w:shd w:val="clear" w:color="000000" w:fill="4F81BD"/>
            <w:vAlign w:val="center"/>
            <w:hideMark/>
          </w:tcPr>
          <w:p w14:paraId="778EEABA" w14:textId="77777777" w:rsidR="005256E2" w:rsidRPr="00E02073" w:rsidRDefault="005256E2" w:rsidP="00F44D8A">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&lt;= 3 GHz</w:t>
            </w:r>
          </w:p>
        </w:tc>
        <w:tc>
          <w:tcPr>
            <w:tcW w:w="378" w:type="pct"/>
            <w:tcBorders>
              <w:top w:val="single" w:sz="4" w:space="0" w:color="95B3D7"/>
              <w:left w:val="nil"/>
              <w:bottom w:val="single" w:sz="4" w:space="0" w:color="95B3D7"/>
              <w:right w:val="nil"/>
            </w:tcBorders>
            <w:shd w:val="clear" w:color="000000" w:fill="4F81BD"/>
            <w:vAlign w:val="center"/>
            <w:hideMark/>
          </w:tcPr>
          <w:p w14:paraId="40CFEA3D" w14:textId="77777777" w:rsidR="005256E2" w:rsidRPr="00E02073" w:rsidRDefault="005256E2" w:rsidP="00F44D8A">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&gt; 3 GHz</w:t>
            </w:r>
          </w:p>
        </w:tc>
        <w:tc>
          <w:tcPr>
            <w:tcW w:w="378" w:type="pct"/>
            <w:tcBorders>
              <w:top w:val="single" w:sz="4" w:space="0" w:color="95B3D7"/>
              <w:left w:val="nil"/>
              <w:bottom w:val="single" w:sz="4" w:space="0" w:color="95B3D7"/>
              <w:right w:val="nil"/>
            </w:tcBorders>
            <w:shd w:val="clear" w:color="000000" w:fill="4F81BD"/>
            <w:noWrap/>
            <w:vAlign w:val="center"/>
            <w:hideMark/>
          </w:tcPr>
          <w:p w14:paraId="035A0BFE" w14:textId="77777777" w:rsidR="005256E2" w:rsidRPr="00E02073" w:rsidRDefault="005256E2" w:rsidP="00F44D8A">
            <w:pPr>
              <w:spacing w:after="0" w:line="240" w:lineRule="auto"/>
              <w:jc w:val="center"/>
              <w:rPr>
                <w:rFonts w:eastAsia="Times New Roman"/>
                <w:b/>
                <w:bCs/>
                <w:color w:val="FFFFFF"/>
                <w:sz w:val="16"/>
                <w:szCs w:val="16"/>
              </w:rPr>
            </w:pPr>
            <w:r w:rsidRPr="00E02073">
              <w:rPr>
                <w:rFonts w:eastAsia="Times New Roman"/>
                <w:b/>
                <w:bCs/>
                <w:color w:val="FFFFFF"/>
                <w:sz w:val="16"/>
                <w:szCs w:val="16"/>
              </w:rPr>
              <w:t>Unit</w:t>
            </w:r>
          </w:p>
        </w:tc>
        <w:tc>
          <w:tcPr>
            <w:tcW w:w="608" w:type="pct"/>
            <w:tcBorders>
              <w:top w:val="single" w:sz="4" w:space="0" w:color="95B3D7"/>
              <w:left w:val="nil"/>
              <w:bottom w:val="single" w:sz="4" w:space="0" w:color="95B3D7"/>
              <w:right w:val="nil"/>
            </w:tcBorders>
            <w:shd w:val="clear" w:color="000000" w:fill="4F81BD"/>
            <w:noWrap/>
            <w:vAlign w:val="center"/>
            <w:hideMark/>
          </w:tcPr>
          <w:p w14:paraId="308ABCFB" w14:textId="77777777" w:rsidR="005256E2" w:rsidRPr="00E02073" w:rsidRDefault="005256E2" w:rsidP="00F44D8A">
            <w:pPr>
              <w:spacing w:after="0" w:line="240" w:lineRule="auto"/>
              <w:jc w:val="center"/>
              <w:rPr>
                <w:rFonts w:eastAsia="Times New Roman"/>
                <w:b/>
                <w:bCs/>
                <w:color w:val="FFFFFF"/>
                <w:sz w:val="16"/>
                <w:szCs w:val="16"/>
              </w:rPr>
            </w:pPr>
            <w:r w:rsidRPr="00E02073">
              <w:rPr>
                <w:rFonts w:eastAsia="Times New Roman"/>
                <w:b/>
                <w:bCs/>
                <w:color w:val="FFFFFF"/>
                <w:sz w:val="16"/>
                <w:szCs w:val="16"/>
              </w:rPr>
              <w:t>Distr.</w:t>
            </w:r>
          </w:p>
        </w:tc>
        <w:tc>
          <w:tcPr>
            <w:tcW w:w="417" w:type="pct"/>
            <w:tcBorders>
              <w:top w:val="single" w:sz="4" w:space="0" w:color="95B3D7"/>
              <w:left w:val="nil"/>
              <w:bottom w:val="single" w:sz="4" w:space="0" w:color="95B3D7"/>
              <w:right w:val="nil"/>
            </w:tcBorders>
            <w:shd w:val="clear" w:color="000000" w:fill="4F81BD"/>
            <w:noWrap/>
            <w:vAlign w:val="center"/>
            <w:hideMark/>
          </w:tcPr>
          <w:p w14:paraId="5580BB61" w14:textId="77777777" w:rsidR="005256E2" w:rsidRPr="00E02073" w:rsidRDefault="005256E2" w:rsidP="00F44D8A">
            <w:pPr>
              <w:spacing w:after="0" w:line="240" w:lineRule="auto"/>
              <w:jc w:val="center"/>
              <w:rPr>
                <w:rFonts w:eastAsia="Times New Roman"/>
                <w:b/>
                <w:bCs/>
                <w:color w:val="FFFFFF"/>
                <w:sz w:val="16"/>
                <w:szCs w:val="16"/>
              </w:rPr>
            </w:pPr>
            <w:r w:rsidRPr="00E02073">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46A15C0B" w14:textId="77777777" w:rsidR="005256E2" w:rsidRPr="00E02073" w:rsidRDefault="005256E2" w:rsidP="00F44D8A">
            <w:pPr>
              <w:spacing w:after="0" w:line="240" w:lineRule="auto"/>
              <w:jc w:val="center"/>
              <w:rPr>
                <w:rFonts w:eastAsia="Times New Roman"/>
                <w:b/>
                <w:bCs/>
                <w:color w:val="FFFFFF"/>
                <w:sz w:val="16"/>
                <w:szCs w:val="16"/>
              </w:rPr>
            </w:pPr>
            <w:r w:rsidRPr="00E02073">
              <w:rPr>
                <w:rFonts w:eastAsia="Times New Roman"/>
                <w:b/>
                <w:bCs/>
                <w:color w:val="FFFFFF"/>
                <w:sz w:val="16"/>
                <w:szCs w:val="16"/>
              </w:rPr>
              <w:t>Sens.</w:t>
            </w:r>
          </w:p>
        </w:tc>
        <w:tc>
          <w:tcPr>
            <w:tcW w:w="417" w:type="pct"/>
            <w:tcBorders>
              <w:top w:val="single" w:sz="4" w:space="0" w:color="95B3D7"/>
              <w:left w:val="nil"/>
              <w:bottom w:val="single" w:sz="4" w:space="0" w:color="95B3D7"/>
              <w:right w:val="nil"/>
            </w:tcBorders>
            <w:shd w:val="clear" w:color="000000" w:fill="4F81BD"/>
            <w:vAlign w:val="center"/>
            <w:hideMark/>
          </w:tcPr>
          <w:p w14:paraId="3754E9BD" w14:textId="77777777" w:rsidR="005256E2" w:rsidRPr="00E02073" w:rsidRDefault="005256E2" w:rsidP="00F44D8A">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&lt;= 3 GHz</w:t>
            </w:r>
          </w:p>
        </w:tc>
        <w:tc>
          <w:tcPr>
            <w:tcW w:w="417" w:type="pct"/>
            <w:tcBorders>
              <w:top w:val="single" w:sz="4" w:space="0" w:color="95B3D7"/>
              <w:left w:val="nil"/>
              <w:bottom w:val="single" w:sz="4" w:space="0" w:color="95B3D7"/>
              <w:right w:val="nil"/>
            </w:tcBorders>
            <w:shd w:val="clear" w:color="000000" w:fill="4F81BD"/>
            <w:vAlign w:val="center"/>
            <w:hideMark/>
          </w:tcPr>
          <w:p w14:paraId="4F97C609" w14:textId="77777777" w:rsidR="005256E2" w:rsidRPr="00E02073" w:rsidRDefault="005256E2" w:rsidP="00F44D8A">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&gt; 3 GHz</w:t>
            </w:r>
          </w:p>
        </w:tc>
      </w:tr>
      <w:tr w:rsidR="00CC0DE9" w:rsidRPr="00E02073" w14:paraId="0428CDC4" w14:textId="77777777" w:rsidTr="00CC0DE9">
        <w:trPr>
          <w:trHeight w:val="255"/>
        </w:trPr>
        <w:tc>
          <w:tcPr>
            <w:tcW w:w="268" w:type="pct"/>
            <w:tcBorders>
              <w:top w:val="single" w:sz="4" w:space="0" w:color="95B3D7"/>
              <w:left w:val="single" w:sz="4" w:space="0" w:color="95B3D7"/>
              <w:bottom w:val="single" w:sz="4" w:space="0" w:color="95B3D7"/>
              <w:right w:val="nil"/>
            </w:tcBorders>
            <w:shd w:val="clear" w:color="DCE6F1" w:fill="DCE6F1"/>
            <w:vAlign w:val="center"/>
          </w:tcPr>
          <w:p w14:paraId="501E411A" w14:textId="328AF3A0" w:rsidR="00CC0DE9" w:rsidRPr="00E02073" w:rsidRDefault="00CC0DE9" w:rsidP="00CC0DE9">
            <w:pPr>
              <w:spacing w:after="0" w:line="240" w:lineRule="auto"/>
              <w:jc w:val="center"/>
              <w:rPr>
                <w:color w:val="000000"/>
                <w:sz w:val="16"/>
                <w:szCs w:val="16"/>
              </w:rPr>
            </w:pPr>
            <w:r w:rsidRPr="00E02073">
              <w:rPr>
                <w:color w:val="000000"/>
                <w:sz w:val="16"/>
                <w:szCs w:val="16"/>
              </w:rPr>
              <w:t>3</w:t>
            </w:r>
          </w:p>
        </w:tc>
        <w:tc>
          <w:tcPr>
            <w:tcW w:w="1322" w:type="pct"/>
            <w:tcBorders>
              <w:top w:val="single" w:sz="4" w:space="0" w:color="95B3D7"/>
              <w:left w:val="single" w:sz="4" w:space="0" w:color="95B3D7"/>
              <w:bottom w:val="single" w:sz="4" w:space="0" w:color="95B3D7"/>
              <w:right w:val="nil"/>
            </w:tcBorders>
            <w:shd w:val="clear" w:color="DCE6F1" w:fill="DCE6F1"/>
            <w:noWrap/>
            <w:vAlign w:val="center"/>
            <w:hideMark/>
          </w:tcPr>
          <w:p w14:paraId="33B46414" w14:textId="79CA525E" w:rsidR="00CC0DE9" w:rsidRPr="00E02073" w:rsidRDefault="00CC0DE9" w:rsidP="00CC0DE9">
            <w:pPr>
              <w:spacing w:after="0" w:line="240" w:lineRule="auto"/>
              <w:rPr>
                <w:color w:val="000000"/>
                <w:sz w:val="16"/>
                <w:szCs w:val="16"/>
              </w:rPr>
            </w:pPr>
            <w:r w:rsidRPr="00E02073">
              <w:rPr>
                <w:rFonts w:eastAsia="Times New Roman"/>
                <w:sz w:val="16"/>
                <w:szCs w:val="16"/>
                <w:lang w:eastAsia="en-US"/>
              </w:rPr>
              <w:t>Longitudinal position uncertainty (i.e. standing wave and imperfect field synthesis) for DUT antenna</w:t>
            </w:r>
          </w:p>
        </w:tc>
        <w:tc>
          <w:tcPr>
            <w:tcW w:w="378" w:type="pct"/>
            <w:tcBorders>
              <w:top w:val="single" w:sz="4" w:space="0" w:color="95B3D7"/>
              <w:left w:val="nil"/>
              <w:bottom w:val="single" w:sz="4" w:space="0" w:color="95B3D7"/>
              <w:right w:val="nil"/>
            </w:tcBorders>
            <w:shd w:val="clear" w:color="DCE6F1" w:fill="DCE6F1"/>
            <w:noWrap/>
            <w:vAlign w:val="center"/>
            <w:hideMark/>
          </w:tcPr>
          <w:p w14:paraId="2A7020BE" w14:textId="10919E62" w:rsidR="00CC0DE9" w:rsidRPr="00E02073" w:rsidRDefault="00CC0DE9" w:rsidP="00CC0DE9">
            <w:pPr>
              <w:spacing w:after="0" w:line="240" w:lineRule="auto"/>
              <w:jc w:val="center"/>
              <w:rPr>
                <w:rFonts w:eastAsia="Times New Roman"/>
                <w:sz w:val="16"/>
                <w:szCs w:val="16"/>
                <w:lang w:eastAsia="en-US"/>
              </w:rPr>
            </w:pPr>
            <w:r w:rsidRPr="00E02073">
              <w:rPr>
                <w:rFonts w:eastAsia="Times New Roman"/>
                <w:sz w:val="16"/>
                <w:szCs w:val="16"/>
                <w:lang w:eastAsia="en-US"/>
              </w:rPr>
              <w:t>0.05</w:t>
            </w:r>
          </w:p>
        </w:tc>
        <w:tc>
          <w:tcPr>
            <w:tcW w:w="378" w:type="pct"/>
            <w:tcBorders>
              <w:top w:val="single" w:sz="4" w:space="0" w:color="95B3D7"/>
              <w:left w:val="nil"/>
              <w:bottom w:val="single" w:sz="4" w:space="0" w:color="95B3D7"/>
              <w:right w:val="nil"/>
            </w:tcBorders>
            <w:shd w:val="clear" w:color="DCE6F1" w:fill="DCE6F1"/>
            <w:noWrap/>
            <w:vAlign w:val="center"/>
            <w:hideMark/>
          </w:tcPr>
          <w:p w14:paraId="2AA4EBD2" w14:textId="730BEE6F" w:rsidR="00CC0DE9" w:rsidRPr="00E02073" w:rsidRDefault="00CC0DE9" w:rsidP="00CC0DE9">
            <w:pPr>
              <w:spacing w:after="0" w:line="240" w:lineRule="auto"/>
              <w:jc w:val="center"/>
              <w:rPr>
                <w:rFonts w:eastAsia="Times New Roman"/>
                <w:sz w:val="16"/>
                <w:szCs w:val="16"/>
                <w:lang w:eastAsia="en-US"/>
              </w:rPr>
            </w:pPr>
            <w:r w:rsidRPr="00E02073">
              <w:rPr>
                <w:rFonts w:eastAsia="Times New Roman"/>
                <w:sz w:val="16"/>
                <w:szCs w:val="16"/>
                <w:lang w:eastAsia="en-US"/>
              </w:rPr>
              <w:t>0.14</w:t>
            </w:r>
          </w:p>
        </w:tc>
        <w:tc>
          <w:tcPr>
            <w:tcW w:w="378" w:type="pct"/>
            <w:tcBorders>
              <w:top w:val="single" w:sz="4" w:space="0" w:color="95B3D7"/>
              <w:left w:val="nil"/>
              <w:bottom w:val="single" w:sz="4" w:space="0" w:color="95B3D7"/>
              <w:right w:val="nil"/>
            </w:tcBorders>
            <w:shd w:val="clear" w:color="DCE6F1" w:fill="DCE6F1"/>
            <w:noWrap/>
            <w:vAlign w:val="center"/>
            <w:hideMark/>
          </w:tcPr>
          <w:p w14:paraId="13F7A61E" w14:textId="77777777" w:rsidR="00CC0DE9" w:rsidRPr="00E02073" w:rsidRDefault="00CC0DE9" w:rsidP="00CC0DE9">
            <w:pPr>
              <w:spacing w:after="0" w:line="240" w:lineRule="auto"/>
              <w:jc w:val="center"/>
              <w:rPr>
                <w:rFonts w:eastAsia="Times New Roman"/>
                <w:color w:val="000000"/>
                <w:sz w:val="16"/>
                <w:szCs w:val="16"/>
              </w:rPr>
            </w:pPr>
            <w:r w:rsidRPr="00E02073">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hideMark/>
          </w:tcPr>
          <w:p w14:paraId="1EAC83AC" w14:textId="0D19A1E8" w:rsidR="00CC0DE9" w:rsidRPr="00E02073" w:rsidRDefault="00CC0DE9" w:rsidP="00CC0DE9">
            <w:pPr>
              <w:spacing w:after="0" w:line="240" w:lineRule="auto"/>
              <w:jc w:val="center"/>
              <w:rPr>
                <w:rFonts w:eastAsia="Times New Roman"/>
                <w:color w:val="000000"/>
                <w:sz w:val="16"/>
                <w:szCs w:val="16"/>
              </w:rPr>
            </w:pPr>
            <w:r w:rsidRPr="00E02073">
              <w:rPr>
                <w:rFonts w:eastAsia="Times New Roman"/>
                <w:sz w:val="16"/>
                <w:szCs w:val="16"/>
                <w:lang w:eastAsia="en-US"/>
              </w:rPr>
              <w:t>Rectangular</w:t>
            </w:r>
          </w:p>
        </w:tc>
        <w:tc>
          <w:tcPr>
            <w:tcW w:w="417" w:type="pct"/>
            <w:tcBorders>
              <w:top w:val="single" w:sz="4" w:space="0" w:color="95B3D7"/>
              <w:left w:val="nil"/>
              <w:bottom w:val="single" w:sz="4" w:space="0" w:color="95B3D7"/>
              <w:right w:val="nil"/>
            </w:tcBorders>
            <w:shd w:val="clear" w:color="DCE6F1" w:fill="DCE6F1"/>
            <w:noWrap/>
            <w:vAlign w:val="center"/>
            <w:hideMark/>
          </w:tcPr>
          <w:p w14:paraId="5B442EDB" w14:textId="5CC3747D" w:rsidR="00CC0DE9" w:rsidRPr="00E02073" w:rsidRDefault="00CC0DE9" w:rsidP="00CC0DE9">
            <w:pPr>
              <w:spacing w:after="0" w:line="240" w:lineRule="auto"/>
              <w:jc w:val="center"/>
              <w:rPr>
                <w:rFonts w:eastAsia="Times New Roman"/>
                <w:color w:val="000000"/>
                <w:sz w:val="16"/>
                <w:szCs w:val="16"/>
              </w:rPr>
            </w:pPr>
            <w:r w:rsidRPr="00E02073">
              <w:rPr>
                <w:rFonts w:eastAsia="Times New Roman"/>
                <w:sz w:val="16"/>
                <w:szCs w:val="16"/>
                <w:lang w:eastAsia="en-US"/>
              </w:rPr>
              <w:t>√3</w:t>
            </w:r>
          </w:p>
        </w:tc>
        <w:tc>
          <w:tcPr>
            <w:tcW w:w="417" w:type="pct"/>
            <w:tcBorders>
              <w:top w:val="single" w:sz="4" w:space="0" w:color="95B3D7"/>
              <w:left w:val="nil"/>
              <w:bottom w:val="single" w:sz="4" w:space="0" w:color="95B3D7"/>
              <w:right w:val="nil"/>
            </w:tcBorders>
            <w:shd w:val="clear" w:color="DCE6F1" w:fill="DCE6F1"/>
            <w:noWrap/>
            <w:vAlign w:val="center"/>
            <w:hideMark/>
          </w:tcPr>
          <w:p w14:paraId="61C66B70" w14:textId="77777777" w:rsidR="00CC0DE9" w:rsidRPr="00E02073" w:rsidRDefault="00CC0DE9" w:rsidP="00CC0DE9">
            <w:pPr>
              <w:spacing w:after="0" w:line="240" w:lineRule="auto"/>
              <w:jc w:val="center"/>
              <w:rPr>
                <w:rFonts w:eastAsia="Times New Roman"/>
                <w:color w:val="000000"/>
                <w:sz w:val="16"/>
                <w:szCs w:val="16"/>
              </w:rPr>
            </w:pPr>
            <w:r w:rsidRPr="00E02073">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14148666" w14:textId="441684FC" w:rsidR="00CC0DE9" w:rsidRPr="00E02073" w:rsidRDefault="00CC0DE9" w:rsidP="00CC0DE9">
            <w:pPr>
              <w:spacing w:after="0" w:line="240" w:lineRule="auto"/>
              <w:jc w:val="center"/>
              <w:rPr>
                <w:color w:val="000000"/>
                <w:sz w:val="16"/>
                <w:szCs w:val="16"/>
              </w:rPr>
            </w:pPr>
            <w:r w:rsidRPr="00E02073">
              <w:rPr>
                <w:color w:val="000000"/>
                <w:sz w:val="16"/>
                <w:szCs w:val="16"/>
              </w:rPr>
              <w:t>0.029</w:t>
            </w:r>
          </w:p>
        </w:tc>
        <w:tc>
          <w:tcPr>
            <w:tcW w:w="417" w:type="pct"/>
            <w:tcBorders>
              <w:top w:val="single" w:sz="4" w:space="0" w:color="95B3D7"/>
              <w:left w:val="nil"/>
              <w:bottom w:val="single" w:sz="4" w:space="0" w:color="95B3D7"/>
              <w:right w:val="nil"/>
            </w:tcBorders>
            <w:shd w:val="clear" w:color="DCE6F1" w:fill="DCE6F1"/>
            <w:noWrap/>
            <w:vAlign w:val="center"/>
            <w:hideMark/>
          </w:tcPr>
          <w:p w14:paraId="7274C14E" w14:textId="109258C7" w:rsidR="00CC0DE9" w:rsidRPr="00E02073" w:rsidRDefault="00CC0DE9" w:rsidP="00CC0DE9">
            <w:pPr>
              <w:spacing w:after="0" w:line="240" w:lineRule="auto"/>
              <w:jc w:val="center"/>
              <w:rPr>
                <w:color w:val="000000"/>
                <w:sz w:val="16"/>
                <w:szCs w:val="16"/>
              </w:rPr>
            </w:pPr>
            <w:r w:rsidRPr="00E02073">
              <w:rPr>
                <w:color w:val="000000"/>
                <w:sz w:val="16"/>
                <w:szCs w:val="16"/>
              </w:rPr>
              <w:t>0.081</w:t>
            </w:r>
          </w:p>
        </w:tc>
      </w:tr>
      <w:tr w:rsidR="00CC0DE9" w:rsidRPr="00E02073" w14:paraId="52B1864B" w14:textId="77777777" w:rsidTr="001B38BA">
        <w:trPr>
          <w:trHeight w:val="255"/>
        </w:trPr>
        <w:tc>
          <w:tcPr>
            <w:tcW w:w="268" w:type="pct"/>
            <w:tcBorders>
              <w:top w:val="single" w:sz="4" w:space="0" w:color="95B3D7"/>
              <w:left w:val="single" w:sz="4" w:space="0" w:color="95B3D7"/>
              <w:bottom w:val="single" w:sz="4" w:space="0" w:color="95B3D7"/>
              <w:right w:val="nil"/>
            </w:tcBorders>
            <w:shd w:val="clear" w:color="DCE6F1" w:fill="DCE6F1"/>
            <w:vAlign w:val="center"/>
          </w:tcPr>
          <w:p w14:paraId="666EBA49" w14:textId="5041EB2D" w:rsidR="00CC0DE9" w:rsidRPr="00E02073" w:rsidRDefault="00CC0DE9" w:rsidP="00CC0DE9">
            <w:pPr>
              <w:spacing w:after="0" w:line="240" w:lineRule="auto"/>
              <w:jc w:val="center"/>
              <w:rPr>
                <w:color w:val="000000"/>
                <w:sz w:val="16"/>
                <w:szCs w:val="16"/>
              </w:rPr>
            </w:pPr>
            <w:r w:rsidRPr="00E02073">
              <w:rPr>
                <w:color w:val="000000"/>
                <w:sz w:val="16"/>
                <w:szCs w:val="16"/>
              </w:rPr>
              <w:t>17</w:t>
            </w:r>
          </w:p>
        </w:tc>
        <w:tc>
          <w:tcPr>
            <w:tcW w:w="1322" w:type="pct"/>
            <w:tcBorders>
              <w:top w:val="single" w:sz="4" w:space="0" w:color="95B3D7"/>
              <w:left w:val="single" w:sz="4" w:space="0" w:color="95B3D7"/>
              <w:bottom w:val="single" w:sz="4" w:space="0" w:color="95B3D7"/>
              <w:right w:val="nil"/>
            </w:tcBorders>
            <w:shd w:val="clear" w:color="DCE6F1" w:fill="DCE6F1"/>
            <w:noWrap/>
            <w:vAlign w:val="center"/>
          </w:tcPr>
          <w:p w14:paraId="40ED67BF" w14:textId="3B0EBF4D" w:rsidR="00CC0DE9" w:rsidRPr="00E02073" w:rsidRDefault="00CC0DE9" w:rsidP="00CC0DE9">
            <w:pPr>
              <w:spacing w:after="0" w:line="240" w:lineRule="auto"/>
              <w:rPr>
                <w:rFonts w:eastAsia="Times New Roman"/>
                <w:sz w:val="16"/>
                <w:szCs w:val="16"/>
                <w:lang w:eastAsia="en-US"/>
              </w:rPr>
            </w:pPr>
            <w:r w:rsidRPr="00E02073">
              <w:rPr>
                <w:rFonts w:eastAsia="Times New Roman"/>
                <w:sz w:val="16"/>
                <w:szCs w:val="16"/>
                <w:lang w:eastAsia="en-US"/>
              </w:rPr>
              <w:t>Longitudinal position uncertainty (i.e. standing wave and imperfect field synthesis) for calibration antenna</w:t>
            </w:r>
          </w:p>
        </w:tc>
        <w:tc>
          <w:tcPr>
            <w:tcW w:w="378" w:type="pct"/>
            <w:tcBorders>
              <w:top w:val="single" w:sz="4" w:space="0" w:color="95B3D7"/>
              <w:left w:val="nil"/>
              <w:bottom w:val="single" w:sz="4" w:space="0" w:color="95B3D7"/>
              <w:right w:val="nil"/>
            </w:tcBorders>
            <w:shd w:val="clear" w:color="DCE6F1" w:fill="DCE6F1"/>
            <w:noWrap/>
            <w:vAlign w:val="center"/>
          </w:tcPr>
          <w:p w14:paraId="6EB1F36F" w14:textId="77A18FA7" w:rsidR="00CC0DE9" w:rsidRPr="00E02073" w:rsidRDefault="00CC0DE9" w:rsidP="00CC0DE9">
            <w:pPr>
              <w:spacing w:after="0" w:line="240" w:lineRule="auto"/>
              <w:jc w:val="center"/>
              <w:rPr>
                <w:rFonts w:eastAsia="Times New Roman"/>
                <w:sz w:val="16"/>
                <w:szCs w:val="16"/>
                <w:lang w:eastAsia="en-US"/>
              </w:rPr>
            </w:pPr>
            <w:r w:rsidRPr="00E02073">
              <w:rPr>
                <w:rFonts w:eastAsia="Times New Roman"/>
                <w:sz w:val="16"/>
                <w:szCs w:val="16"/>
                <w:lang w:eastAsia="en-US"/>
              </w:rPr>
              <w:t>0.12</w:t>
            </w:r>
          </w:p>
        </w:tc>
        <w:tc>
          <w:tcPr>
            <w:tcW w:w="378" w:type="pct"/>
            <w:tcBorders>
              <w:top w:val="single" w:sz="4" w:space="0" w:color="95B3D7"/>
              <w:left w:val="nil"/>
              <w:bottom w:val="single" w:sz="4" w:space="0" w:color="95B3D7"/>
              <w:right w:val="nil"/>
            </w:tcBorders>
            <w:shd w:val="clear" w:color="DCE6F1" w:fill="DCE6F1"/>
            <w:noWrap/>
            <w:vAlign w:val="center"/>
          </w:tcPr>
          <w:p w14:paraId="3BD4DC7D" w14:textId="7D3A7273" w:rsidR="00CC0DE9" w:rsidRPr="00E02073" w:rsidRDefault="00CC0DE9" w:rsidP="00CC0DE9">
            <w:pPr>
              <w:spacing w:after="0" w:line="240" w:lineRule="auto"/>
              <w:jc w:val="center"/>
              <w:rPr>
                <w:rFonts w:eastAsia="Times New Roman"/>
                <w:sz w:val="16"/>
                <w:szCs w:val="16"/>
                <w:lang w:eastAsia="en-US"/>
              </w:rPr>
            </w:pPr>
            <w:r w:rsidRPr="00E02073">
              <w:rPr>
                <w:rFonts w:eastAsia="Times New Roman"/>
                <w:sz w:val="16"/>
                <w:szCs w:val="16"/>
                <w:lang w:eastAsia="en-US"/>
              </w:rPr>
              <w:t>0.12</w:t>
            </w:r>
          </w:p>
        </w:tc>
        <w:tc>
          <w:tcPr>
            <w:tcW w:w="378" w:type="pct"/>
            <w:tcBorders>
              <w:top w:val="single" w:sz="4" w:space="0" w:color="95B3D7"/>
              <w:left w:val="nil"/>
              <w:bottom w:val="single" w:sz="4" w:space="0" w:color="95B3D7"/>
              <w:right w:val="nil"/>
            </w:tcBorders>
            <w:shd w:val="clear" w:color="DCE6F1" w:fill="DCE6F1"/>
            <w:noWrap/>
            <w:vAlign w:val="center"/>
          </w:tcPr>
          <w:p w14:paraId="701B884A" w14:textId="33E193C8" w:rsidR="00CC0DE9" w:rsidRPr="00E02073" w:rsidRDefault="00CC0DE9" w:rsidP="00CC0DE9">
            <w:pPr>
              <w:spacing w:after="0" w:line="240" w:lineRule="auto"/>
              <w:jc w:val="center"/>
              <w:rPr>
                <w:rFonts w:eastAsia="Times New Roman"/>
                <w:sz w:val="16"/>
                <w:szCs w:val="16"/>
                <w:lang w:eastAsia="en-US"/>
              </w:rPr>
            </w:pPr>
            <w:r w:rsidRPr="00E02073">
              <w:rPr>
                <w:rFonts w:eastAsia="Times New Roman"/>
                <w:sz w:val="16"/>
                <w:szCs w:val="16"/>
                <w:lang w:eastAsia="en-US"/>
              </w:rPr>
              <w:t>dB</w:t>
            </w:r>
          </w:p>
        </w:tc>
        <w:tc>
          <w:tcPr>
            <w:tcW w:w="608" w:type="pct"/>
            <w:tcBorders>
              <w:top w:val="single" w:sz="4" w:space="0" w:color="95B3D7"/>
              <w:left w:val="nil"/>
              <w:bottom w:val="single" w:sz="4" w:space="0" w:color="95B3D7"/>
              <w:right w:val="nil"/>
            </w:tcBorders>
            <w:shd w:val="clear" w:color="DCE6F1" w:fill="DCE6F1"/>
            <w:noWrap/>
            <w:vAlign w:val="center"/>
          </w:tcPr>
          <w:p w14:paraId="6B4879C3" w14:textId="31EE6047" w:rsidR="00CC0DE9" w:rsidRPr="00E02073" w:rsidRDefault="00CC0DE9" w:rsidP="00CC0DE9">
            <w:pPr>
              <w:spacing w:after="0" w:line="240" w:lineRule="auto"/>
              <w:jc w:val="center"/>
              <w:rPr>
                <w:rFonts w:eastAsia="Times New Roman"/>
                <w:sz w:val="16"/>
                <w:szCs w:val="16"/>
                <w:lang w:eastAsia="en-US"/>
              </w:rPr>
            </w:pPr>
            <w:r w:rsidRPr="00E02073">
              <w:rPr>
                <w:rFonts w:eastAsia="Times New Roman"/>
                <w:sz w:val="16"/>
                <w:szCs w:val="16"/>
                <w:lang w:eastAsia="en-US"/>
              </w:rPr>
              <w:t>Rectangular</w:t>
            </w:r>
          </w:p>
        </w:tc>
        <w:tc>
          <w:tcPr>
            <w:tcW w:w="417" w:type="pct"/>
            <w:tcBorders>
              <w:top w:val="single" w:sz="4" w:space="0" w:color="95B3D7"/>
              <w:left w:val="nil"/>
              <w:bottom w:val="single" w:sz="4" w:space="0" w:color="95B3D7"/>
              <w:right w:val="nil"/>
            </w:tcBorders>
            <w:shd w:val="clear" w:color="DCE6F1" w:fill="DCE6F1"/>
            <w:noWrap/>
            <w:vAlign w:val="center"/>
          </w:tcPr>
          <w:p w14:paraId="567429D8" w14:textId="7F1B789E" w:rsidR="00CC0DE9" w:rsidRPr="00E02073" w:rsidRDefault="00CC0DE9" w:rsidP="00CC0DE9">
            <w:pPr>
              <w:spacing w:after="0" w:line="240" w:lineRule="auto"/>
              <w:jc w:val="center"/>
              <w:rPr>
                <w:rFonts w:eastAsia="Times New Roman"/>
                <w:sz w:val="16"/>
                <w:szCs w:val="16"/>
                <w:lang w:eastAsia="en-US"/>
              </w:rPr>
            </w:pPr>
            <w:r w:rsidRPr="00E02073">
              <w:rPr>
                <w:rFonts w:eastAsia="Times New Roman"/>
                <w:sz w:val="16"/>
                <w:szCs w:val="16"/>
                <w:lang w:eastAsia="en-US"/>
              </w:rPr>
              <w:t>√3</w:t>
            </w:r>
          </w:p>
        </w:tc>
        <w:tc>
          <w:tcPr>
            <w:tcW w:w="417" w:type="pct"/>
            <w:tcBorders>
              <w:top w:val="single" w:sz="4" w:space="0" w:color="95B3D7"/>
              <w:left w:val="nil"/>
              <w:bottom w:val="single" w:sz="4" w:space="0" w:color="95B3D7"/>
              <w:right w:val="nil"/>
            </w:tcBorders>
            <w:shd w:val="clear" w:color="DCE6F1" w:fill="DCE6F1"/>
            <w:noWrap/>
            <w:vAlign w:val="center"/>
          </w:tcPr>
          <w:p w14:paraId="417634FC" w14:textId="25C57259" w:rsidR="00CC0DE9" w:rsidRPr="00E02073" w:rsidRDefault="00CC0DE9" w:rsidP="00CC0DE9">
            <w:pPr>
              <w:spacing w:after="0" w:line="240" w:lineRule="auto"/>
              <w:jc w:val="center"/>
              <w:rPr>
                <w:rFonts w:eastAsia="Times New Roman"/>
                <w:sz w:val="16"/>
                <w:szCs w:val="16"/>
                <w:lang w:eastAsia="en-US"/>
              </w:rPr>
            </w:pPr>
            <w:r w:rsidRPr="00E02073">
              <w:rPr>
                <w:rFonts w:eastAsia="Times New Roman"/>
                <w:sz w:val="16"/>
                <w:szCs w:val="16"/>
                <w:lang w:eastAsia="en-US"/>
              </w:rPr>
              <w:t>1</w:t>
            </w:r>
          </w:p>
        </w:tc>
        <w:tc>
          <w:tcPr>
            <w:tcW w:w="417" w:type="pct"/>
            <w:tcBorders>
              <w:top w:val="single" w:sz="4" w:space="0" w:color="95B3D7"/>
              <w:left w:val="nil"/>
              <w:bottom w:val="single" w:sz="4" w:space="0" w:color="95B3D7"/>
              <w:right w:val="nil"/>
            </w:tcBorders>
            <w:shd w:val="clear" w:color="DCE6F1" w:fill="DCE6F1"/>
            <w:noWrap/>
            <w:vAlign w:val="center"/>
          </w:tcPr>
          <w:p w14:paraId="6EDB8880" w14:textId="6836357A" w:rsidR="00CC0DE9" w:rsidRPr="00E02073" w:rsidRDefault="00CC0DE9" w:rsidP="00CC0DE9">
            <w:pPr>
              <w:spacing w:after="0" w:line="240" w:lineRule="auto"/>
              <w:jc w:val="center"/>
              <w:rPr>
                <w:color w:val="000000"/>
                <w:sz w:val="16"/>
                <w:szCs w:val="16"/>
              </w:rPr>
            </w:pPr>
            <w:r w:rsidRPr="00E02073">
              <w:rPr>
                <w:color w:val="000000"/>
                <w:sz w:val="16"/>
                <w:szCs w:val="16"/>
              </w:rPr>
              <w:t>0.069</w:t>
            </w:r>
          </w:p>
        </w:tc>
        <w:tc>
          <w:tcPr>
            <w:tcW w:w="417" w:type="pct"/>
            <w:tcBorders>
              <w:top w:val="single" w:sz="4" w:space="0" w:color="95B3D7"/>
              <w:left w:val="nil"/>
              <w:bottom w:val="single" w:sz="4" w:space="0" w:color="95B3D7"/>
              <w:right w:val="nil"/>
            </w:tcBorders>
            <w:shd w:val="clear" w:color="DCE6F1" w:fill="DCE6F1"/>
            <w:noWrap/>
            <w:vAlign w:val="center"/>
          </w:tcPr>
          <w:p w14:paraId="77109859" w14:textId="7BEA5657" w:rsidR="00CC0DE9" w:rsidRPr="00E02073" w:rsidRDefault="00CC0DE9" w:rsidP="00CC0DE9">
            <w:pPr>
              <w:spacing w:after="0" w:line="240" w:lineRule="auto"/>
              <w:jc w:val="center"/>
              <w:rPr>
                <w:color w:val="000000"/>
                <w:sz w:val="16"/>
                <w:szCs w:val="16"/>
              </w:rPr>
            </w:pPr>
            <w:r w:rsidRPr="00E02073">
              <w:rPr>
                <w:color w:val="000000"/>
                <w:sz w:val="16"/>
                <w:szCs w:val="16"/>
              </w:rPr>
              <w:t>0.069</w:t>
            </w:r>
          </w:p>
        </w:tc>
      </w:tr>
    </w:tbl>
    <w:p w14:paraId="6E148908" w14:textId="77777777" w:rsidR="005256E2" w:rsidRPr="00E02073" w:rsidRDefault="005256E2" w:rsidP="005256E2">
      <w:pPr>
        <w:jc w:val="both"/>
        <w:rPr>
          <w:lang w:eastAsia="en-US"/>
        </w:rPr>
      </w:pPr>
    </w:p>
    <w:p w14:paraId="302748D8" w14:textId="52BF0E16" w:rsidR="00EA4BE2" w:rsidRPr="00E02073" w:rsidRDefault="00EA4BE2" w:rsidP="00EA4BE2">
      <w:pPr>
        <w:pStyle w:val="Heading2"/>
        <w:rPr>
          <w:lang w:val="en-US"/>
        </w:rPr>
      </w:pPr>
      <w:bookmarkStart w:id="5" w:name="_Ref13482998"/>
      <w:r w:rsidRPr="00E02073">
        <w:rPr>
          <w:lang w:val="en-US"/>
        </w:rPr>
        <w:t>RF leakage</w:t>
      </w:r>
      <w:bookmarkEnd w:id="5"/>
      <w:r w:rsidRPr="00E02073">
        <w:rPr>
          <w:lang w:val="en-US"/>
        </w:rPr>
        <w:t xml:space="preserve"> </w:t>
      </w:r>
    </w:p>
    <w:p w14:paraId="068C4CFE" w14:textId="7D603437" w:rsidR="00DD3C5E" w:rsidRPr="00E02073" w:rsidRDefault="00DD3C5E" w:rsidP="004E5B2D">
      <w:pPr>
        <w:jc w:val="both"/>
      </w:pPr>
      <w:r w:rsidRPr="00E02073">
        <w:t xml:space="preserve">This contribution denotes </w:t>
      </w:r>
      <w:r w:rsidR="00AB79E4" w:rsidRPr="00E02073">
        <w:t xml:space="preserve">interference and </w:t>
      </w:r>
      <w:r w:rsidRPr="00E02073">
        <w:t xml:space="preserve">noise </w:t>
      </w:r>
      <m:oMath>
        <m:sSub>
          <m:sSubPr>
            <m:ctrlPr>
              <w:rPr>
                <w:rFonts w:ascii="Cambria Math" w:hAnsi="Cambria Math"/>
                <w:i/>
              </w:rPr>
            </m:ctrlPr>
          </m:sSubPr>
          <m:e>
            <m:r>
              <w:rPr>
                <w:rFonts w:ascii="Cambria Math" w:hAnsi="Cambria Math"/>
              </w:rPr>
              <m:t>S</m:t>
            </m:r>
          </m:e>
          <m:sub>
            <m:r>
              <w:rPr>
                <w:rFonts w:ascii="Cambria Math" w:hAnsi="Cambria Math"/>
              </w:rPr>
              <m:t>I+N</m:t>
            </m:r>
          </m:sub>
        </m:sSub>
      </m:oMath>
      <w:r w:rsidRPr="00E02073">
        <w:t>leaking in to connector and cable(s) between test range antenna and receiving/transmitting equipment</w:t>
      </w:r>
      <w:r w:rsidR="004E5B2D" w:rsidRPr="00E02073">
        <w:t>. Assuming a worst case S</w:t>
      </w:r>
      <w:r w:rsidR="00AB79E4" w:rsidRPr="00E02073">
        <w:t>I</w:t>
      </w:r>
      <w:r w:rsidR="004E5B2D" w:rsidRPr="00E02073">
        <w:t>NR ≥ 40dB, the error is calculated as follows:</w:t>
      </w:r>
    </w:p>
    <w:p w14:paraId="773B66BB" w14:textId="1D1BFF3B" w:rsidR="004E5B2D" w:rsidRPr="00E02073" w:rsidRDefault="004224F3" w:rsidP="004E5B2D">
      <w:pPr>
        <w:jc w:val="center"/>
      </w:pPr>
      <m:oMath>
        <m:sSub>
          <m:sSubPr>
            <m:ctrlPr>
              <w:rPr>
                <w:rFonts w:ascii="Cambria Math" w:hAnsi="Cambria Math"/>
                <w:i/>
              </w:rPr>
            </m:ctrlPr>
          </m:sSubPr>
          <m:e>
            <m:r>
              <w:rPr>
                <w:rFonts w:ascii="Cambria Math" w:hAnsi="Cambria Math"/>
              </w:rPr>
              <m:t>u</m:t>
            </m:r>
          </m:e>
          <m:sub>
            <m:r>
              <w:rPr>
                <w:rFonts w:ascii="Cambria Math" w:hAnsi="Cambria Math"/>
              </w:rPr>
              <m:t>SINR</m:t>
            </m:r>
          </m:sub>
        </m:sSub>
        <m:r>
          <w:rPr>
            <w:rFonts w:ascii="Cambria Math" w:hAnsi="Cambria Math"/>
          </w:rPr>
          <m:t>=20</m:t>
        </m:r>
        <m:r>
          <m:rPr>
            <m:sty m:val="p"/>
          </m:rPr>
          <w:rPr>
            <w:rFonts w:ascii="Cambria Math" w:hAnsi="Cambria Math"/>
          </w:rPr>
          <m:t>log</m:t>
        </m:r>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10</m:t>
                </m:r>
              </m:e>
              <m:sup>
                <m:f>
                  <m:fPr>
                    <m:ctrlPr>
                      <w:rPr>
                        <w:rFonts w:ascii="Cambria Math" w:hAnsi="Cambria Math"/>
                        <w:i/>
                      </w:rPr>
                    </m:ctrlPr>
                  </m:fPr>
                  <m:num>
                    <m:r>
                      <w:rPr>
                        <w:rFonts w:ascii="Cambria Math" w:hAnsi="Cambria Math"/>
                      </w:rPr>
                      <m:t>-SINR</m:t>
                    </m:r>
                  </m:num>
                  <m:den>
                    <m:r>
                      <w:rPr>
                        <w:rFonts w:ascii="Cambria Math" w:hAnsi="Cambria Math"/>
                      </w:rPr>
                      <m:t>20</m:t>
                    </m:r>
                  </m:den>
                </m:f>
              </m:sup>
            </m:sSup>
          </m:e>
        </m:d>
      </m:oMath>
      <w:r w:rsidR="004E5B2D" w:rsidRPr="00E02073">
        <w:t>.</w:t>
      </w:r>
    </w:p>
    <w:tbl>
      <w:tblPr>
        <w:tblW w:w="5000" w:type="pct"/>
        <w:tblLayout w:type="fixed"/>
        <w:tblLook w:val="04A0" w:firstRow="1" w:lastRow="0" w:firstColumn="1" w:lastColumn="0" w:noHBand="0" w:noVBand="1"/>
      </w:tblPr>
      <w:tblGrid>
        <w:gridCol w:w="502"/>
        <w:gridCol w:w="2474"/>
        <w:gridCol w:w="707"/>
        <w:gridCol w:w="707"/>
        <w:gridCol w:w="707"/>
        <w:gridCol w:w="1138"/>
        <w:gridCol w:w="780"/>
        <w:gridCol w:w="780"/>
        <w:gridCol w:w="780"/>
        <w:gridCol w:w="780"/>
      </w:tblGrid>
      <w:tr w:rsidR="00EE523D" w:rsidRPr="00E02073" w14:paraId="1885CF98" w14:textId="77777777" w:rsidTr="00F44D8A">
        <w:trPr>
          <w:trHeight w:val="510"/>
        </w:trPr>
        <w:tc>
          <w:tcPr>
            <w:tcW w:w="268" w:type="pct"/>
            <w:tcBorders>
              <w:top w:val="single" w:sz="4" w:space="0" w:color="95B3D7"/>
              <w:left w:val="single" w:sz="4" w:space="0" w:color="95B3D7"/>
              <w:bottom w:val="single" w:sz="4" w:space="0" w:color="95B3D7"/>
              <w:right w:val="nil"/>
            </w:tcBorders>
            <w:shd w:val="clear" w:color="000000" w:fill="4F81BD"/>
            <w:vAlign w:val="center"/>
          </w:tcPr>
          <w:p w14:paraId="5BB82181" w14:textId="77777777" w:rsidR="00EE523D" w:rsidRPr="00E02073" w:rsidRDefault="00EE523D" w:rsidP="00F44D8A">
            <w:pPr>
              <w:spacing w:after="0" w:line="240" w:lineRule="auto"/>
              <w:jc w:val="center"/>
              <w:rPr>
                <w:rFonts w:eastAsia="Times New Roman"/>
                <w:b/>
                <w:bCs/>
                <w:color w:val="FFFFFF"/>
                <w:sz w:val="16"/>
                <w:szCs w:val="16"/>
              </w:rPr>
            </w:pPr>
            <w:r w:rsidRPr="00E02073">
              <w:rPr>
                <w:rFonts w:eastAsia="Times New Roman"/>
                <w:b/>
                <w:bCs/>
                <w:color w:val="FFFFFF"/>
                <w:sz w:val="16"/>
                <w:szCs w:val="16"/>
              </w:rPr>
              <w:t>UID</w:t>
            </w:r>
          </w:p>
        </w:tc>
        <w:tc>
          <w:tcPr>
            <w:tcW w:w="1322" w:type="pct"/>
            <w:tcBorders>
              <w:top w:val="single" w:sz="4" w:space="0" w:color="95B3D7"/>
              <w:left w:val="single" w:sz="4" w:space="0" w:color="95B3D7"/>
              <w:bottom w:val="single" w:sz="4" w:space="0" w:color="95B3D7"/>
              <w:right w:val="nil"/>
            </w:tcBorders>
            <w:shd w:val="clear" w:color="000000" w:fill="4F81BD"/>
            <w:noWrap/>
            <w:vAlign w:val="center"/>
            <w:hideMark/>
          </w:tcPr>
          <w:p w14:paraId="41EA4627" w14:textId="77777777" w:rsidR="00EE523D" w:rsidRPr="00E02073" w:rsidRDefault="00EE523D" w:rsidP="00F44D8A">
            <w:pPr>
              <w:spacing w:after="0" w:line="240" w:lineRule="auto"/>
              <w:rPr>
                <w:rFonts w:eastAsia="Times New Roman"/>
                <w:b/>
                <w:bCs/>
                <w:color w:val="FFFFFF"/>
                <w:sz w:val="16"/>
                <w:szCs w:val="16"/>
              </w:rPr>
            </w:pPr>
            <w:r w:rsidRPr="00E02073">
              <w:rPr>
                <w:rFonts w:eastAsia="Times New Roman"/>
                <w:b/>
                <w:bCs/>
                <w:color w:val="FFFFFF"/>
                <w:sz w:val="16"/>
                <w:szCs w:val="16"/>
              </w:rPr>
              <w:t>Uncertainty Source</w:t>
            </w:r>
          </w:p>
        </w:tc>
        <w:tc>
          <w:tcPr>
            <w:tcW w:w="378" w:type="pct"/>
            <w:tcBorders>
              <w:top w:val="single" w:sz="4" w:space="0" w:color="95B3D7"/>
              <w:left w:val="nil"/>
              <w:bottom w:val="single" w:sz="4" w:space="0" w:color="95B3D7"/>
              <w:right w:val="nil"/>
            </w:tcBorders>
            <w:shd w:val="clear" w:color="000000" w:fill="4F81BD"/>
            <w:vAlign w:val="center"/>
            <w:hideMark/>
          </w:tcPr>
          <w:p w14:paraId="53921C69" w14:textId="77777777" w:rsidR="00EE523D" w:rsidRPr="00E02073" w:rsidRDefault="00EE523D" w:rsidP="00F44D8A">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&lt;= 3 GHz</w:t>
            </w:r>
          </w:p>
        </w:tc>
        <w:tc>
          <w:tcPr>
            <w:tcW w:w="378" w:type="pct"/>
            <w:tcBorders>
              <w:top w:val="single" w:sz="4" w:space="0" w:color="95B3D7"/>
              <w:left w:val="nil"/>
              <w:bottom w:val="single" w:sz="4" w:space="0" w:color="95B3D7"/>
              <w:right w:val="nil"/>
            </w:tcBorders>
            <w:shd w:val="clear" w:color="000000" w:fill="4F81BD"/>
            <w:vAlign w:val="center"/>
            <w:hideMark/>
          </w:tcPr>
          <w:p w14:paraId="2758C49C" w14:textId="77777777" w:rsidR="00EE523D" w:rsidRPr="00E02073" w:rsidRDefault="00EE523D" w:rsidP="00F44D8A">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&gt; 3 GHz</w:t>
            </w:r>
          </w:p>
        </w:tc>
        <w:tc>
          <w:tcPr>
            <w:tcW w:w="378" w:type="pct"/>
            <w:tcBorders>
              <w:top w:val="single" w:sz="4" w:space="0" w:color="95B3D7"/>
              <w:left w:val="nil"/>
              <w:bottom w:val="single" w:sz="4" w:space="0" w:color="95B3D7"/>
              <w:right w:val="nil"/>
            </w:tcBorders>
            <w:shd w:val="clear" w:color="000000" w:fill="4F81BD"/>
            <w:noWrap/>
            <w:vAlign w:val="center"/>
            <w:hideMark/>
          </w:tcPr>
          <w:p w14:paraId="137B4DB2" w14:textId="77777777" w:rsidR="00EE523D" w:rsidRPr="00E02073" w:rsidRDefault="00EE523D" w:rsidP="00F44D8A">
            <w:pPr>
              <w:spacing w:after="0" w:line="240" w:lineRule="auto"/>
              <w:jc w:val="center"/>
              <w:rPr>
                <w:rFonts w:eastAsia="Times New Roman"/>
                <w:b/>
                <w:bCs/>
                <w:color w:val="FFFFFF"/>
                <w:sz w:val="16"/>
                <w:szCs w:val="16"/>
              </w:rPr>
            </w:pPr>
            <w:r w:rsidRPr="00E02073">
              <w:rPr>
                <w:rFonts w:eastAsia="Times New Roman"/>
                <w:b/>
                <w:bCs/>
                <w:color w:val="FFFFFF"/>
                <w:sz w:val="16"/>
                <w:szCs w:val="16"/>
              </w:rPr>
              <w:t>Unit</w:t>
            </w:r>
          </w:p>
        </w:tc>
        <w:tc>
          <w:tcPr>
            <w:tcW w:w="608" w:type="pct"/>
            <w:tcBorders>
              <w:top w:val="single" w:sz="4" w:space="0" w:color="95B3D7"/>
              <w:left w:val="nil"/>
              <w:bottom w:val="single" w:sz="4" w:space="0" w:color="95B3D7"/>
              <w:right w:val="nil"/>
            </w:tcBorders>
            <w:shd w:val="clear" w:color="000000" w:fill="4F81BD"/>
            <w:noWrap/>
            <w:vAlign w:val="center"/>
            <w:hideMark/>
          </w:tcPr>
          <w:p w14:paraId="7C6061E7" w14:textId="77777777" w:rsidR="00EE523D" w:rsidRPr="00E02073" w:rsidRDefault="00EE523D" w:rsidP="00F44D8A">
            <w:pPr>
              <w:spacing w:after="0" w:line="240" w:lineRule="auto"/>
              <w:jc w:val="center"/>
              <w:rPr>
                <w:rFonts w:eastAsia="Times New Roman"/>
                <w:b/>
                <w:bCs/>
                <w:color w:val="FFFFFF"/>
                <w:sz w:val="16"/>
                <w:szCs w:val="16"/>
              </w:rPr>
            </w:pPr>
            <w:r w:rsidRPr="00E02073">
              <w:rPr>
                <w:rFonts w:eastAsia="Times New Roman"/>
                <w:b/>
                <w:bCs/>
                <w:color w:val="FFFFFF"/>
                <w:sz w:val="16"/>
                <w:szCs w:val="16"/>
              </w:rPr>
              <w:t>Distr.</w:t>
            </w:r>
          </w:p>
        </w:tc>
        <w:tc>
          <w:tcPr>
            <w:tcW w:w="417" w:type="pct"/>
            <w:tcBorders>
              <w:top w:val="single" w:sz="4" w:space="0" w:color="95B3D7"/>
              <w:left w:val="nil"/>
              <w:bottom w:val="single" w:sz="4" w:space="0" w:color="95B3D7"/>
              <w:right w:val="nil"/>
            </w:tcBorders>
            <w:shd w:val="clear" w:color="000000" w:fill="4F81BD"/>
            <w:noWrap/>
            <w:vAlign w:val="center"/>
            <w:hideMark/>
          </w:tcPr>
          <w:p w14:paraId="1898DC9F" w14:textId="77777777" w:rsidR="00EE523D" w:rsidRPr="00E02073" w:rsidRDefault="00EE523D" w:rsidP="00F44D8A">
            <w:pPr>
              <w:spacing w:after="0" w:line="240" w:lineRule="auto"/>
              <w:jc w:val="center"/>
              <w:rPr>
                <w:rFonts w:eastAsia="Times New Roman"/>
                <w:b/>
                <w:bCs/>
                <w:color w:val="FFFFFF"/>
                <w:sz w:val="16"/>
                <w:szCs w:val="16"/>
              </w:rPr>
            </w:pPr>
            <w:r w:rsidRPr="00E02073">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3B54836C" w14:textId="77777777" w:rsidR="00EE523D" w:rsidRPr="00E02073" w:rsidRDefault="00EE523D" w:rsidP="00F44D8A">
            <w:pPr>
              <w:spacing w:after="0" w:line="240" w:lineRule="auto"/>
              <w:jc w:val="center"/>
              <w:rPr>
                <w:rFonts w:eastAsia="Times New Roman"/>
                <w:b/>
                <w:bCs/>
                <w:color w:val="FFFFFF"/>
                <w:sz w:val="16"/>
                <w:szCs w:val="16"/>
              </w:rPr>
            </w:pPr>
            <w:r w:rsidRPr="00E02073">
              <w:rPr>
                <w:rFonts w:eastAsia="Times New Roman"/>
                <w:b/>
                <w:bCs/>
                <w:color w:val="FFFFFF"/>
                <w:sz w:val="16"/>
                <w:szCs w:val="16"/>
              </w:rPr>
              <w:t>Sens.</w:t>
            </w:r>
          </w:p>
        </w:tc>
        <w:tc>
          <w:tcPr>
            <w:tcW w:w="417" w:type="pct"/>
            <w:tcBorders>
              <w:top w:val="single" w:sz="4" w:space="0" w:color="95B3D7"/>
              <w:left w:val="nil"/>
              <w:bottom w:val="single" w:sz="4" w:space="0" w:color="95B3D7"/>
              <w:right w:val="nil"/>
            </w:tcBorders>
            <w:shd w:val="clear" w:color="000000" w:fill="4F81BD"/>
            <w:vAlign w:val="center"/>
            <w:hideMark/>
          </w:tcPr>
          <w:p w14:paraId="3442A0E6" w14:textId="77777777" w:rsidR="00EE523D" w:rsidRPr="00E02073" w:rsidRDefault="00EE523D" w:rsidP="00F44D8A">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&lt;= 3 GHz</w:t>
            </w:r>
          </w:p>
        </w:tc>
        <w:tc>
          <w:tcPr>
            <w:tcW w:w="417" w:type="pct"/>
            <w:tcBorders>
              <w:top w:val="single" w:sz="4" w:space="0" w:color="95B3D7"/>
              <w:left w:val="nil"/>
              <w:bottom w:val="single" w:sz="4" w:space="0" w:color="95B3D7"/>
              <w:right w:val="nil"/>
            </w:tcBorders>
            <w:shd w:val="clear" w:color="000000" w:fill="4F81BD"/>
            <w:vAlign w:val="center"/>
            <w:hideMark/>
          </w:tcPr>
          <w:p w14:paraId="7B236926" w14:textId="77777777" w:rsidR="00EE523D" w:rsidRPr="00E02073" w:rsidRDefault="00EE523D" w:rsidP="00F44D8A">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&gt; 3 GHz</w:t>
            </w:r>
          </w:p>
        </w:tc>
      </w:tr>
      <w:tr w:rsidR="007227BC" w:rsidRPr="00E02073" w14:paraId="6434D121" w14:textId="77777777" w:rsidTr="007227BC">
        <w:trPr>
          <w:trHeight w:val="255"/>
        </w:trPr>
        <w:tc>
          <w:tcPr>
            <w:tcW w:w="268" w:type="pct"/>
            <w:tcBorders>
              <w:top w:val="single" w:sz="4" w:space="0" w:color="95B3D7"/>
              <w:left w:val="single" w:sz="4" w:space="0" w:color="95B3D7"/>
              <w:bottom w:val="single" w:sz="4" w:space="0" w:color="95B3D7"/>
              <w:right w:val="nil"/>
            </w:tcBorders>
            <w:shd w:val="clear" w:color="DCE6F1" w:fill="DCE6F1"/>
            <w:vAlign w:val="center"/>
          </w:tcPr>
          <w:p w14:paraId="6079A633" w14:textId="0A32E91B" w:rsidR="007227BC" w:rsidRPr="00E02073" w:rsidRDefault="007227BC" w:rsidP="007227BC">
            <w:pPr>
              <w:spacing w:after="0" w:line="240" w:lineRule="auto"/>
              <w:jc w:val="center"/>
              <w:rPr>
                <w:color w:val="000000"/>
                <w:sz w:val="16"/>
                <w:szCs w:val="16"/>
              </w:rPr>
            </w:pPr>
            <w:r w:rsidRPr="00E02073">
              <w:rPr>
                <w:color w:val="000000"/>
                <w:sz w:val="16"/>
                <w:szCs w:val="16"/>
              </w:rPr>
              <w:t>4</w:t>
            </w:r>
          </w:p>
        </w:tc>
        <w:tc>
          <w:tcPr>
            <w:tcW w:w="1322" w:type="pct"/>
            <w:tcBorders>
              <w:top w:val="single" w:sz="4" w:space="0" w:color="95B3D7"/>
              <w:left w:val="single" w:sz="4" w:space="0" w:color="95B3D7"/>
              <w:bottom w:val="single" w:sz="4" w:space="0" w:color="95B3D7"/>
              <w:right w:val="nil"/>
            </w:tcBorders>
            <w:shd w:val="clear" w:color="DCE6F1" w:fill="DCE6F1"/>
            <w:noWrap/>
            <w:vAlign w:val="center"/>
            <w:hideMark/>
          </w:tcPr>
          <w:p w14:paraId="35E9E445" w14:textId="4F98DA3A" w:rsidR="007227BC" w:rsidRPr="00E02073" w:rsidRDefault="00AE73D9" w:rsidP="00AE73D9">
            <w:pPr>
              <w:spacing w:after="0" w:line="240" w:lineRule="auto"/>
              <w:rPr>
                <w:color w:val="000000"/>
                <w:sz w:val="16"/>
                <w:szCs w:val="16"/>
              </w:rPr>
            </w:pPr>
            <w:r w:rsidRPr="00E02073">
              <w:rPr>
                <w:rFonts w:eastAsia="Times New Roman"/>
                <w:sz w:val="16"/>
                <w:szCs w:val="16"/>
                <w:lang w:eastAsia="en-US"/>
              </w:rPr>
              <w:t>RF leakage</w:t>
            </w:r>
          </w:p>
        </w:tc>
        <w:tc>
          <w:tcPr>
            <w:tcW w:w="378" w:type="pct"/>
            <w:tcBorders>
              <w:top w:val="single" w:sz="4" w:space="0" w:color="95B3D7"/>
              <w:left w:val="nil"/>
              <w:bottom w:val="single" w:sz="4" w:space="0" w:color="95B3D7"/>
              <w:right w:val="nil"/>
            </w:tcBorders>
            <w:shd w:val="clear" w:color="DCE6F1" w:fill="DCE6F1"/>
            <w:noWrap/>
            <w:vAlign w:val="center"/>
            <w:hideMark/>
          </w:tcPr>
          <w:p w14:paraId="68E6FA90" w14:textId="188D6048" w:rsidR="007227BC" w:rsidRPr="00E02073" w:rsidRDefault="007227BC" w:rsidP="007227BC">
            <w:pPr>
              <w:spacing w:after="0" w:line="240" w:lineRule="auto"/>
              <w:jc w:val="center"/>
              <w:rPr>
                <w:color w:val="000000"/>
                <w:sz w:val="16"/>
                <w:szCs w:val="16"/>
              </w:rPr>
            </w:pPr>
            <w:r w:rsidRPr="00E02073">
              <w:rPr>
                <w:color w:val="000000"/>
                <w:sz w:val="16"/>
                <w:szCs w:val="16"/>
              </w:rPr>
              <w:t>0.086</w:t>
            </w:r>
          </w:p>
        </w:tc>
        <w:tc>
          <w:tcPr>
            <w:tcW w:w="378" w:type="pct"/>
            <w:tcBorders>
              <w:top w:val="single" w:sz="4" w:space="0" w:color="95B3D7"/>
              <w:left w:val="nil"/>
              <w:bottom w:val="single" w:sz="4" w:space="0" w:color="95B3D7"/>
              <w:right w:val="nil"/>
            </w:tcBorders>
            <w:shd w:val="clear" w:color="DCE6F1" w:fill="DCE6F1"/>
            <w:noWrap/>
            <w:vAlign w:val="center"/>
            <w:hideMark/>
          </w:tcPr>
          <w:p w14:paraId="00275BCE" w14:textId="3718D625" w:rsidR="007227BC" w:rsidRPr="00E02073" w:rsidRDefault="007227BC" w:rsidP="007227BC">
            <w:pPr>
              <w:spacing w:after="0" w:line="240" w:lineRule="auto"/>
              <w:jc w:val="center"/>
              <w:rPr>
                <w:color w:val="000000"/>
                <w:sz w:val="16"/>
                <w:szCs w:val="16"/>
              </w:rPr>
            </w:pPr>
            <w:r w:rsidRPr="00E02073">
              <w:rPr>
                <w:color w:val="000000"/>
                <w:sz w:val="16"/>
                <w:szCs w:val="16"/>
              </w:rPr>
              <w:t>0.086</w:t>
            </w:r>
          </w:p>
        </w:tc>
        <w:tc>
          <w:tcPr>
            <w:tcW w:w="378" w:type="pct"/>
            <w:tcBorders>
              <w:top w:val="single" w:sz="4" w:space="0" w:color="95B3D7"/>
              <w:left w:val="nil"/>
              <w:bottom w:val="single" w:sz="4" w:space="0" w:color="95B3D7"/>
              <w:right w:val="nil"/>
            </w:tcBorders>
            <w:shd w:val="clear" w:color="DCE6F1" w:fill="DCE6F1"/>
            <w:noWrap/>
            <w:vAlign w:val="center"/>
            <w:hideMark/>
          </w:tcPr>
          <w:p w14:paraId="00F99A1F" w14:textId="6B96489C" w:rsidR="007227BC" w:rsidRPr="00E02073" w:rsidRDefault="007227BC" w:rsidP="007227BC">
            <w:pPr>
              <w:spacing w:after="0" w:line="240" w:lineRule="auto"/>
              <w:jc w:val="center"/>
              <w:rPr>
                <w:color w:val="000000"/>
                <w:sz w:val="16"/>
                <w:szCs w:val="16"/>
              </w:rPr>
            </w:pPr>
            <w:r w:rsidRPr="00E02073">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hideMark/>
          </w:tcPr>
          <w:p w14:paraId="029A5828" w14:textId="7DE09854" w:rsidR="007227BC" w:rsidRPr="00E02073" w:rsidRDefault="007227BC" w:rsidP="007227BC">
            <w:pPr>
              <w:spacing w:after="0" w:line="240" w:lineRule="auto"/>
              <w:jc w:val="center"/>
              <w:rPr>
                <w:color w:val="000000"/>
                <w:sz w:val="16"/>
                <w:szCs w:val="16"/>
              </w:rPr>
            </w:pPr>
            <w:r w:rsidRPr="00E02073">
              <w:rPr>
                <w:color w:val="000000"/>
                <w:sz w:val="16"/>
                <w:szCs w:val="16"/>
              </w:rPr>
              <w:t>Normal</w:t>
            </w:r>
          </w:p>
        </w:tc>
        <w:tc>
          <w:tcPr>
            <w:tcW w:w="417" w:type="pct"/>
            <w:tcBorders>
              <w:top w:val="single" w:sz="4" w:space="0" w:color="95B3D7"/>
              <w:left w:val="nil"/>
              <w:bottom w:val="single" w:sz="4" w:space="0" w:color="95B3D7"/>
              <w:right w:val="nil"/>
            </w:tcBorders>
            <w:shd w:val="clear" w:color="DCE6F1" w:fill="DCE6F1"/>
            <w:noWrap/>
            <w:vAlign w:val="center"/>
            <w:hideMark/>
          </w:tcPr>
          <w:p w14:paraId="76349D8E" w14:textId="4C6144F0" w:rsidR="007227BC" w:rsidRPr="00E02073" w:rsidRDefault="007227BC" w:rsidP="007227BC">
            <w:pPr>
              <w:spacing w:after="0" w:line="240" w:lineRule="auto"/>
              <w:jc w:val="center"/>
              <w:rPr>
                <w:color w:val="000000"/>
                <w:sz w:val="16"/>
                <w:szCs w:val="16"/>
              </w:rPr>
            </w:pPr>
            <w:r w:rsidRPr="00E02073">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5B8D3763" w14:textId="3D065EDD" w:rsidR="007227BC" w:rsidRPr="00E02073" w:rsidRDefault="007227BC" w:rsidP="007227BC">
            <w:pPr>
              <w:spacing w:after="0" w:line="240" w:lineRule="auto"/>
              <w:jc w:val="center"/>
              <w:rPr>
                <w:color w:val="000000"/>
                <w:sz w:val="16"/>
                <w:szCs w:val="16"/>
              </w:rPr>
            </w:pPr>
            <w:r w:rsidRPr="00E02073">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5392C9F9" w14:textId="0CE66435" w:rsidR="007227BC" w:rsidRPr="00E02073" w:rsidRDefault="007227BC" w:rsidP="007227BC">
            <w:pPr>
              <w:spacing w:after="0" w:line="240" w:lineRule="auto"/>
              <w:jc w:val="center"/>
              <w:rPr>
                <w:color w:val="000000"/>
                <w:sz w:val="16"/>
                <w:szCs w:val="16"/>
              </w:rPr>
            </w:pPr>
            <w:r w:rsidRPr="00E02073">
              <w:rPr>
                <w:color w:val="000000"/>
                <w:sz w:val="16"/>
                <w:szCs w:val="16"/>
              </w:rPr>
              <w:t>0.086</w:t>
            </w:r>
          </w:p>
        </w:tc>
        <w:tc>
          <w:tcPr>
            <w:tcW w:w="417" w:type="pct"/>
            <w:tcBorders>
              <w:top w:val="single" w:sz="4" w:space="0" w:color="95B3D7"/>
              <w:left w:val="nil"/>
              <w:bottom w:val="single" w:sz="4" w:space="0" w:color="95B3D7"/>
              <w:right w:val="nil"/>
            </w:tcBorders>
            <w:shd w:val="clear" w:color="DCE6F1" w:fill="DCE6F1"/>
            <w:noWrap/>
            <w:vAlign w:val="center"/>
            <w:hideMark/>
          </w:tcPr>
          <w:p w14:paraId="415B3CB5" w14:textId="553AA0CE" w:rsidR="007227BC" w:rsidRPr="00E02073" w:rsidRDefault="007227BC" w:rsidP="007227BC">
            <w:pPr>
              <w:spacing w:after="0" w:line="240" w:lineRule="auto"/>
              <w:jc w:val="center"/>
              <w:rPr>
                <w:color w:val="000000"/>
                <w:sz w:val="16"/>
                <w:szCs w:val="16"/>
              </w:rPr>
            </w:pPr>
            <w:r w:rsidRPr="00E02073">
              <w:rPr>
                <w:color w:val="000000"/>
                <w:sz w:val="16"/>
                <w:szCs w:val="16"/>
              </w:rPr>
              <w:t>0.086</w:t>
            </w:r>
          </w:p>
        </w:tc>
      </w:tr>
    </w:tbl>
    <w:p w14:paraId="43472BF5" w14:textId="77777777" w:rsidR="00EE523D" w:rsidRPr="00E02073" w:rsidRDefault="00EE523D" w:rsidP="004E5B2D">
      <w:pPr>
        <w:jc w:val="both"/>
      </w:pPr>
    </w:p>
    <w:p w14:paraId="7393E51C" w14:textId="7A2F14E5" w:rsidR="00DD3C5E" w:rsidRPr="00E02073" w:rsidRDefault="004E5B2D" w:rsidP="004E5B2D">
      <w:pPr>
        <w:jc w:val="both"/>
      </w:pPr>
      <w:r w:rsidRPr="00E02073">
        <w:t xml:space="preserve">Figure </w:t>
      </w:r>
      <w:r w:rsidR="00EE523D" w:rsidRPr="00E02073">
        <w:t>3.4-1</w:t>
      </w:r>
      <w:r w:rsidRPr="00E02073">
        <w:t xml:space="preserve"> shows the setup to verify this maximum S</w:t>
      </w:r>
      <w:r w:rsidR="00EE523D" w:rsidRPr="00E02073">
        <w:t>I</w:t>
      </w:r>
      <w:r w:rsidRPr="00E02073">
        <w:t>NR i</w:t>
      </w:r>
      <w:r w:rsidR="004237A9" w:rsidRPr="00E02073">
        <w:t xml:space="preserve">n case of </w:t>
      </w:r>
      <w:proofErr w:type="spellStart"/>
      <w:proofErr w:type="gramStart"/>
      <w:r w:rsidR="004237A9" w:rsidRPr="00E02073">
        <w:t>Tx</w:t>
      </w:r>
      <w:proofErr w:type="spellEnd"/>
      <w:proofErr w:type="gramEnd"/>
      <w:r w:rsidR="004237A9" w:rsidRPr="00E02073">
        <w:t xml:space="preserve"> measurements, </w:t>
      </w:r>
      <w:r w:rsidRPr="00E02073">
        <w:t xml:space="preserve">where </w:t>
      </w:r>
      <w:r w:rsidR="004237A9" w:rsidRPr="00E02073">
        <w:t xml:space="preserve">the </w:t>
      </w:r>
      <w:r w:rsidRPr="00E02073">
        <w:t>reference antenna connector cable is loaded with 50 ohm instead of connecting the calibration antenna (point F)</w:t>
      </w:r>
      <w:r w:rsidR="00EE523D" w:rsidRPr="00E02073">
        <w:t xml:space="preserve">. </w:t>
      </w:r>
      <m:oMath>
        <m:sSub>
          <m:sSubPr>
            <m:ctrlPr>
              <w:rPr>
                <w:rFonts w:ascii="Cambria Math" w:hAnsi="Cambria Math"/>
                <w:i/>
              </w:rPr>
            </m:ctrlPr>
          </m:sSubPr>
          <m:e>
            <m:r>
              <w:rPr>
                <w:rFonts w:ascii="Cambria Math" w:hAnsi="Cambria Math"/>
              </w:rPr>
              <m:t>P</m:t>
            </m:r>
          </m:e>
          <m:sub>
            <m:r>
              <w:rPr>
                <w:rFonts w:ascii="Cambria Math" w:hAnsi="Cambria Math"/>
              </w:rPr>
              <m:t>RX</m:t>
            </m:r>
          </m:sub>
        </m:sSub>
      </m:oMath>
      <w:r w:rsidR="00EE523D" w:rsidRPr="00E02073">
        <w:t xml:space="preserve"> </w:t>
      </w:r>
      <w:proofErr w:type="gramStart"/>
      <w:r w:rsidR="00EE523D" w:rsidRPr="00E02073">
        <w:t>is</w:t>
      </w:r>
      <w:proofErr w:type="gramEnd"/>
      <w:r w:rsidR="00EE523D" w:rsidRPr="00E02073">
        <w:t xml:space="preserve"> the power received during range path loss calibration.</w:t>
      </w:r>
    </w:p>
    <w:p w14:paraId="0A1E230E" w14:textId="7B02A369" w:rsidR="00EE523D" w:rsidRPr="00E02073" w:rsidRDefault="00ED1573" w:rsidP="00EE523D">
      <w:pPr>
        <w:jc w:val="center"/>
      </w:pPr>
      <w:r w:rsidRPr="00E02073">
        <w:rPr>
          <w:noProof/>
          <w:lang w:eastAsia="en-US"/>
        </w:rPr>
        <w:lastRenderedPageBreak/>
        <w:drawing>
          <wp:inline distT="0" distB="0" distL="0" distR="0" wp14:anchorId="1A5C33BF" wp14:editId="0847CE17">
            <wp:extent cx="4888852" cy="21600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88852" cy="2160000"/>
                    </a:xfrm>
                    <a:prstGeom prst="rect">
                      <a:avLst/>
                    </a:prstGeom>
                    <a:noFill/>
                  </pic:spPr>
                </pic:pic>
              </a:graphicData>
            </a:graphic>
          </wp:inline>
        </w:drawing>
      </w:r>
    </w:p>
    <w:p w14:paraId="07DFAA9E" w14:textId="7C8F98CB" w:rsidR="00EE523D" w:rsidRPr="00E02073" w:rsidRDefault="00EE523D" w:rsidP="00EE523D">
      <w:pPr>
        <w:spacing w:before="60" w:after="0" w:line="240" w:lineRule="auto"/>
        <w:jc w:val="center"/>
        <w:rPr>
          <w:rFonts w:eastAsia="Calibri" w:cs="Times New Roman"/>
          <w:b/>
          <w:bCs/>
          <w:sz w:val="18"/>
          <w:szCs w:val="18"/>
          <w:lang w:eastAsia="en-US"/>
        </w:rPr>
      </w:pPr>
      <w:r w:rsidRPr="00E02073">
        <w:rPr>
          <w:rFonts w:eastAsia="Calibri" w:cs="Times New Roman"/>
          <w:b/>
          <w:bCs/>
          <w:sz w:val="18"/>
          <w:szCs w:val="18"/>
          <w:lang w:eastAsia="en-US"/>
        </w:rPr>
        <w:t>Figure 3.4</w:t>
      </w:r>
      <w:r w:rsidRPr="00E02073">
        <w:rPr>
          <w:rFonts w:eastAsia="Calibri" w:cs="Times New Roman"/>
          <w:b/>
          <w:bCs/>
          <w:sz w:val="18"/>
          <w:szCs w:val="18"/>
          <w:lang w:eastAsia="en-US"/>
        </w:rPr>
        <w:noBreakHyphen/>
        <w:t xml:space="preserve">1: SINR check setup for </w:t>
      </w:r>
      <w:proofErr w:type="spellStart"/>
      <w:proofErr w:type="gramStart"/>
      <w:r w:rsidRPr="00E02073">
        <w:rPr>
          <w:rFonts w:eastAsia="Calibri" w:cs="Times New Roman"/>
          <w:b/>
          <w:bCs/>
          <w:sz w:val="18"/>
          <w:szCs w:val="18"/>
          <w:lang w:eastAsia="en-US"/>
        </w:rPr>
        <w:t>Tx</w:t>
      </w:r>
      <w:proofErr w:type="spellEnd"/>
      <w:proofErr w:type="gramEnd"/>
      <w:r w:rsidRPr="00E02073">
        <w:rPr>
          <w:rFonts w:eastAsia="Calibri" w:cs="Times New Roman"/>
          <w:b/>
          <w:bCs/>
          <w:sz w:val="18"/>
          <w:szCs w:val="18"/>
          <w:lang w:eastAsia="en-US"/>
        </w:rPr>
        <w:t xml:space="preserve"> measurements</w:t>
      </w:r>
    </w:p>
    <w:p w14:paraId="75315E3B" w14:textId="77777777" w:rsidR="00EE523D" w:rsidRPr="00E02073" w:rsidRDefault="00EE523D" w:rsidP="00EE523D">
      <w:pPr>
        <w:jc w:val="center"/>
      </w:pPr>
    </w:p>
    <w:p w14:paraId="702EDCBB" w14:textId="0686CF48" w:rsidR="004E5B2D" w:rsidRPr="00E02073" w:rsidRDefault="004E5B2D" w:rsidP="004E5B2D">
      <w:pPr>
        <w:jc w:val="both"/>
      </w:pPr>
      <w:r w:rsidRPr="00E02073">
        <w:t xml:space="preserve">Figure </w:t>
      </w:r>
      <w:r w:rsidR="00EE523D" w:rsidRPr="00E02073">
        <w:t>3.4-2</w:t>
      </w:r>
      <w:r w:rsidRPr="00E02073">
        <w:t xml:space="preserve"> shows the corresponding setup to verify the maximum S</w:t>
      </w:r>
      <w:r w:rsidR="00DA3364" w:rsidRPr="00E02073">
        <w:t>I</w:t>
      </w:r>
      <w:r w:rsidRPr="00E02073">
        <w:t>NR in case of Rx measurements, where the PWC connector cable is loaded with 50 ohm instead of connecting the PWC (point C).</w:t>
      </w:r>
      <w:r w:rsidR="00EE523D" w:rsidRPr="00E02073">
        <w:t xml:space="preserve"> </w:t>
      </w:r>
      <m:oMath>
        <m:sSub>
          <m:sSubPr>
            <m:ctrlPr>
              <w:rPr>
                <w:rFonts w:ascii="Cambria Math" w:hAnsi="Cambria Math"/>
                <w:i/>
              </w:rPr>
            </m:ctrlPr>
          </m:sSubPr>
          <m:e>
            <m:r>
              <w:rPr>
                <w:rFonts w:ascii="Cambria Math" w:hAnsi="Cambria Math"/>
              </w:rPr>
              <m:t>P</m:t>
            </m:r>
          </m:e>
          <m:sub>
            <m:r>
              <w:rPr>
                <w:rFonts w:ascii="Cambria Math" w:hAnsi="Cambria Math"/>
              </w:rPr>
              <m:t>RX</m:t>
            </m:r>
          </m:sub>
        </m:sSub>
      </m:oMath>
      <w:r w:rsidR="00EE523D" w:rsidRPr="00E02073">
        <w:t xml:space="preserve"> </w:t>
      </w:r>
      <w:proofErr w:type="gramStart"/>
      <w:r w:rsidR="00EE523D" w:rsidRPr="00E02073">
        <w:t>is</w:t>
      </w:r>
      <w:proofErr w:type="gramEnd"/>
      <w:r w:rsidR="00EE523D" w:rsidRPr="00E02073">
        <w:t xml:space="preserve"> the power received during range path loss calibration.</w:t>
      </w:r>
    </w:p>
    <w:p w14:paraId="12F9B609" w14:textId="2B49E0E7" w:rsidR="00EE523D" w:rsidRPr="00E02073" w:rsidRDefault="00EE523D" w:rsidP="00EE523D">
      <w:pPr>
        <w:jc w:val="center"/>
        <w:rPr>
          <w:rFonts w:eastAsia="Calibri" w:cs="Times New Roman"/>
          <w:b/>
          <w:bCs/>
          <w:sz w:val="18"/>
          <w:szCs w:val="18"/>
          <w:lang w:eastAsia="en-US"/>
        </w:rPr>
      </w:pPr>
      <w:r w:rsidRPr="00E02073">
        <w:rPr>
          <w:rFonts w:eastAsia="Calibri" w:cs="Times New Roman"/>
          <w:b/>
          <w:bCs/>
          <w:noProof/>
          <w:sz w:val="18"/>
          <w:szCs w:val="18"/>
          <w:lang w:eastAsia="en-US"/>
        </w:rPr>
        <w:drawing>
          <wp:inline distT="0" distB="0" distL="0" distR="0" wp14:anchorId="177D6121" wp14:editId="6FB7821B">
            <wp:extent cx="4888852"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88852" cy="2160000"/>
                    </a:xfrm>
                    <a:prstGeom prst="rect">
                      <a:avLst/>
                    </a:prstGeom>
                    <a:noFill/>
                  </pic:spPr>
                </pic:pic>
              </a:graphicData>
            </a:graphic>
          </wp:inline>
        </w:drawing>
      </w:r>
    </w:p>
    <w:p w14:paraId="14C4E03C" w14:textId="6BA983F5" w:rsidR="004237A9" w:rsidRPr="00E02073" w:rsidRDefault="00EE523D" w:rsidP="00EE523D">
      <w:pPr>
        <w:jc w:val="center"/>
        <w:rPr>
          <w:lang w:eastAsia="en-US"/>
        </w:rPr>
      </w:pPr>
      <w:r w:rsidRPr="00E02073">
        <w:rPr>
          <w:rFonts w:eastAsia="Calibri" w:cs="Times New Roman"/>
          <w:b/>
          <w:bCs/>
          <w:sz w:val="18"/>
          <w:szCs w:val="18"/>
          <w:lang w:eastAsia="en-US"/>
        </w:rPr>
        <w:t>Figure 3.4</w:t>
      </w:r>
      <w:r w:rsidRPr="00E02073">
        <w:rPr>
          <w:rFonts w:eastAsia="Calibri" w:cs="Times New Roman"/>
          <w:b/>
          <w:bCs/>
          <w:sz w:val="18"/>
          <w:szCs w:val="18"/>
          <w:lang w:eastAsia="en-US"/>
        </w:rPr>
        <w:noBreakHyphen/>
        <w:t>2: SINR check setup for Rx measurements</w:t>
      </w:r>
    </w:p>
    <w:p w14:paraId="6E2243D5" w14:textId="2AFF905B" w:rsidR="00EA4BE2" w:rsidRPr="00E02073" w:rsidRDefault="00F44D8A" w:rsidP="00EA4BE2">
      <w:pPr>
        <w:pStyle w:val="Heading2"/>
        <w:rPr>
          <w:lang w:val="en-US"/>
        </w:rPr>
      </w:pPr>
      <w:r w:rsidRPr="00E02073">
        <w:rPr>
          <w:lang w:val="en-US"/>
        </w:rPr>
        <w:t xml:space="preserve">Normalized </w:t>
      </w:r>
      <w:r w:rsidR="00EA4BE2" w:rsidRPr="00E02073">
        <w:rPr>
          <w:lang w:val="en-US"/>
        </w:rPr>
        <w:t>QZ ripple with DUT</w:t>
      </w:r>
      <w:r w:rsidR="007227BC" w:rsidRPr="00E02073">
        <w:rPr>
          <w:lang w:val="en-US"/>
        </w:rPr>
        <w:t>/calibration antenna</w:t>
      </w:r>
    </w:p>
    <w:p w14:paraId="68203E75" w14:textId="184439B4" w:rsidR="00F44D8A" w:rsidRPr="00E02073" w:rsidRDefault="00F44D8A" w:rsidP="00AE73D9">
      <w:pPr>
        <w:jc w:val="both"/>
      </w:pPr>
      <w:r w:rsidRPr="00E02073">
        <w:t xml:space="preserve">This term describe the maximum antenna to antenna coupling error due to the synthesized field distribution </w:t>
      </w:r>
      <m:oMath>
        <m:r>
          <w:rPr>
            <w:rFonts w:ascii="Cambria Math" w:hAnsi="Cambria Math"/>
          </w:rPr>
          <m:t>E</m:t>
        </m:r>
      </m:oMath>
      <w:r w:rsidRPr="00E02073">
        <w:t xml:space="preserve"> over the QZ surface different in relation to the plane wave distribution </w:t>
      </w:r>
      <m:oMath>
        <m:sSub>
          <m:sSubPr>
            <m:ctrlPr>
              <w:rPr>
                <w:rFonts w:ascii="Cambria Math" w:hAnsi="Cambria Math"/>
                <w:i/>
                <w:iCs/>
              </w:rPr>
            </m:ctrlPr>
          </m:sSubPr>
          <m:e>
            <m:r>
              <w:rPr>
                <w:rFonts w:ascii="Cambria Math" w:hAnsi="Cambria Math"/>
              </w:rPr>
              <m:t>E</m:t>
            </m:r>
          </m:e>
          <m:sub>
            <m:r>
              <w:rPr>
                <w:rFonts w:ascii="Cambria Math" w:hAnsi="Cambria Math"/>
              </w:rPr>
              <m:t>REF</m:t>
            </m:r>
          </m:sub>
        </m:sSub>
        <m:r>
          <w:rPr>
            <w:rFonts w:ascii="Cambria Math" w:hAnsi="Cambria Math"/>
          </w:rPr>
          <m:t>=1</m:t>
        </m:r>
      </m:oMath>
      <w:r w:rsidRPr="00E02073">
        <w:t xml:space="preserve"> taken as reference. Only dominant field component is taken </w:t>
      </w:r>
      <w:proofErr w:type="gramStart"/>
      <w:r w:rsidRPr="00E02073">
        <w:t xml:space="preserve">as </w:t>
      </w:r>
      <w:proofErr w:type="gramEnd"/>
      <m:oMath>
        <m:r>
          <w:rPr>
            <w:rFonts w:ascii="Cambria Math" w:hAnsi="Cambria Math"/>
          </w:rPr>
          <m:t>E</m:t>
        </m:r>
      </m:oMath>
      <w:r w:rsidRPr="00E02073">
        <w:t xml:space="preserve">. </w:t>
      </w:r>
    </w:p>
    <w:p w14:paraId="55F4B27C" w14:textId="650C0E2B" w:rsidR="00F44D8A" w:rsidRPr="00E02073" w:rsidRDefault="00F44D8A" w:rsidP="00AE73D9">
      <w:pPr>
        <w:jc w:val="both"/>
      </w:pPr>
      <w:r w:rsidRPr="00E02073">
        <w:t xml:space="preserve">This term depends on: </w:t>
      </w:r>
    </w:p>
    <w:p w14:paraId="27702480" w14:textId="1953D36D" w:rsidR="00F44D8A" w:rsidRPr="00E02073" w:rsidRDefault="00F44D8A" w:rsidP="00AE73D9">
      <w:pPr>
        <w:pStyle w:val="ListParagraph"/>
        <w:numPr>
          <w:ilvl w:val="0"/>
          <w:numId w:val="22"/>
        </w:numPr>
        <w:jc w:val="both"/>
        <w:rPr>
          <w:rFonts w:ascii="Arial" w:hAnsi="Arial" w:cs="Arial"/>
          <w:sz w:val="22"/>
          <w:szCs w:val="22"/>
          <w:lang w:val="en-US"/>
        </w:rPr>
      </w:pPr>
      <w:r w:rsidRPr="00E02073">
        <w:rPr>
          <w:rFonts w:ascii="Arial" w:hAnsi="Arial" w:cs="Arial"/>
          <w:sz w:val="22"/>
          <w:szCs w:val="22"/>
          <w:lang w:val="en-US"/>
        </w:rPr>
        <w:t>Field distribution in the QZ surface:</w:t>
      </w:r>
    </w:p>
    <w:p w14:paraId="14351A18" w14:textId="77777777" w:rsidR="00F44D8A" w:rsidRPr="00E02073" w:rsidRDefault="00F44D8A" w:rsidP="00AE73D9">
      <w:pPr>
        <w:pStyle w:val="ListParagraph"/>
        <w:numPr>
          <w:ilvl w:val="1"/>
          <w:numId w:val="22"/>
        </w:numPr>
        <w:jc w:val="both"/>
        <w:rPr>
          <w:rFonts w:ascii="Arial" w:hAnsi="Arial" w:cs="Arial"/>
          <w:sz w:val="22"/>
          <w:szCs w:val="22"/>
          <w:lang w:val="en-US"/>
        </w:rPr>
      </w:pPr>
      <w:r w:rsidRPr="00E02073">
        <w:rPr>
          <w:rFonts w:ascii="Arial" w:hAnsi="Arial" w:cs="Arial"/>
          <w:sz w:val="22"/>
          <w:szCs w:val="22"/>
          <w:lang w:val="en-US"/>
        </w:rPr>
        <w:t>imperfect field synthesis by PWC200</w:t>
      </w:r>
    </w:p>
    <w:p w14:paraId="5436CB28" w14:textId="77777777" w:rsidR="00F44D8A" w:rsidRPr="00E02073" w:rsidRDefault="00F44D8A" w:rsidP="00AE73D9">
      <w:pPr>
        <w:pStyle w:val="ListParagraph"/>
        <w:numPr>
          <w:ilvl w:val="1"/>
          <w:numId w:val="22"/>
        </w:numPr>
        <w:jc w:val="both"/>
        <w:rPr>
          <w:rFonts w:ascii="Arial" w:hAnsi="Arial" w:cs="Arial"/>
          <w:sz w:val="22"/>
          <w:szCs w:val="22"/>
          <w:lang w:val="en-US"/>
        </w:rPr>
      </w:pPr>
      <w:r w:rsidRPr="00E02073">
        <w:rPr>
          <w:rFonts w:ascii="Arial" w:hAnsi="Arial" w:cs="Arial"/>
          <w:sz w:val="22"/>
          <w:szCs w:val="22"/>
          <w:lang w:val="en-US"/>
        </w:rPr>
        <w:t>room reflections</w:t>
      </w:r>
    </w:p>
    <w:p w14:paraId="551C9F76" w14:textId="77777777" w:rsidR="00F44D8A" w:rsidRPr="00E02073" w:rsidRDefault="00F44D8A" w:rsidP="00AE73D9">
      <w:pPr>
        <w:pStyle w:val="ListParagraph"/>
        <w:numPr>
          <w:ilvl w:val="1"/>
          <w:numId w:val="22"/>
        </w:numPr>
        <w:jc w:val="both"/>
        <w:rPr>
          <w:rFonts w:ascii="Arial" w:hAnsi="Arial" w:cs="Arial"/>
          <w:sz w:val="22"/>
          <w:szCs w:val="22"/>
          <w:lang w:val="en-US"/>
        </w:rPr>
      </w:pPr>
      <w:r w:rsidRPr="00E02073">
        <w:rPr>
          <w:rFonts w:ascii="Arial" w:hAnsi="Arial" w:cs="Arial"/>
          <w:sz w:val="22"/>
          <w:szCs w:val="22"/>
          <w:lang w:val="en-US"/>
        </w:rPr>
        <w:t>signal bandwidth</w:t>
      </w:r>
    </w:p>
    <w:p w14:paraId="461E5B37" w14:textId="77777777" w:rsidR="00F44D8A" w:rsidRPr="00E02073" w:rsidRDefault="00F44D8A" w:rsidP="00AE73D9">
      <w:pPr>
        <w:pStyle w:val="ListParagraph"/>
        <w:numPr>
          <w:ilvl w:val="1"/>
          <w:numId w:val="22"/>
        </w:numPr>
        <w:jc w:val="both"/>
        <w:rPr>
          <w:rFonts w:ascii="Arial" w:hAnsi="Arial" w:cs="Arial"/>
          <w:sz w:val="22"/>
          <w:szCs w:val="22"/>
          <w:lang w:val="en-US"/>
        </w:rPr>
      </w:pPr>
      <w:r w:rsidRPr="00E02073">
        <w:rPr>
          <w:rFonts w:ascii="Arial" w:hAnsi="Arial" w:cs="Arial"/>
          <w:sz w:val="22"/>
          <w:szCs w:val="22"/>
          <w:lang w:val="en-US"/>
        </w:rPr>
        <w:lastRenderedPageBreak/>
        <w:t>misalignment of PWC and DUT coordinate systems</w:t>
      </w:r>
    </w:p>
    <w:p w14:paraId="159E35A9" w14:textId="744A6BEA" w:rsidR="00F44D8A" w:rsidRPr="00E02073" w:rsidRDefault="00F44D8A" w:rsidP="00AE73D9">
      <w:pPr>
        <w:pStyle w:val="ListParagraph"/>
        <w:numPr>
          <w:ilvl w:val="1"/>
          <w:numId w:val="22"/>
        </w:numPr>
        <w:jc w:val="both"/>
        <w:rPr>
          <w:rFonts w:ascii="Arial" w:hAnsi="Arial" w:cs="Arial"/>
          <w:sz w:val="22"/>
          <w:szCs w:val="22"/>
          <w:lang w:val="en-US"/>
        </w:rPr>
      </w:pPr>
      <w:r w:rsidRPr="00E02073">
        <w:rPr>
          <w:rFonts w:ascii="Arial" w:hAnsi="Arial" w:cs="Arial"/>
          <w:sz w:val="22"/>
          <w:szCs w:val="22"/>
          <w:lang w:val="en-US"/>
        </w:rPr>
        <w:t>accuracy of near-field scanner (negligible)</w:t>
      </w:r>
    </w:p>
    <w:p w14:paraId="717D3E5A" w14:textId="77777777" w:rsidR="00F44D8A" w:rsidRPr="00E02073" w:rsidRDefault="00F44D8A" w:rsidP="00AE73D9">
      <w:pPr>
        <w:pStyle w:val="ListParagraph"/>
        <w:numPr>
          <w:ilvl w:val="0"/>
          <w:numId w:val="22"/>
        </w:numPr>
        <w:jc w:val="both"/>
        <w:rPr>
          <w:rFonts w:ascii="Arial" w:hAnsi="Arial" w:cs="Arial"/>
          <w:sz w:val="22"/>
          <w:szCs w:val="22"/>
          <w:lang w:val="en-US"/>
        </w:rPr>
      </w:pPr>
      <w:r w:rsidRPr="00E02073">
        <w:rPr>
          <w:rFonts w:ascii="Arial" w:hAnsi="Arial" w:cs="Arial"/>
          <w:sz w:val="22"/>
          <w:szCs w:val="22"/>
          <w:lang w:val="en-US"/>
        </w:rPr>
        <w:t>aperture size of CAL antenna</w:t>
      </w:r>
    </w:p>
    <w:p w14:paraId="6CCDF81B" w14:textId="77777777" w:rsidR="00F44D8A" w:rsidRPr="00E02073" w:rsidRDefault="00F44D8A" w:rsidP="00AE73D9">
      <w:pPr>
        <w:pStyle w:val="ListParagraph"/>
        <w:numPr>
          <w:ilvl w:val="0"/>
          <w:numId w:val="22"/>
        </w:numPr>
        <w:jc w:val="both"/>
        <w:rPr>
          <w:rFonts w:ascii="Arial" w:hAnsi="Arial" w:cs="Arial"/>
          <w:sz w:val="22"/>
          <w:szCs w:val="22"/>
          <w:lang w:val="en-US"/>
        </w:rPr>
      </w:pPr>
      <w:r w:rsidRPr="00E02073">
        <w:rPr>
          <w:rFonts w:ascii="Arial" w:hAnsi="Arial" w:cs="Arial"/>
          <w:sz w:val="22"/>
          <w:szCs w:val="22"/>
          <w:lang w:val="en-US"/>
        </w:rPr>
        <w:t>aperture efficiency of CAL antenna</w:t>
      </w:r>
    </w:p>
    <w:p w14:paraId="2F1D53B1" w14:textId="77777777" w:rsidR="00F44D8A" w:rsidRPr="00E02073" w:rsidRDefault="00F44D8A" w:rsidP="00F44D8A"/>
    <w:p w14:paraId="34B415ED" w14:textId="6CCCFBA0" w:rsidR="00F44D8A" w:rsidRPr="00E02073" w:rsidRDefault="00F44D8A" w:rsidP="00AE73D9">
      <w:pPr>
        <w:jc w:val="both"/>
      </w:pPr>
      <w:r w:rsidRPr="00E02073">
        <w:t>As described in</w:t>
      </w:r>
      <w:r w:rsidR="00CA6405" w:rsidRPr="00E02073">
        <w:t xml:space="preserve"> </w:t>
      </w:r>
      <w:r w:rsidR="00CA6405" w:rsidRPr="00E02073">
        <w:fldChar w:fldCharType="begin"/>
      </w:r>
      <w:r w:rsidR="00CA6405" w:rsidRPr="00E02073">
        <w:instrText xml:space="preserve"> REF _Ref16672673 \r \h </w:instrText>
      </w:r>
      <w:r w:rsidR="00CA6405" w:rsidRPr="00E02073">
        <w:fldChar w:fldCharType="separate"/>
      </w:r>
      <w:r w:rsidR="00CA6405" w:rsidRPr="00E02073">
        <w:t>[7]</w:t>
      </w:r>
      <w:r w:rsidR="00CA6405" w:rsidRPr="00E02073">
        <w:fldChar w:fldCharType="end"/>
      </w:r>
      <w:r w:rsidRPr="00E02073">
        <w:t>, the metric to assess the quality of the Quiet Zone for PWC differs from classical systems. In this case:</w:t>
      </w:r>
    </w:p>
    <w:p w14:paraId="7BB9F126" w14:textId="283E327A" w:rsidR="00F44D8A" w:rsidRPr="00E02073" w:rsidRDefault="00F44D8A" w:rsidP="00AB16B4">
      <w:pPr>
        <w:numPr>
          <w:ilvl w:val="0"/>
          <w:numId w:val="21"/>
        </w:numPr>
        <w:spacing w:after="0" w:line="268" w:lineRule="auto"/>
        <w:ind w:left="709"/>
        <w:contextualSpacing/>
        <w:rPr>
          <w:rFonts w:ascii="Times New Roman" w:eastAsia="Times New Roman" w:hAnsi="Times New Roman" w:cs="Times New Roman"/>
          <w:sz w:val="25"/>
          <w:szCs w:val="24"/>
        </w:rPr>
      </w:pPr>
      <w:r w:rsidRPr="00E02073">
        <w:t xml:space="preserve">Selection of metric depends on the Antenna Under Test aperture efficiency </w:t>
      </w:r>
      <m:oMath>
        <m:sSub>
          <m:sSubPr>
            <m:ctrlPr>
              <w:rPr>
                <w:rFonts w:ascii="Cambria Math" w:hAnsi="Cambria Math"/>
              </w:rPr>
            </m:ctrlPr>
          </m:sSubPr>
          <m:e>
            <m:r>
              <w:rPr>
                <w:rFonts w:ascii="Cambria Math" w:eastAsia="Cambria Math" w:hAnsi="Cambria Math"/>
              </w:rPr>
              <m:t>η</m:t>
            </m:r>
          </m:e>
          <m:sub>
            <m:r>
              <w:rPr>
                <w:rFonts w:ascii="Cambria Math" w:hAnsi="Cambria Math"/>
              </w:rPr>
              <m:t>CAL</m:t>
            </m:r>
          </m:sub>
        </m:sSub>
      </m:oMath>
    </w:p>
    <w:p w14:paraId="75234470" w14:textId="77777777" w:rsidR="00FD5097" w:rsidRPr="00E02073" w:rsidRDefault="00FD5097" w:rsidP="00FD5097">
      <w:pPr>
        <w:spacing w:after="0" w:line="268" w:lineRule="auto"/>
        <w:ind w:left="349"/>
        <w:contextualSpacing/>
        <w:rPr>
          <w:rFonts w:ascii="Times New Roman" w:eastAsia="Times New Roman" w:hAnsi="Times New Roman" w:cs="Times New Roman"/>
          <w:sz w:val="25"/>
          <w:szCs w:val="24"/>
        </w:rPr>
      </w:pPr>
    </w:p>
    <w:p w14:paraId="276526A8" w14:textId="38B644A7" w:rsidR="00F44D8A" w:rsidRPr="00E02073" w:rsidRDefault="004224F3" w:rsidP="00AB16B4">
      <w:pPr>
        <w:spacing w:after="0" w:line="268" w:lineRule="auto"/>
        <w:ind w:left="1296"/>
        <w:contextualSpacing/>
        <w:rPr>
          <w:rFonts w:ascii="Times New Roman" w:eastAsia="Times New Roman" w:hAnsi="Times New Roman" w:cs="Times New Roman"/>
          <w:iCs/>
          <w:color w:val="000000" w:themeColor="text1"/>
          <w:kern w:val="24"/>
          <w:sz w:val="24"/>
          <w:szCs w:val="24"/>
        </w:rPr>
      </w:pPr>
      <m:oMathPara>
        <m:oMath>
          <m:sSub>
            <m:sSubPr>
              <m:ctrlPr>
                <w:rPr>
                  <w:rFonts w:ascii="Cambria Math" w:hAnsi="Cambria Math"/>
                  <w:i/>
                  <w:iCs/>
                  <w:color w:val="000000" w:themeColor="text1"/>
                  <w:kern w:val="24"/>
                  <w:sz w:val="24"/>
                  <w:szCs w:val="24"/>
                </w:rPr>
              </m:ctrlPr>
            </m:sSubPr>
            <m:e>
              <m:r>
                <w:rPr>
                  <w:rFonts w:ascii="Cambria Math" w:eastAsia="Cambria Math" w:hAnsi="Cambria Math"/>
                  <w:color w:val="000000" w:themeColor="text1"/>
                  <w:kern w:val="24"/>
                  <w:sz w:val="24"/>
                  <w:szCs w:val="24"/>
                </w:rPr>
                <m:t>η</m:t>
              </m:r>
            </m:e>
            <m:sub>
              <m:r>
                <w:rPr>
                  <w:rFonts w:ascii="Cambria Math" w:hAnsi="Cambria Math"/>
                  <w:color w:val="000000" w:themeColor="text1"/>
                  <w:kern w:val="24"/>
                  <w:sz w:val="24"/>
                  <w:szCs w:val="24"/>
                </w:rPr>
                <m:t>CAL</m:t>
              </m:r>
            </m:sub>
          </m:sSub>
          <m:r>
            <w:rPr>
              <w:rFonts w:ascii="Cambria Math" w:hAnsi="Cambria Math"/>
              <w:color w:val="000000" w:themeColor="text1"/>
              <w:kern w:val="24"/>
              <w:sz w:val="24"/>
              <w:szCs w:val="24"/>
            </w:rPr>
            <m:t>=</m:t>
          </m:r>
          <m:f>
            <m:fPr>
              <m:ctrlPr>
                <w:rPr>
                  <w:rFonts w:ascii="Cambria Math" w:hAnsi="Cambria Math"/>
                  <w:i/>
                  <w:iCs/>
                  <w:color w:val="000000" w:themeColor="text1"/>
                  <w:kern w:val="24"/>
                  <w:sz w:val="24"/>
                  <w:szCs w:val="24"/>
                </w:rPr>
              </m:ctrlPr>
            </m:fPr>
            <m:num>
              <m:r>
                <w:rPr>
                  <w:rFonts w:ascii="Cambria Math" w:hAnsi="Cambria Math"/>
                  <w:color w:val="000000" w:themeColor="text1"/>
                  <w:kern w:val="24"/>
                  <w:sz w:val="24"/>
                  <w:szCs w:val="24"/>
                </w:rPr>
                <m:t>maximum effective area</m:t>
              </m:r>
            </m:num>
            <m:den>
              <m:r>
                <w:rPr>
                  <w:rFonts w:ascii="Cambria Math" w:hAnsi="Cambria Math"/>
                  <w:color w:val="000000" w:themeColor="text1"/>
                  <w:kern w:val="24"/>
                  <w:sz w:val="24"/>
                  <w:szCs w:val="24"/>
                </w:rPr>
                <m:t>physical area</m:t>
              </m:r>
            </m:den>
          </m:f>
          <m:r>
            <w:rPr>
              <w:rFonts w:ascii="Cambria Math" w:hAnsi="Cambria Math"/>
              <w:color w:val="000000" w:themeColor="text1"/>
              <w:kern w:val="24"/>
              <w:sz w:val="24"/>
              <w:szCs w:val="24"/>
            </w:rPr>
            <m:t>=</m:t>
          </m:r>
          <m:f>
            <m:fPr>
              <m:ctrlPr>
                <w:rPr>
                  <w:rFonts w:ascii="Cambria Math" w:hAnsi="Cambria Math"/>
                  <w:i/>
                  <w:iCs/>
                  <w:color w:val="000000" w:themeColor="text1"/>
                  <w:kern w:val="24"/>
                  <w:sz w:val="24"/>
                  <w:szCs w:val="24"/>
                </w:rPr>
              </m:ctrlPr>
            </m:fPr>
            <m:num>
              <m:sSub>
                <m:sSubPr>
                  <m:ctrlPr>
                    <w:rPr>
                      <w:rFonts w:ascii="Cambria Math" w:hAnsi="Cambria Math"/>
                      <w:i/>
                      <w:iCs/>
                      <w:color w:val="000000" w:themeColor="text1"/>
                      <w:kern w:val="24"/>
                      <w:sz w:val="24"/>
                      <w:szCs w:val="24"/>
                    </w:rPr>
                  </m:ctrlPr>
                </m:sSubPr>
                <m:e>
                  <m:r>
                    <w:rPr>
                      <w:rFonts w:ascii="Cambria Math" w:hAnsi="Cambria Math"/>
                      <w:color w:val="000000" w:themeColor="text1"/>
                      <w:kern w:val="24"/>
                      <w:sz w:val="24"/>
                      <w:szCs w:val="24"/>
                    </w:rPr>
                    <m:t>A</m:t>
                  </m:r>
                </m:e>
                <m:sub>
                  <m:r>
                    <w:rPr>
                      <w:rFonts w:ascii="Cambria Math" w:hAnsi="Cambria Math"/>
                      <w:color w:val="000000" w:themeColor="text1"/>
                      <w:kern w:val="24"/>
                      <w:sz w:val="24"/>
                      <w:szCs w:val="24"/>
                    </w:rPr>
                    <m:t>eff,cal</m:t>
                  </m:r>
                </m:sub>
              </m:sSub>
            </m:num>
            <m:den>
              <m:sSub>
                <m:sSubPr>
                  <m:ctrlPr>
                    <w:rPr>
                      <w:rFonts w:ascii="Cambria Math" w:hAnsi="Cambria Math"/>
                      <w:i/>
                      <w:iCs/>
                      <w:color w:val="000000" w:themeColor="text1"/>
                      <w:kern w:val="24"/>
                      <w:sz w:val="24"/>
                      <w:szCs w:val="24"/>
                    </w:rPr>
                  </m:ctrlPr>
                </m:sSubPr>
                <m:e>
                  <m:r>
                    <w:rPr>
                      <w:rFonts w:ascii="Cambria Math" w:hAnsi="Cambria Math"/>
                      <w:color w:val="000000" w:themeColor="text1"/>
                      <w:kern w:val="24"/>
                      <w:sz w:val="24"/>
                      <w:szCs w:val="24"/>
                    </w:rPr>
                    <m:t>A</m:t>
                  </m:r>
                </m:e>
                <m:sub>
                  <m:r>
                    <w:rPr>
                      <w:rFonts w:ascii="Cambria Math" w:hAnsi="Cambria Math"/>
                      <w:color w:val="000000" w:themeColor="text1"/>
                      <w:kern w:val="24"/>
                      <w:sz w:val="24"/>
                      <w:szCs w:val="24"/>
                    </w:rPr>
                    <m:t>p,cal</m:t>
                  </m:r>
                </m:sub>
              </m:sSub>
            </m:den>
          </m:f>
          <m:r>
            <w:rPr>
              <w:rFonts w:ascii="Cambria Math" w:hAnsi="Cambria Math"/>
              <w:color w:val="000000" w:themeColor="text1"/>
              <w:kern w:val="24"/>
              <w:sz w:val="24"/>
              <w:szCs w:val="24"/>
            </w:rPr>
            <m:t>=</m:t>
          </m:r>
          <m:f>
            <m:fPr>
              <m:ctrlPr>
                <w:rPr>
                  <w:rFonts w:ascii="Cambria Math" w:hAnsi="Cambria Math"/>
                  <w:i/>
                  <w:iCs/>
                  <w:color w:val="000000" w:themeColor="text1"/>
                  <w:kern w:val="24"/>
                  <w:sz w:val="24"/>
                  <w:szCs w:val="24"/>
                </w:rPr>
              </m:ctrlPr>
            </m:fPr>
            <m:num>
              <m:sSup>
                <m:sSupPr>
                  <m:ctrlPr>
                    <w:rPr>
                      <w:rFonts w:ascii="Cambria Math" w:hAnsi="Cambria Math"/>
                      <w:i/>
                      <w:iCs/>
                      <w:color w:val="000000" w:themeColor="text1"/>
                      <w:kern w:val="24"/>
                      <w:sz w:val="24"/>
                      <w:szCs w:val="24"/>
                    </w:rPr>
                  </m:ctrlPr>
                </m:sSupPr>
                <m:e>
                  <m:r>
                    <w:rPr>
                      <w:rFonts w:ascii="Cambria Math" w:eastAsia="Cambria Math" w:hAnsi="Cambria Math"/>
                      <w:color w:val="000000" w:themeColor="text1"/>
                      <w:kern w:val="24"/>
                      <w:sz w:val="24"/>
                      <w:szCs w:val="24"/>
                    </w:rPr>
                    <m:t>λ</m:t>
                  </m:r>
                </m:e>
                <m:sup>
                  <m:r>
                    <w:rPr>
                      <w:rFonts w:ascii="Cambria Math" w:hAnsi="Cambria Math"/>
                      <w:color w:val="000000" w:themeColor="text1"/>
                      <w:kern w:val="24"/>
                      <w:sz w:val="24"/>
                      <w:szCs w:val="24"/>
                    </w:rPr>
                    <m:t>2</m:t>
                  </m:r>
                </m:sup>
              </m:sSup>
              <m:sSub>
                <m:sSubPr>
                  <m:ctrlPr>
                    <w:rPr>
                      <w:rFonts w:ascii="Cambria Math" w:hAnsi="Cambria Math"/>
                      <w:i/>
                      <w:iCs/>
                      <w:color w:val="000000" w:themeColor="text1"/>
                      <w:kern w:val="24"/>
                      <w:sz w:val="24"/>
                      <w:szCs w:val="24"/>
                    </w:rPr>
                  </m:ctrlPr>
                </m:sSubPr>
                <m:e>
                  <m:r>
                    <w:rPr>
                      <w:rFonts w:ascii="Cambria Math" w:hAnsi="Cambria Math"/>
                      <w:color w:val="000000" w:themeColor="text1"/>
                      <w:kern w:val="24"/>
                      <w:sz w:val="24"/>
                      <w:szCs w:val="24"/>
                    </w:rPr>
                    <m:t>D</m:t>
                  </m:r>
                </m:e>
                <m:sub>
                  <m:r>
                    <w:rPr>
                      <w:rFonts w:ascii="Cambria Math" w:hAnsi="Cambria Math"/>
                      <w:color w:val="000000" w:themeColor="text1"/>
                      <w:kern w:val="24"/>
                      <w:sz w:val="24"/>
                      <w:szCs w:val="24"/>
                    </w:rPr>
                    <m:t>0,cal</m:t>
                  </m:r>
                </m:sub>
              </m:sSub>
            </m:num>
            <m:den>
              <m:r>
                <w:rPr>
                  <w:rFonts w:ascii="Cambria Math" w:hAnsi="Cambria Math"/>
                  <w:color w:val="000000" w:themeColor="text1"/>
                  <w:kern w:val="24"/>
                  <w:sz w:val="24"/>
                  <w:szCs w:val="24"/>
                </w:rPr>
                <m:t>4</m:t>
              </m:r>
              <m:r>
                <w:rPr>
                  <w:rFonts w:ascii="Cambria Math" w:eastAsia="Cambria Math" w:hAnsi="Cambria Math"/>
                  <w:color w:val="000000" w:themeColor="text1"/>
                  <w:kern w:val="24"/>
                  <w:sz w:val="24"/>
                  <w:szCs w:val="24"/>
                </w:rPr>
                <m:t>π</m:t>
              </m:r>
            </m:den>
          </m:f>
          <m:f>
            <m:fPr>
              <m:ctrlPr>
                <w:rPr>
                  <w:rFonts w:ascii="Cambria Math" w:hAnsi="Cambria Math"/>
                  <w:i/>
                  <w:iCs/>
                  <w:color w:val="000000" w:themeColor="text1"/>
                  <w:kern w:val="24"/>
                  <w:sz w:val="24"/>
                  <w:szCs w:val="24"/>
                </w:rPr>
              </m:ctrlPr>
            </m:fPr>
            <m:num>
              <m:r>
                <w:rPr>
                  <w:rFonts w:ascii="Cambria Math" w:hAnsi="Cambria Math"/>
                  <w:color w:val="000000" w:themeColor="text1"/>
                  <w:kern w:val="24"/>
                  <w:sz w:val="24"/>
                  <w:szCs w:val="24"/>
                </w:rPr>
                <m:t>1</m:t>
              </m:r>
            </m:num>
            <m:den>
              <m:sSub>
                <m:sSubPr>
                  <m:ctrlPr>
                    <w:rPr>
                      <w:rFonts w:ascii="Cambria Math" w:hAnsi="Cambria Math"/>
                      <w:i/>
                      <w:iCs/>
                      <w:color w:val="000000" w:themeColor="text1"/>
                      <w:kern w:val="24"/>
                      <w:sz w:val="24"/>
                      <w:szCs w:val="24"/>
                    </w:rPr>
                  </m:ctrlPr>
                </m:sSubPr>
                <m:e>
                  <m:r>
                    <w:rPr>
                      <w:rFonts w:ascii="Cambria Math" w:hAnsi="Cambria Math"/>
                      <w:color w:val="000000" w:themeColor="text1"/>
                      <w:kern w:val="24"/>
                      <w:sz w:val="24"/>
                      <w:szCs w:val="24"/>
                    </w:rPr>
                    <m:t>A</m:t>
                  </m:r>
                </m:e>
                <m:sub>
                  <m:r>
                    <w:rPr>
                      <w:rFonts w:ascii="Cambria Math" w:hAnsi="Cambria Math"/>
                      <w:color w:val="000000" w:themeColor="text1"/>
                      <w:kern w:val="24"/>
                      <w:sz w:val="24"/>
                      <w:szCs w:val="24"/>
                    </w:rPr>
                    <m:t>p,cal</m:t>
                  </m:r>
                </m:sub>
              </m:sSub>
            </m:den>
          </m:f>
        </m:oMath>
      </m:oMathPara>
    </w:p>
    <w:p w14:paraId="437488D2" w14:textId="77777777" w:rsidR="00FD5097" w:rsidRPr="00E02073" w:rsidRDefault="00FD5097" w:rsidP="00AB16B4">
      <w:pPr>
        <w:spacing w:after="0" w:line="268" w:lineRule="auto"/>
        <w:ind w:left="1296"/>
        <w:contextualSpacing/>
        <w:rPr>
          <w:rFonts w:ascii="Times New Roman" w:eastAsia="Times New Roman" w:hAnsi="Times New Roman" w:cs="Times New Roman"/>
          <w:sz w:val="18"/>
          <w:szCs w:val="24"/>
        </w:rPr>
      </w:pPr>
    </w:p>
    <w:p w14:paraId="0B3B4C29" w14:textId="33DE612A" w:rsidR="00ED1573" w:rsidRPr="00E02073" w:rsidRDefault="00F44D8A" w:rsidP="00AE73D9">
      <w:pPr>
        <w:numPr>
          <w:ilvl w:val="0"/>
          <w:numId w:val="21"/>
        </w:numPr>
        <w:spacing w:after="0" w:line="268" w:lineRule="auto"/>
        <w:ind w:left="709"/>
        <w:contextualSpacing/>
        <w:jc w:val="both"/>
        <w:rPr>
          <w:rFonts w:ascii="Times New Roman" w:eastAsia="Times New Roman" w:hAnsi="Times New Roman" w:cs="Times New Roman"/>
          <w:sz w:val="25"/>
          <w:szCs w:val="24"/>
        </w:rPr>
      </w:pPr>
      <w:r w:rsidRPr="00E02073">
        <w:t xml:space="preserve">Electric field deviation </w:t>
      </w:r>
      <m:oMath>
        <m:r>
          <w:rPr>
            <w:rFonts w:ascii="Cambria Math" w:hAnsi="Cambria Math"/>
          </w:rPr>
          <m:t>δE</m:t>
        </m:r>
      </m:oMath>
      <w:r w:rsidRPr="00E02073">
        <w:t xml:space="preserve"> does not depend on mean magnitude or phase difference between the evaluation field </w:t>
      </w:r>
      <m:oMath>
        <m:r>
          <w:rPr>
            <w:rFonts w:ascii="Cambria Math" w:hAnsi="Cambria Math"/>
          </w:rPr>
          <m:t>E</m:t>
        </m:r>
      </m:oMath>
      <w:r w:rsidRPr="00E02073">
        <w:t xml:space="preserve"> and the reference field </w:t>
      </w:r>
      <m:oMath>
        <m:sSub>
          <m:sSubPr>
            <m:ctrlPr>
              <w:rPr>
                <w:rFonts w:ascii="Cambria Math" w:hAnsi="Cambria Math"/>
                <w:i/>
                <w:iCs/>
              </w:rPr>
            </m:ctrlPr>
          </m:sSubPr>
          <m:e>
            <m:r>
              <w:rPr>
                <w:rFonts w:ascii="Cambria Math" w:hAnsi="Cambria Math"/>
              </w:rPr>
              <m:t>E</m:t>
            </m:r>
          </m:e>
          <m:sub>
            <m:r>
              <w:rPr>
                <w:rFonts w:ascii="Cambria Math" w:hAnsi="Cambria Math"/>
              </w:rPr>
              <m:t>REF</m:t>
            </m:r>
          </m:sub>
        </m:sSub>
      </m:oMath>
      <w:r w:rsidRPr="00E02073">
        <w:rPr>
          <w:iCs/>
        </w:rPr>
        <w:t xml:space="preserve">, therefore normalization factor </w:t>
      </w:r>
      <m:oMath>
        <m:r>
          <w:rPr>
            <w:rFonts w:ascii="Cambria Math" w:hAnsi="Cambria Math"/>
          </w:rPr>
          <m:t>c</m:t>
        </m:r>
      </m:oMath>
      <w:r w:rsidRPr="00E02073">
        <w:rPr>
          <w:iCs/>
        </w:rPr>
        <w:t xml:space="preserve"> is introduced</w:t>
      </w:r>
    </w:p>
    <w:p w14:paraId="0C08806E" w14:textId="49E2F316" w:rsidR="00AB16B4" w:rsidRPr="00E02073" w:rsidRDefault="00F44D8A" w:rsidP="00E06663">
      <w:pPr>
        <w:spacing w:after="0" w:line="268" w:lineRule="auto"/>
        <w:ind w:left="349"/>
        <w:contextualSpacing/>
        <w:jc w:val="both"/>
        <w:rPr>
          <w:rFonts w:ascii="Times New Roman" w:eastAsia="Times New Roman" w:hAnsi="Times New Roman" w:cs="Times New Roman"/>
          <w:sz w:val="25"/>
          <w:szCs w:val="24"/>
        </w:rPr>
      </w:pPr>
      <w:r w:rsidRPr="00E02073">
        <w:rPr>
          <w:color w:val="000000" w:themeColor="text1"/>
          <w:kern w:val="24"/>
          <w:sz w:val="24"/>
          <w:szCs w:val="24"/>
        </w:rPr>
        <w:br/>
      </w:r>
      <m:oMathPara>
        <m:oMath>
          <m:r>
            <w:rPr>
              <w:rFonts w:ascii="Cambria Math" w:hAnsi="Cambria Math"/>
            </w:rPr>
            <m:t>δE=(E*c)-</m:t>
          </m:r>
          <m:sSub>
            <m:sSubPr>
              <m:ctrlPr>
                <w:rPr>
                  <w:rFonts w:ascii="Cambria Math" w:hAnsi="Cambria Math"/>
                  <w:i/>
                  <w:iCs/>
                </w:rPr>
              </m:ctrlPr>
            </m:sSubPr>
            <m:e>
              <m:r>
                <w:rPr>
                  <w:rFonts w:ascii="Cambria Math" w:hAnsi="Cambria Math"/>
                </w:rPr>
                <m:t>E</m:t>
              </m:r>
            </m:e>
            <m:sub>
              <m:r>
                <w:rPr>
                  <w:rFonts w:ascii="Cambria Math" w:hAnsi="Cambria Math"/>
                </w:rPr>
                <m:t>REF</m:t>
              </m:r>
            </m:sub>
          </m:sSub>
        </m:oMath>
      </m:oMathPara>
    </w:p>
    <w:p w14:paraId="53E8EDAB" w14:textId="77777777" w:rsidR="00FD5097" w:rsidRPr="00E02073" w:rsidRDefault="00FD5097" w:rsidP="00FD5097">
      <w:pPr>
        <w:spacing w:after="0" w:line="268" w:lineRule="auto"/>
        <w:ind w:left="349"/>
        <w:contextualSpacing/>
        <w:rPr>
          <w:rFonts w:ascii="Times New Roman" w:eastAsia="Times New Roman" w:hAnsi="Times New Roman" w:cs="Times New Roman"/>
          <w:sz w:val="25"/>
          <w:szCs w:val="24"/>
        </w:rPr>
      </w:pPr>
    </w:p>
    <w:p w14:paraId="6E88CB94" w14:textId="3D78AE80" w:rsidR="00F44D8A" w:rsidRPr="00E02073" w:rsidRDefault="00F44D8A" w:rsidP="00AE73D9">
      <w:pPr>
        <w:spacing w:after="0" w:line="268" w:lineRule="auto"/>
        <w:ind w:left="709"/>
        <w:contextualSpacing/>
        <w:jc w:val="both"/>
        <w:rPr>
          <w:iCs/>
        </w:rPr>
      </w:pPr>
      <w:proofErr w:type="gramStart"/>
      <w:r w:rsidRPr="00E02073">
        <w:t>where</w:t>
      </w:r>
      <w:proofErr w:type="gramEnd"/>
      <w:r w:rsidRPr="00E02073">
        <w:t xml:space="preserve"> electric fields </w:t>
      </w:r>
      <m:oMath>
        <m:r>
          <w:rPr>
            <w:rFonts w:ascii="Cambria Math" w:hAnsi="Cambria Math"/>
          </w:rPr>
          <m:t>E,</m:t>
        </m:r>
        <m:sSub>
          <m:sSubPr>
            <m:ctrlPr>
              <w:rPr>
                <w:rFonts w:ascii="Cambria Math" w:hAnsi="Cambria Math"/>
                <w:i/>
                <w:iCs/>
              </w:rPr>
            </m:ctrlPr>
          </m:sSubPr>
          <m:e>
            <m:r>
              <w:rPr>
                <w:rFonts w:ascii="Cambria Math" w:hAnsi="Cambria Math"/>
              </w:rPr>
              <m:t>E</m:t>
            </m:r>
          </m:e>
          <m:sub>
            <m:r>
              <w:rPr>
                <w:rFonts w:ascii="Cambria Math" w:hAnsi="Cambria Math"/>
              </w:rPr>
              <m:t>REF</m:t>
            </m:r>
          </m:sub>
        </m:sSub>
      </m:oMath>
      <w:r w:rsidRPr="00E02073">
        <w:t xml:space="preserve"> are taken only over </w:t>
      </w:r>
      <m:oMath>
        <m:r>
          <w:rPr>
            <w:rFonts w:ascii="Cambria Math" w:hAnsi="Cambria Math"/>
          </w:rPr>
          <m:t>MN</m:t>
        </m:r>
      </m:oMath>
      <w:r w:rsidRPr="00E02073">
        <w:t xml:space="preserve"> sampling points included in the physical area of the AUT and </w:t>
      </w:r>
      <m:oMath>
        <m:r>
          <w:rPr>
            <w:rFonts w:ascii="Cambria Math" w:hAnsi="Cambria Math"/>
          </w:rPr>
          <m:t>c</m:t>
        </m:r>
      </m:oMath>
      <w:r w:rsidRPr="00E02073">
        <w:t xml:space="preserve"> is chosen such that, </w:t>
      </w:r>
      <m:oMath>
        <m:sSub>
          <m:sSubPr>
            <m:ctrlPr>
              <w:rPr>
                <w:rFonts w:ascii="Cambria Math" w:hAnsi="Cambria Math"/>
                <w:i/>
                <w:iCs/>
              </w:rPr>
            </m:ctrlPr>
          </m:sSubPr>
          <m:e>
            <m:d>
              <m:dPr>
                <m:begChr m:val="‖"/>
                <m:endChr m:val="‖"/>
                <m:ctrlPr>
                  <w:rPr>
                    <w:rFonts w:ascii="Cambria Math" w:hAnsi="Cambria Math"/>
                    <w:i/>
                    <w:iCs/>
                  </w:rPr>
                </m:ctrlPr>
              </m:dPr>
              <m:e>
                <m:r>
                  <w:rPr>
                    <w:rFonts w:ascii="Cambria Math" w:hAnsi="Cambria Math"/>
                  </w:rPr>
                  <m:t>δE</m:t>
                </m:r>
              </m:e>
            </m:d>
          </m:e>
          <m:sub>
            <m:r>
              <w:rPr>
                <w:rFonts w:ascii="Cambria Math" w:hAnsi="Cambria Math"/>
              </w:rPr>
              <m:t>2</m:t>
            </m:r>
          </m:sub>
        </m:sSub>
      </m:oMath>
      <w:r w:rsidRPr="00E02073">
        <w:rPr>
          <w:iCs/>
        </w:rPr>
        <w:t xml:space="preserve"> is minimum.</w:t>
      </w:r>
    </w:p>
    <w:p w14:paraId="38501FA1" w14:textId="77777777" w:rsidR="00AE73D9" w:rsidRPr="00E02073" w:rsidRDefault="00AE73D9" w:rsidP="00AE73D9">
      <w:pPr>
        <w:spacing w:after="0" w:line="268" w:lineRule="auto"/>
        <w:ind w:left="709"/>
        <w:contextualSpacing/>
        <w:jc w:val="both"/>
        <w:rPr>
          <w:rFonts w:ascii="Times New Roman" w:eastAsia="Times New Roman" w:hAnsi="Times New Roman" w:cs="Times New Roman"/>
          <w:sz w:val="25"/>
          <w:szCs w:val="24"/>
        </w:rPr>
      </w:pPr>
    </w:p>
    <w:p w14:paraId="10F6D0B9" w14:textId="77777777" w:rsidR="00F44D8A" w:rsidRPr="00E02073" w:rsidRDefault="00F44D8A" w:rsidP="00AE73D9">
      <w:pPr>
        <w:numPr>
          <w:ilvl w:val="0"/>
          <w:numId w:val="21"/>
        </w:numPr>
        <w:spacing w:after="0" w:line="268" w:lineRule="auto"/>
        <w:ind w:left="709"/>
        <w:contextualSpacing/>
        <w:jc w:val="both"/>
        <w:rPr>
          <w:rFonts w:ascii="Times New Roman" w:eastAsia="Times New Roman" w:hAnsi="Times New Roman" w:cs="Times New Roman"/>
          <w:sz w:val="25"/>
          <w:szCs w:val="24"/>
        </w:rPr>
      </w:pPr>
      <w:r w:rsidRPr="00E02073">
        <w:t xml:space="preserve">Normalized QZ ripple for antennas with high aperture efficiency </w:t>
      </w:r>
      <m:oMath>
        <m:sSub>
          <m:sSubPr>
            <m:ctrlPr>
              <w:rPr>
                <w:rFonts w:ascii="Cambria Math" w:hAnsi="Cambria Math"/>
              </w:rPr>
            </m:ctrlPr>
          </m:sSubPr>
          <m:e>
            <m:r>
              <w:rPr>
                <w:rFonts w:ascii="Cambria Math" w:eastAsia="Cambria Math" w:hAnsi="Cambria Math"/>
              </w:rPr>
              <m:t>η</m:t>
            </m:r>
          </m:e>
          <m:sub>
            <m:r>
              <w:rPr>
                <w:rFonts w:ascii="Cambria Math" w:hAnsi="Cambria Math"/>
              </w:rPr>
              <m:t>CAL</m:t>
            </m:r>
          </m:sub>
        </m:sSub>
        <m:r>
          <m:rPr>
            <m:sty m:val="p"/>
          </m:rPr>
          <w:rPr>
            <w:rFonts w:ascii="Cambria Math" w:eastAsia="Cambria Math" w:hAnsi="Cambria Math"/>
          </w:rPr>
          <m:t>≅1</m:t>
        </m:r>
      </m:oMath>
      <w:r w:rsidRPr="00E02073">
        <w:t xml:space="preserve"> at discrete frequency </w:t>
      </w:r>
      <m:oMath>
        <m:r>
          <w:rPr>
            <w:rFonts w:ascii="Cambria Math" w:hAnsi="Cambria Math"/>
            <w:color w:val="000000" w:themeColor="text1"/>
            <w:kern w:val="24"/>
            <w:sz w:val="24"/>
            <w:szCs w:val="24"/>
          </w:rPr>
          <m:t>fn</m:t>
        </m:r>
      </m:oMath>
      <w:r w:rsidRPr="00E02073">
        <w:rPr>
          <w:iCs/>
          <w:color w:val="000000" w:themeColor="text1"/>
          <w:kern w:val="24"/>
          <w:szCs w:val="24"/>
        </w:rPr>
        <w:t xml:space="preserve"> is</w:t>
      </w:r>
    </w:p>
    <w:p w14:paraId="67B208AB" w14:textId="01282997" w:rsidR="00F44D8A" w:rsidRPr="00E02073" w:rsidRDefault="004224F3" w:rsidP="00AB16B4">
      <w:pPr>
        <w:spacing w:after="0" w:line="268" w:lineRule="auto"/>
        <w:contextualSpacing/>
        <w:jc w:val="center"/>
        <w:rPr>
          <w:rFonts w:ascii="Times New Roman" w:eastAsia="Times New Roman" w:hAnsi="Times New Roman" w:cs="Times New Roman"/>
          <w:iCs/>
          <w:color w:val="000000" w:themeColor="text1"/>
          <w:kern w:val="24"/>
          <w:sz w:val="24"/>
          <w:szCs w:val="24"/>
        </w:rPr>
      </w:pPr>
      <m:oMathPara>
        <m:oMath>
          <m:sSub>
            <m:sSubPr>
              <m:ctrlPr>
                <w:rPr>
                  <w:rFonts w:ascii="Cambria Math" w:eastAsia="Cambria Math" w:hAnsi="Cambria Math"/>
                  <w:i/>
                  <w:iCs/>
                  <w:color w:val="000000" w:themeColor="text1"/>
                  <w:kern w:val="24"/>
                  <w:sz w:val="24"/>
                  <w:szCs w:val="24"/>
                </w:rPr>
              </m:ctrlPr>
            </m:sSubPr>
            <m:e>
              <m:r>
                <w:rPr>
                  <w:rFonts w:ascii="Cambria Math" w:eastAsia="Cambria Math" w:hAnsi="Cambria Math"/>
                  <w:color w:val="000000" w:themeColor="text1"/>
                  <w:kern w:val="24"/>
                  <w:sz w:val="24"/>
                  <w:szCs w:val="24"/>
                </w:rPr>
                <m:t>δ</m:t>
              </m:r>
            </m:e>
            <m:sub>
              <m:r>
                <w:rPr>
                  <w:rFonts w:ascii="Cambria Math" w:eastAsia="Cambria Math" w:hAnsi="Cambria Math"/>
                  <w:color w:val="000000" w:themeColor="text1"/>
                  <w:kern w:val="24"/>
                  <w:sz w:val="24"/>
                  <w:szCs w:val="24"/>
                </w:rPr>
                <m:t>2</m:t>
              </m:r>
            </m:sub>
          </m:sSub>
          <m:r>
            <w:rPr>
              <w:rFonts w:ascii="Cambria Math" w:hAnsi="Cambria Math"/>
              <w:color w:val="000000" w:themeColor="text1"/>
              <w:kern w:val="24"/>
              <w:sz w:val="24"/>
              <w:szCs w:val="24"/>
            </w:rPr>
            <m:t>=</m:t>
          </m:r>
          <m:f>
            <m:fPr>
              <m:ctrlPr>
                <w:rPr>
                  <w:rFonts w:ascii="Cambria Math" w:hAnsi="Cambria Math"/>
                  <w:i/>
                  <w:iCs/>
                  <w:color w:val="000000" w:themeColor="text1"/>
                  <w:kern w:val="24"/>
                  <w:sz w:val="24"/>
                  <w:szCs w:val="24"/>
                </w:rPr>
              </m:ctrlPr>
            </m:fPr>
            <m:num>
              <m:r>
                <w:rPr>
                  <w:rFonts w:ascii="Cambria Math" w:hAnsi="Cambria Math"/>
                  <w:color w:val="000000" w:themeColor="text1"/>
                  <w:kern w:val="24"/>
                  <w:sz w:val="24"/>
                  <w:szCs w:val="24"/>
                </w:rPr>
                <m:t>1</m:t>
              </m:r>
            </m:num>
            <m:den>
              <m:rad>
                <m:radPr>
                  <m:degHide m:val="1"/>
                  <m:ctrlPr>
                    <w:rPr>
                      <w:rFonts w:ascii="Cambria Math" w:hAnsi="Cambria Math"/>
                      <w:i/>
                      <w:iCs/>
                      <w:color w:val="000000" w:themeColor="text1"/>
                      <w:kern w:val="24"/>
                      <w:sz w:val="24"/>
                      <w:szCs w:val="24"/>
                    </w:rPr>
                  </m:ctrlPr>
                </m:radPr>
                <m:deg/>
                <m:e>
                  <m:r>
                    <w:rPr>
                      <w:rFonts w:ascii="Cambria Math" w:hAnsi="Cambria Math"/>
                      <w:color w:val="000000" w:themeColor="text1"/>
                      <w:kern w:val="24"/>
                      <w:sz w:val="24"/>
                      <w:szCs w:val="24"/>
                    </w:rPr>
                    <m:t>MN</m:t>
                  </m:r>
                </m:e>
              </m:rad>
            </m:den>
          </m:f>
          <m:f>
            <m:fPr>
              <m:ctrlPr>
                <w:rPr>
                  <w:rFonts w:ascii="Cambria Math" w:hAnsi="Cambria Math"/>
                  <w:i/>
                  <w:iCs/>
                  <w:color w:val="000000" w:themeColor="text1"/>
                  <w:kern w:val="24"/>
                  <w:sz w:val="24"/>
                  <w:szCs w:val="24"/>
                </w:rPr>
              </m:ctrlPr>
            </m:fPr>
            <m:num>
              <m:sSub>
                <m:sSubPr>
                  <m:ctrlPr>
                    <w:rPr>
                      <w:rFonts w:ascii="Cambria Math" w:hAnsi="Cambria Math"/>
                      <w:i/>
                      <w:iCs/>
                      <w:color w:val="000000" w:themeColor="text1"/>
                      <w:kern w:val="24"/>
                      <w:sz w:val="24"/>
                      <w:szCs w:val="24"/>
                    </w:rPr>
                  </m:ctrlPr>
                </m:sSubPr>
                <m:e>
                  <m:d>
                    <m:dPr>
                      <m:begChr m:val="‖"/>
                      <m:endChr m:val="‖"/>
                      <m:ctrlPr>
                        <w:rPr>
                          <w:rFonts w:ascii="Cambria Math" w:hAnsi="Cambria Math"/>
                          <w:i/>
                          <w:iCs/>
                          <w:color w:val="000000" w:themeColor="text1"/>
                          <w:kern w:val="24"/>
                          <w:sz w:val="24"/>
                          <w:szCs w:val="24"/>
                        </w:rPr>
                      </m:ctrlPr>
                    </m:dPr>
                    <m:e>
                      <m:r>
                        <w:rPr>
                          <w:rFonts w:ascii="Cambria Math" w:eastAsia="Cambria Math" w:hAnsi="Cambria Math"/>
                          <w:color w:val="000000" w:themeColor="text1"/>
                          <w:kern w:val="24"/>
                          <w:sz w:val="24"/>
                          <w:szCs w:val="24"/>
                        </w:rPr>
                        <m:t>δE</m:t>
                      </m:r>
                    </m:e>
                  </m:d>
                </m:e>
                <m:sub>
                  <m:r>
                    <w:rPr>
                      <w:rFonts w:ascii="Cambria Math" w:hAnsi="Cambria Math"/>
                      <w:color w:val="000000" w:themeColor="text1"/>
                      <w:kern w:val="24"/>
                      <w:sz w:val="24"/>
                      <w:szCs w:val="24"/>
                    </w:rPr>
                    <m:t>2</m:t>
                  </m:r>
                </m:sub>
              </m:sSub>
            </m:num>
            <m:den>
              <m:d>
                <m:dPr>
                  <m:begChr m:val="|"/>
                  <m:endChr m:val="|"/>
                  <m:ctrlPr>
                    <w:rPr>
                      <w:rFonts w:ascii="Cambria Math" w:hAnsi="Cambria Math"/>
                      <w:i/>
                      <w:iCs/>
                      <w:color w:val="000000" w:themeColor="text1"/>
                      <w:kern w:val="24"/>
                      <w:sz w:val="24"/>
                      <w:szCs w:val="24"/>
                    </w:rPr>
                  </m:ctrlPr>
                </m:dPr>
                <m:e>
                  <m:d>
                    <m:dPr>
                      <m:begChr m:val="⟨"/>
                      <m:endChr m:val="⟩"/>
                      <m:ctrlPr>
                        <w:rPr>
                          <w:rFonts w:ascii="Cambria Math" w:hAnsi="Cambria Math"/>
                          <w:i/>
                          <w:iCs/>
                          <w:color w:val="000000" w:themeColor="text1"/>
                          <w:kern w:val="24"/>
                          <w:sz w:val="24"/>
                          <w:szCs w:val="24"/>
                        </w:rPr>
                      </m:ctrlPr>
                    </m:dPr>
                    <m:e>
                      <m:r>
                        <w:rPr>
                          <w:rFonts w:ascii="Cambria Math" w:hAnsi="Cambria Math"/>
                          <w:color w:val="000000" w:themeColor="text1"/>
                          <w:kern w:val="24"/>
                          <w:sz w:val="24"/>
                          <w:szCs w:val="24"/>
                        </w:rPr>
                        <m:t>E</m:t>
                      </m:r>
                    </m:e>
                  </m:d>
                </m:e>
              </m:d>
            </m:den>
          </m:f>
        </m:oMath>
      </m:oMathPara>
    </w:p>
    <w:p w14:paraId="7CD02D7D" w14:textId="77777777" w:rsidR="00AB16B4" w:rsidRPr="00E02073" w:rsidRDefault="00AB16B4" w:rsidP="00AB16B4">
      <w:pPr>
        <w:spacing w:after="0" w:line="268" w:lineRule="auto"/>
        <w:contextualSpacing/>
        <w:jc w:val="center"/>
        <w:rPr>
          <w:rFonts w:ascii="Times New Roman" w:eastAsia="Times New Roman" w:hAnsi="Times New Roman" w:cs="Times New Roman"/>
          <w:sz w:val="18"/>
          <w:szCs w:val="24"/>
        </w:rPr>
      </w:pPr>
    </w:p>
    <w:p w14:paraId="3403828E" w14:textId="67E1BD90" w:rsidR="00F44D8A" w:rsidRPr="00E02073" w:rsidRDefault="00DA3364" w:rsidP="00AB16B4">
      <w:pPr>
        <w:numPr>
          <w:ilvl w:val="4"/>
          <w:numId w:val="21"/>
        </w:numPr>
        <w:spacing w:after="0" w:line="268" w:lineRule="auto"/>
        <w:contextualSpacing/>
        <w:rPr>
          <w:rFonts w:ascii="Times New Roman" w:eastAsia="Times New Roman" w:hAnsi="Times New Roman" w:cs="Times New Roman"/>
          <w:sz w:val="18"/>
          <w:szCs w:val="24"/>
        </w:rPr>
      </w:pPr>
      <w:r w:rsidRPr="00E02073">
        <w:t>Normalized a</w:t>
      </w:r>
      <w:r w:rsidR="00F44D8A" w:rsidRPr="00E02073">
        <w:t>ntenna coupling error is</w:t>
      </w:r>
      <w:r w:rsidR="00F44D8A" w:rsidRPr="00E02073">
        <w:rPr>
          <w:color w:val="000000" w:themeColor="text1"/>
          <w:kern w:val="24"/>
          <w:sz w:val="24"/>
          <w:szCs w:val="24"/>
        </w:rPr>
        <w:t xml:space="preserve"> </w:t>
      </w:r>
      <m:oMath>
        <m:f>
          <m:fPr>
            <m:ctrlPr>
              <w:rPr>
                <w:rFonts w:ascii="Cambria Math" w:hAnsi="Cambria Math"/>
                <w:i/>
                <w:iCs/>
                <w:color w:val="000000" w:themeColor="text1"/>
                <w:kern w:val="24"/>
                <w:sz w:val="24"/>
                <w:szCs w:val="24"/>
              </w:rPr>
            </m:ctrlPr>
          </m:fPr>
          <m:num>
            <m:r>
              <w:rPr>
                <w:rFonts w:ascii="Cambria Math" w:eastAsia="Cambria Math" w:hAnsi="Cambria Math"/>
                <w:color w:val="000000" w:themeColor="text1"/>
                <w:kern w:val="24"/>
                <w:sz w:val="24"/>
                <w:szCs w:val="24"/>
              </w:rPr>
              <m:t>∆V</m:t>
            </m:r>
          </m:num>
          <m:den>
            <m:r>
              <w:rPr>
                <w:rFonts w:ascii="Cambria Math" w:hAnsi="Cambria Math"/>
                <w:color w:val="000000" w:themeColor="text1"/>
                <w:kern w:val="24"/>
                <w:sz w:val="24"/>
                <w:szCs w:val="24"/>
              </w:rPr>
              <m:t>V</m:t>
            </m:r>
          </m:den>
        </m:f>
        <m:r>
          <w:rPr>
            <w:rFonts w:ascii="Cambria Math" w:eastAsia="Cambria Math" w:hAnsi="Cambria Math"/>
            <w:color w:val="000000" w:themeColor="text1"/>
            <w:kern w:val="24"/>
            <w:sz w:val="24"/>
            <w:szCs w:val="24"/>
          </w:rPr>
          <m:t>≤</m:t>
        </m:r>
        <m:f>
          <m:fPr>
            <m:ctrlPr>
              <w:rPr>
                <w:rFonts w:ascii="Cambria Math" w:eastAsia="Cambria Math" w:hAnsi="Cambria Math"/>
                <w:i/>
                <w:iCs/>
                <w:color w:val="000000" w:themeColor="text1"/>
                <w:kern w:val="24"/>
                <w:sz w:val="24"/>
                <w:szCs w:val="24"/>
              </w:rPr>
            </m:ctrlPr>
          </m:fPr>
          <m:num>
            <m:sSub>
              <m:sSubPr>
                <m:ctrlPr>
                  <w:rPr>
                    <w:rFonts w:ascii="Cambria Math" w:eastAsia="Cambria Math" w:hAnsi="Cambria Math"/>
                    <w:i/>
                    <w:iCs/>
                    <w:color w:val="000000" w:themeColor="text1"/>
                    <w:kern w:val="24"/>
                    <w:sz w:val="24"/>
                    <w:szCs w:val="24"/>
                  </w:rPr>
                </m:ctrlPr>
              </m:sSubPr>
              <m:e>
                <m:r>
                  <w:rPr>
                    <w:rFonts w:ascii="Cambria Math" w:eastAsia="Cambria Math" w:hAnsi="Cambria Math"/>
                    <w:color w:val="000000" w:themeColor="text1"/>
                    <w:kern w:val="24"/>
                    <w:sz w:val="24"/>
                    <w:szCs w:val="24"/>
                  </w:rPr>
                  <m:t>δ</m:t>
                </m:r>
              </m:e>
              <m:sub>
                <m:r>
                  <w:rPr>
                    <w:rFonts w:ascii="Cambria Math" w:eastAsia="Cambria Math" w:hAnsi="Cambria Math"/>
                    <w:color w:val="000000" w:themeColor="text1"/>
                    <w:kern w:val="24"/>
                    <w:sz w:val="24"/>
                    <w:szCs w:val="24"/>
                  </w:rPr>
                  <m:t>2</m:t>
                </m:r>
              </m:sub>
            </m:sSub>
          </m:num>
          <m:den>
            <m:sSub>
              <m:sSubPr>
                <m:ctrlPr>
                  <w:rPr>
                    <w:rFonts w:ascii="Cambria Math" w:hAnsi="Cambria Math"/>
                    <w:i/>
                    <w:iCs/>
                    <w:color w:val="000000" w:themeColor="text1"/>
                    <w:kern w:val="24"/>
                    <w:sz w:val="24"/>
                    <w:szCs w:val="24"/>
                  </w:rPr>
                </m:ctrlPr>
              </m:sSubPr>
              <m:e>
                <m:r>
                  <w:rPr>
                    <w:rFonts w:ascii="Cambria Math" w:eastAsia="Cambria Math" w:hAnsi="Cambria Math"/>
                    <w:color w:val="000000" w:themeColor="text1"/>
                    <w:kern w:val="24"/>
                    <w:sz w:val="24"/>
                    <w:szCs w:val="24"/>
                  </w:rPr>
                  <m:t>η</m:t>
                </m:r>
              </m:e>
              <m:sub>
                <m:r>
                  <w:rPr>
                    <w:rFonts w:ascii="Cambria Math" w:hAnsi="Cambria Math"/>
                    <w:color w:val="000000" w:themeColor="text1"/>
                    <w:kern w:val="24"/>
                    <w:sz w:val="24"/>
                    <w:szCs w:val="24"/>
                  </w:rPr>
                  <m:t>CAL</m:t>
                </m:r>
              </m:sub>
            </m:sSub>
          </m:den>
        </m:f>
      </m:oMath>
    </w:p>
    <w:p w14:paraId="05B453C9" w14:textId="345EF595" w:rsidR="00F44D8A" w:rsidRPr="00E02073" w:rsidRDefault="004224F3" w:rsidP="00AB16B4">
      <w:pPr>
        <w:spacing w:after="0" w:line="268" w:lineRule="auto"/>
        <w:ind w:left="349"/>
        <w:contextualSpacing/>
        <w:rPr>
          <w:rFonts w:ascii="Times New Roman" w:eastAsia="Times New Roman" w:hAnsi="Times New Roman" w:cs="Times New Roman"/>
          <w:iCs/>
          <w:color w:val="000000" w:themeColor="text1"/>
          <w:kern w:val="24"/>
          <w:sz w:val="24"/>
          <w:szCs w:val="24"/>
        </w:rPr>
      </w:pPr>
      <m:oMathPara>
        <m:oMath>
          <m:sSub>
            <m:sSubPr>
              <m:ctrlPr>
                <w:rPr>
                  <w:rFonts w:ascii="Cambria Math" w:hAnsi="Cambria Math"/>
                  <w:i/>
                  <w:iCs/>
                  <w:color w:val="000000" w:themeColor="text1"/>
                  <w:kern w:val="24"/>
                  <w:sz w:val="24"/>
                  <w:szCs w:val="24"/>
                </w:rPr>
              </m:ctrlPr>
            </m:sSubPr>
            <m:e>
              <m:r>
                <w:rPr>
                  <w:rFonts w:ascii="Cambria Math" w:hAnsi="Cambria Math"/>
                  <w:color w:val="000000" w:themeColor="text1"/>
                  <w:kern w:val="24"/>
                  <w:sz w:val="24"/>
                  <w:szCs w:val="24"/>
                </w:rPr>
                <m:t>u</m:t>
              </m:r>
            </m:e>
            <m:sub>
              <m:r>
                <w:rPr>
                  <w:rFonts w:ascii="Cambria Math" w:hAnsi="Cambria Math"/>
                  <w:color w:val="000000" w:themeColor="text1"/>
                  <w:kern w:val="24"/>
                  <w:sz w:val="24"/>
                  <w:szCs w:val="24"/>
                </w:rPr>
                <m:t>fn</m:t>
              </m:r>
            </m:sub>
          </m:sSub>
          <m:r>
            <w:rPr>
              <w:rFonts w:ascii="Cambria Math" w:eastAsia="Cambria Math" w:hAnsi="Cambria Math"/>
              <w:color w:val="000000" w:themeColor="text1"/>
              <w:kern w:val="24"/>
              <w:sz w:val="24"/>
              <w:szCs w:val="24"/>
            </w:rPr>
            <m:t>≤</m:t>
          </m:r>
          <m:d>
            <m:dPr>
              <m:begChr m:val="|"/>
              <m:endChr m:val="|"/>
              <m:ctrlPr>
                <w:rPr>
                  <w:rFonts w:ascii="Cambria Math" w:hAnsi="Cambria Math"/>
                  <w:i/>
                  <w:iCs/>
                  <w:color w:val="000000" w:themeColor="text1"/>
                  <w:kern w:val="24"/>
                  <w:sz w:val="24"/>
                  <w:szCs w:val="24"/>
                </w:rPr>
              </m:ctrlPr>
            </m:dPr>
            <m:e>
              <m:r>
                <w:rPr>
                  <w:rFonts w:ascii="Cambria Math" w:hAnsi="Cambria Math"/>
                  <w:color w:val="000000" w:themeColor="text1"/>
                  <w:kern w:val="24"/>
                  <w:sz w:val="24"/>
                  <w:szCs w:val="24"/>
                </w:rPr>
                <m:t>20</m:t>
              </m:r>
              <m:func>
                <m:funcPr>
                  <m:ctrlPr>
                    <w:rPr>
                      <w:rFonts w:ascii="Cambria Math" w:hAnsi="Cambria Math"/>
                      <w:i/>
                      <w:iCs/>
                      <w:color w:val="000000" w:themeColor="text1"/>
                      <w:kern w:val="24"/>
                      <w:sz w:val="24"/>
                      <w:szCs w:val="24"/>
                    </w:rPr>
                  </m:ctrlPr>
                </m:funcPr>
                <m:fName>
                  <m:sSub>
                    <m:sSubPr>
                      <m:ctrlPr>
                        <w:rPr>
                          <w:rFonts w:ascii="Cambria Math" w:hAnsi="Cambria Math"/>
                          <w:i/>
                          <w:iCs/>
                          <w:color w:val="000000" w:themeColor="text1"/>
                          <w:kern w:val="24"/>
                          <w:sz w:val="24"/>
                          <w:szCs w:val="24"/>
                        </w:rPr>
                      </m:ctrlPr>
                    </m:sSubPr>
                    <m:e>
                      <m:r>
                        <m:rPr>
                          <m:sty m:val="p"/>
                        </m:rPr>
                        <w:rPr>
                          <w:rFonts w:ascii="Cambria Math" w:hAnsi="Cambria Math"/>
                          <w:color w:val="000000" w:themeColor="text1"/>
                          <w:kern w:val="24"/>
                          <w:sz w:val="24"/>
                          <w:szCs w:val="24"/>
                        </w:rPr>
                        <m:t>log</m:t>
                      </m:r>
                    </m:e>
                    <m:sub>
                      <m:r>
                        <w:rPr>
                          <w:rFonts w:ascii="Cambria Math" w:hAnsi="Cambria Math"/>
                          <w:color w:val="000000" w:themeColor="text1"/>
                          <w:kern w:val="24"/>
                          <w:sz w:val="24"/>
                          <w:szCs w:val="24"/>
                        </w:rPr>
                        <m:t>10</m:t>
                      </m:r>
                    </m:sub>
                  </m:sSub>
                </m:fName>
                <m:e>
                  <m:d>
                    <m:dPr>
                      <m:ctrlPr>
                        <w:rPr>
                          <w:rFonts w:ascii="Cambria Math" w:hAnsi="Cambria Math"/>
                          <w:i/>
                          <w:iCs/>
                          <w:color w:val="000000" w:themeColor="text1"/>
                          <w:kern w:val="24"/>
                          <w:sz w:val="24"/>
                          <w:szCs w:val="24"/>
                        </w:rPr>
                      </m:ctrlPr>
                    </m:dPr>
                    <m:e>
                      <m:f>
                        <m:fPr>
                          <m:ctrlPr>
                            <w:rPr>
                              <w:rFonts w:ascii="Cambria Math" w:hAnsi="Cambria Math"/>
                              <w:i/>
                              <w:iCs/>
                              <w:color w:val="000000" w:themeColor="text1"/>
                              <w:kern w:val="24"/>
                              <w:sz w:val="24"/>
                              <w:szCs w:val="24"/>
                            </w:rPr>
                          </m:ctrlPr>
                        </m:fPr>
                        <m:num>
                          <m:r>
                            <w:rPr>
                              <w:rFonts w:ascii="Cambria Math" w:hAnsi="Cambria Math"/>
                              <w:color w:val="000000" w:themeColor="text1"/>
                              <w:kern w:val="24"/>
                              <w:sz w:val="24"/>
                              <w:szCs w:val="24"/>
                            </w:rPr>
                            <m:t>V-∆</m:t>
                          </m:r>
                          <m:r>
                            <w:rPr>
                              <w:rFonts w:ascii="Cambria Math" w:eastAsia="Cambria Math" w:hAnsi="Cambria Math"/>
                              <w:color w:val="000000" w:themeColor="text1"/>
                              <w:kern w:val="24"/>
                              <w:sz w:val="24"/>
                              <w:szCs w:val="24"/>
                            </w:rPr>
                            <m:t>V</m:t>
                          </m:r>
                        </m:num>
                        <m:den>
                          <m:r>
                            <w:rPr>
                              <w:rFonts w:ascii="Cambria Math" w:hAnsi="Cambria Math"/>
                              <w:color w:val="000000" w:themeColor="text1"/>
                              <w:kern w:val="24"/>
                              <w:sz w:val="24"/>
                              <w:szCs w:val="24"/>
                            </w:rPr>
                            <m:t>V</m:t>
                          </m:r>
                        </m:den>
                      </m:f>
                    </m:e>
                  </m:d>
                </m:e>
              </m:func>
            </m:e>
          </m:d>
          <m:r>
            <w:rPr>
              <w:rFonts w:ascii="Cambria Math" w:hAnsi="Cambria Math"/>
              <w:color w:val="000000" w:themeColor="text1"/>
              <w:kern w:val="24"/>
              <w:sz w:val="24"/>
              <w:szCs w:val="24"/>
            </w:rPr>
            <m:t>=</m:t>
          </m:r>
          <m:d>
            <m:dPr>
              <m:begChr m:val="|"/>
              <m:endChr m:val="|"/>
              <m:ctrlPr>
                <w:rPr>
                  <w:rFonts w:ascii="Cambria Math" w:hAnsi="Cambria Math"/>
                  <w:i/>
                  <w:iCs/>
                  <w:color w:val="000000" w:themeColor="text1"/>
                  <w:kern w:val="24"/>
                  <w:sz w:val="24"/>
                  <w:szCs w:val="24"/>
                </w:rPr>
              </m:ctrlPr>
            </m:dPr>
            <m:e>
              <m:r>
                <w:rPr>
                  <w:rFonts w:ascii="Cambria Math" w:hAnsi="Cambria Math"/>
                  <w:color w:val="000000" w:themeColor="text1"/>
                  <w:kern w:val="24"/>
                  <w:sz w:val="24"/>
                  <w:szCs w:val="24"/>
                </w:rPr>
                <m:t>20</m:t>
              </m:r>
              <m:func>
                <m:funcPr>
                  <m:ctrlPr>
                    <w:rPr>
                      <w:rFonts w:ascii="Cambria Math" w:hAnsi="Cambria Math"/>
                      <w:i/>
                      <w:iCs/>
                      <w:color w:val="000000" w:themeColor="text1"/>
                      <w:kern w:val="24"/>
                      <w:sz w:val="24"/>
                      <w:szCs w:val="24"/>
                    </w:rPr>
                  </m:ctrlPr>
                </m:funcPr>
                <m:fName>
                  <m:sSub>
                    <m:sSubPr>
                      <m:ctrlPr>
                        <w:rPr>
                          <w:rFonts w:ascii="Cambria Math" w:hAnsi="Cambria Math"/>
                          <w:i/>
                          <w:iCs/>
                          <w:color w:val="000000" w:themeColor="text1"/>
                          <w:kern w:val="24"/>
                          <w:sz w:val="24"/>
                          <w:szCs w:val="24"/>
                        </w:rPr>
                      </m:ctrlPr>
                    </m:sSubPr>
                    <m:e>
                      <m:r>
                        <m:rPr>
                          <m:sty m:val="p"/>
                        </m:rPr>
                        <w:rPr>
                          <w:rFonts w:ascii="Cambria Math" w:hAnsi="Cambria Math"/>
                          <w:color w:val="000000" w:themeColor="text1"/>
                          <w:kern w:val="24"/>
                          <w:sz w:val="24"/>
                          <w:szCs w:val="24"/>
                        </w:rPr>
                        <m:t>log</m:t>
                      </m:r>
                    </m:e>
                    <m:sub>
                      <m:r>
                        <w:rPr>
                          <w:rFonts w:ascii="Cambria Math" w:hAnsi="Cambria Math"/>
                          <w:color w:val="000000" w:themeColor="text1"/>
                          <w:kern w:val="24"/>
                          <w:sz w:val="24"/>
                          <w:szCs w:val="24"/>
                        </w:rPr>
                        <m:t>10</m:t>
                      </m:r>
                    </m:sub>
                  </m:sSub>
                </m:fName>
                <m:e>
                  <m:d>
                    <m:dPr>
                      <m:ctrlPr>
                        <w:rPr>
                          <w:rFonts w:ascii="Cambria Math" w:hAnsi="Cambria Math"/>
                          <w:i/>
                          <w:iCs/>
                          <w:color w:val="000000" w:themeColor="text1"/>
                          <w:kern w:val="24"/>
                          <w:sz w:val="24"/>
                          <w:szCs w:val="24"/>
                        </w:rPr>
                      </m:ctrlPr>
                    </m:dPr>
                    <m:e>
                      <m:r>
                        <w:rPr>
                          <w:rFonts w:ascii="Cambria Math" w:hAnsi="Cambria Math"/>
                          <w:color w:val="000000" w:themeColor="text1"/>
                          <w:kern w:val="24"/>
                          <w:sz w:val="24"/>
                          <w:szCs w:val="24"/>
                        </w:rPr>
                        <m:t>1-</m:t>
                      </m:r>
                      <m:f>
                        <m:fPr>
                          <m:ctrlPr>
                            <w:rPr>
                              <w:rFonts w:ascii="Cambria Math" w:hAnsi="Cambria Math"/>
                              <w:i/>
                              <w:iCs/>
                              <w:color w:val="000000" w:themeColor="text1"/>
                              <w:kern w:val="24"/>
                              <w:sz w:val="24"/>
                              <w:szCs w:val="24"/>
                            </w:rPr>
                          </m:ctrlPr>
                        </m:fPr>
                        <m:num>
                          <m:sSub>
                            <m:sSubPr>
                              <m:ctrlPr>
                                <w:rPr>
                                  <w:rFonts w:ascii="Cambria Math" w:hAnsi="Cambria Math"/>
                                  <w:i/>
                                  <w:iCs/>
                                  <w:color w:val="000000" w:themeColor="text1"/>
                                  <w:kern w:val="24"/>
                                  <w:sz w:val="24"/>
                                  <w:szCs w:val="24"/>
                                </w:rPr>
                              </m:ctrlPr>
                            </m:sSubPr>
                            <m:e>
                              <m:r>
                                <w:rPr>
                                  <w:rFonts w:ascii="Cambria Math" w:eastAsia="Cambria Math" w:hAnsi="Cambria Math"/>
                                  <w:color w:val="000000" w:themeColor="text1"/>
                                  <w:kern w:val="24"/>
                                  <w:sz w:val="24"/>
                                  <w:szCs w:val="24"/>
                                </w:rPr>
                                <m:t>δ</m:t>
                              </m:r>
                            </m:e>
                            <m:sub>
                              <m:r>
                                <w:rPr>
                                  <w:rFonts w:ascii="Cambria Math" w:hAnsi="Cambria Math"/>
                                  <w:color w:val="000000" w:themeColor="text1"/>
                                  <w:kern w:val="24"/>
                                  <w:sz w:val="24"/>
                                  <w:szCs w:val="24"/>
                                </w:rPr>
                                <m:t>2</m:t>
                              </m:r>
                            </m:sub>
                          </m:sSub>
                        </m:num>
                        <m:den>
                          <m:sSub>
                            <m:sSubPr>
                              <m:ctrlPr>
                                <w:rPr>
                                  <w:rFonts w:ascii="Cambria Math" w:hAnsi="Cambria Math"/>
                                  <w:i/>
                                  <w:iCs/>
                                  <w:color w:val="000000" w:themeColor="text1"/>
                                  <w:kern w:val="24"/>
                                  <w:sz w:val="24"/>
                                  <w:szCs w:val="24"/>
                                </w:rPr>
                              </m:ctrlPr>
                            </m:sSubPr>
                            <m:e>
                              <m:r>
                                <w:rPr>
                                  <w:rFonts w:ascii="Cambria Math" w:eastAsia="Cambria Math" w:hAnsi="Cambria Math"/>
                                  <w:color w:val="000000" w:themeColor="text1"/>
                                  <w:kern w:val="24"/>
                                  <w:sz w:val="24"/>
                                  <w:szCs w:val="24"/>
                                </w:rPr>
                                <m:t>η</m:t>
                              </m:r>
                            </m:e>
                            <m:sub>
                              <m:r>
                                <w:rPr>
                                  <w:rFonts w:ascii="Cambria Math" w:hAnsi="Cambria Math"/>
                                  <w:color w:val="000000" w:themeColor="text1"/>
                                  <w:kern w:val="24"/>
                                  <w:sz w:val="24"/>
                                  <w:szCs w:val="24"/>
                                </w:rPr>
                                <m:t>CAL</m:t>
                              </m:r>
                            </m:sub>
                          </m:sSub>
                        </m:den>
                      </m:f>
                    </m:e>
                  </m:d>
                </m:e>
              </m:func>
            </m:e>
          </m:d>
        </m:oMath>
      </m:oMathPara>
    </w:p>
    <w:p w14:paraId="3A001724" w14:textId="77777777" w:rsidR="00FD5097" w:rsidRPr="00E02073" w:rsidRDefault="00FD5097" w:rsidP="00AB16B4">
      <w:pPr>
        <w:spacing w:after="0" w:line="268" w:lineRule="auto"/>
        <w:ind w:left="349"/>
        <w:contextualSpacing/>
        <w:rPr>
          <w:rFonts w:ascii="Times New Roman" w:eastAsia="Times New Roman" w:hAnsi="Times New Roman" w:cs="Times New Roman"/>
          <w:sz w:val="18"/>
          <w:szCs w:val="24"/>
        </w:rPr>
      </w:pPr>
    </w:p>
    <w:p w14:paraId="71FF0375" w14:textId="77777777" w:rsidR="00F44D8A" w:rsidRPr="00E02073" w:rsidRDefault="00F44D8A" w:rsidP="00AE73D9">
      <w:pPr>
        <w:numPr>
          <w:ilvl w:val="0"/>
          <w:numId w:val="21"/>
        </w:numPr>
        <w:spacing w:after="0" w:line="268" w:lineRule="auto"/>
        <w:ind w:left="709"/>
        <w:contextualSpacing/>
        <w:jc w:val="both"/>
        <w:rPr>
          <w:rFonts w:ascii="Times New Roman" w:eastAsia="Times New Roman" w:hAnsi="Times New Roman" w:cs="Times New Roman"/>
          <w:sz w:val="25"/>
          <w:szCs w:val="24"/>
        </w:rPr>
      </w:pPr>
      <w:r w:rsidRPr="00E02073">
        <w:t xml:space="preserve">Normalized QZ ripple for antennas with low aperture efficiency </w:t>
      </w:r>
      <m:oMath>
        <m:sSub>
          <m:sSubPr>
            <m:ctrlPr>
              <w:rPr>
                <w:rFonts w:ascii="Cambria Math" w:hAnsi="Cambria Math"/>
              </w:rPr>
            </m:ctrlPr>
          </m:sSubPr>
          <m:e>
            <m:r>
              <w:rPr>
                <w:rFonts w:ascii="Cambria Math" w:eastAsia="Cambria Math" w:hAnsi="Cambria Math"/>
              </w:rPr>
              <m:t>η</m:t>
            </m:r>
          </m:e>
          <m:sub>
            <m:r>
              <w:rPr>
                <w:rFonts w:ascii="Cambria Math" w:hAnsi="Cambria Math"/>
              </w:rPr>
              <m:t>CAL</m:t>
            </m:r>
          </m:sub>
        </m:sSub>
        <m:r>
          <m:rPr>
            <m:sty m:val="p"/>
          </m:rPr>
          <w:rPr>
            <w:rFonts w:ascii="Cambria Math" w:eastAsia="Cambria Math" w:hAnsi="Cambria Math"/>
          </w:rPr>
          <m:t>≪1</m:t>
        </m:r>
      </m:oMath>
      <w:r w:rsidRPr="00E02073">
        <w:t xml:space="preserve"> at discrete frequency </w:t>
      </w:r>
      <m:oMath>
        <m:r>
          <w:rPr>
            <w:rFonts w:ascii="Cambria Math" w:hAnsi="Cambria Math"/>
            <w:color w:val="000000" w:themeColor="text1"/>
            <w:kern w:val="24"/>
            <w:sz w:val="24"/>
            <w:szCs w:val="24"/>
          </w:rPr>
          <m:t>fn</m:t>
        </m:r>
      </m:oMath>
      <w:r w:rsidRPr="00E02073">
        <w:rPr>
          <w:iCs/>
          <w:color w:val="000000" w:themeColor="text1"/>
          <w:kern w:val="24"/>
          <w:szCs w:val="24"/>
        </w:rPr>
        <w:t xml:space="preserve"> is</w:t>
      </w:r>
    </w:p>
    <w:p w14:paraId="5F349D9B" w14:textId="56524BC2" w:rsidR="00F44D8A" w:rsidRPr="00E02073" w:rsidRDefault="004224F3" w:rsidP="00AB16B4">
      <w:pPr>
        <w:spacing w:after="0" w:line="268" w:lineRule="auto"/>
        <w:ind w:left="349"/>
        <w:contextualSpacing/>
        <w:rPr>
          <w:rFonts w:ascii="Times New Roman" w:eastAsia="Times New Roman" w:hAnsi="Times New Roman" w:cs="Times New Roman"/>
          <w:iCs/>
          <w:color w:val="000000" w:themeColor="text1"/>
          <w:kern w:val="24"/>
          <w:sz w:val="24"/>
          <w:szCs w:val="24"/>
        </w:rPr>
      </w:pPr>
      <m:oMathPara>
        <m:oMath>
          <m:sSub>
            <m:sSubPr>
              <m:ctrlPr>
                <w:rPr>
                  <w:rFonts w:ascii="Cambria Math" w:hAnsi="Cambria Math"/>
                  <w:i/>
                  <w:iCs/>
                  <w:color w:val="000000" w:themeColor="text1"/>
                  <w:kern w:val="24"/>
                  <w:sz w:val="24"/>
                  <w:szCs w:val="24"/>
                </w:rPr>
              </m:ctrlPr>
            </m:sSubPr>
            <m:e>
              <m:r>
                <w:rPr>
                  <w:rFonts w:ascii="Cambria Math" w:eastAsia="Cambria Math" w:hAnsi="Cambria Math"/>
                  <w:color w:val="000000" w:themeColor="text1"/>
                  <w:kern w:val="24"/>
                  <w:sz w:val="24"/>
                  <w:szCs w:val="24"/>
                </w:rPr>
                <m:t>δ</m:t>
              </m:r>
            </m:e>
            <m:sub>
              <m:r>
                <w:rPr>
                  <w:rFonts w:ascii="Cambria Math" w:eastAsia="Cambria Math" w:hAnsi="Cambria Math"/>
                  <w:color w:val="000000" w:themeColor="text1"/>
                  <w:kern w:val="24"/>
                  <w:sz w:val="24"/>
                  <w:szCs w:val="24"/>
                </w:rPr>
                <m:t>∞</m:t>
              </m:r>
            </m:sub>
          </m:sSub>
          <m:r>
            <w:rPr>
              <w:rFonts w:ascii="Cambria Math" w:hAnsi="Cambria Math"/>
              <w:color w:val="000000" w:themeColor="text1"/>
              <w:kern w:val="24"/>
              <w:sz w:val="24"/>
              <w:szCs w:val="24"/>
            </w:rPr>
            <m:t>=</m:t>
          </m:r>
          <m:f>
            <m:fPr>
              <m:ctrlPr>
                <w:rPr>
                  <w:rFonts w:ascii="Cambria Math" w:hAnsi="Cambria Math"/>
                  <w:i/>
                  <w:iCs/>
                  <w:color w:val="000000" w:themeColor="text1"/>
                  <w:kern w:val="24"/>
                  <w:sz w:val="24"/>
                  <w:szCs w:val="24"/>
                </w:rPr>
              </m:ctrlPr>
            </m:fPr>
            <m:num>
              <m:sSub>
                <m:sSubPr>
                  <m:ctrlPr>
                    <w:rPr>
                      <w:rFonts w:ascii="Cambria Math" w:hAnsi="Cambria Math"/>
                      <w:i/>
                      <w:iCs/>
                      <w:color w:val="000000" w:themeColor="text1"/>
                      <w:kern w:val="24"/>
                      <w:sz w:val="24"/>
                      <w:szCs w:val="24"/>
                    </w:rPr>
                  </m:ctrlPr>
                </m:sSubPr>
                <m:e>
                  <m:d>
                    <m:dPr>
                      <m:begChr m:val="‖"/>
                      <m:endChr m:val="‖"/>
                      <m:ctrlPr>
                        <w:rPr>
                          <w:rFonts w:ascii="Cambria Math" w:hAnsi="Cambria Math"/>
                          <w:i/>
                          <w:iCs/>
                          <w:color w:val="000000" w:themeColor="text1"/>
                          <w:kern w:val="24"/>
                          <w:sz w:val="24"/>
                          <w:szCs w:val="24"/>
                        </w:rPr>
                      </m:ctrlPr>
                    </m:dPr>
                    <m:e>
                      <m:r>
                        <w:rPr>
                          <w:rFonts w:ascii="Cambria Math" w:eastAsia="Cambria Math" w:hAnsi="Cambria Math"/>
                          <w:color w:val="000000" w:themeColor="text1"/>
                          <w:kern w:val="24"/>
                          <w:sz w:val="24"/>
                          <w:szCs w:val="24"/>
                        </w:rPr>
                        <m:t>δE</m:t>
                      </m:r>
                    </m:e>
                  </m:d>
                </m:e>
                <m:sub>
                  <m:r>
                    <w:rPr>
                      <w:rFonts w:ascii="Cambria Math" w:eastAsia="Cambria Math" w:hAnsi="Cambria Math"/>
                      <w:color w:val="000000" w:themeColor="text1"/>
                      <w:kern w:val="24"/>
                      <w:sz w:val="24"/>
                      <w:szCs w:val="24"/>
                    </w:rPr>
                    <m:t>∞</m:t>
                  </m:r>
                </m:sub>
              </m:sSub>
            </m:num>
            <m:den>
              <m:d>
                <m:dPr>
                  <m:begChr m:val="|"/>
                  <m:endChr m:val="|"/>
                  <m:ctrlPr>
                    <w:rPr>
                      <w:rFonts w:ascii="Cambria Math" w:hAnsi="Cambria Math"/>
                      <w:i/>
                      <w:iCs/>
                      <w:color w:val="000000" w:themeColor="text1"/>
                      <w:kern w:val="24"/>
                      <w:sz w:val="24"/>
                      <w:szCs w:val="24"/>
                    </w:rPr>
                  </m:ctrlPr>
                </m:dPr>
                <m:e>
                  <m:d>
                    <m:dPr>
                      <m:begChr m:val="⟨"/>
                      <m:endChr m:val="⟩"/>
                      <m:ctrlPr>
                        <w:rPr>
                          <w:rFonts w:ascii="Cambria Math" w:hAnsi="Cambria Math"/>
                          <w:i/>
                          <w:iCs/>
                          <w:color w:val="000000" w:themeColor="text1"/>
                          <w:kern w:val="24"/>
                          <w:sz w:val="24"/>
                          <w:szCs w:val="24"/>
                        </w:rPr>
                      </m:ctrlPr>
                    </m:dPr>
                    <m:e>
                      <m:r>
                        <w:rPr>
                          <w:rFonts w:ascii="Cambria Math" w:hAnsi="Cambria Math"/>
                          <w:color w:val="000000" w:themeColor="text1"/>
                          <w:kern w:val="24"/>
                          <w:sz w:val="24"/>
                          <w:szCs w:val="24"/>
                        </w:rPr>
                        <m:t>E</m:t>
                      </m:r>
                    </m:e>
                  </m:d>
                </m:e>
              </m:d>
            </m:den>
          </m:f>
        </m:oMath>
      </m:oMathPara>
    </w:p>
    <w:p w14:paraId="2E31240D" w14:textId="77777777" w:rsidR="00AB16B4" w:rsidRPr="00E02073" w:rsidRDefault="00AB16B4" w:rsidP="00AB16B4">
      <w:pPr>
        <w:spacing w:after="0" w:line="268" w:lineRule="auto"/>
        <w:ind w:left="349"/>
        <w:contextualSpacing/>
        <w:rPr>
          <w:rFonts w:ascii="Times New Roman" w:eastAsia="Times New Roman" w:hAnsi="Times New Roman" w:cs="Times New Roman"/>
          <w:sz w:val="18"/>
          <w:szCs w:val="24"/>
        </w:rPr>
      </w:pPr>
    </w:p>
    <w:p w14:paraId="008F3820" w14:textId="417F769F" w:rsidR="00F44D8A" w:rsidRPr="00E02073" w:rsidRDefault="00F44D8A" w:rsidP="00AB16B4">
      <w:pPr>
        <w:numPr>
          <w:ilvl w:val="4"/>
          <w:numId w:val="21"/>
        </w:numPr>
        <w:spacing w:after="0" w:line="268" w:lineRule="auto"/>
        <w:contextualSpacing/>
      </w:pPr>
      <w:r w:rsidRPr="00E02073">
        <w:rPr>
          <w:color w:val="000000" w:themeColor="text1"/>
          <w:kern w:val="24"/>
          <w:sz w:val="24"/>
          <w:szCs w:val="24"/>
        </w:rPr>
        <w:t xml:space="preserve"> </w:t>
      </w:r>
      <w:r w:rsidRPr="00E02073">
        <w:t>Antenna coupling error is</w:t>
      </w:r>
      <w:r w:rsidRPr="00E02073">
        <w:rPr>
          <w:color w:val="000000" w:themeColor="text1"/>
          <w:kern w:val="24"/>
          <w:sz w:val="24"/>
          <w:szCs w:val="24"/>
        </w:rPr>
        <w:t xml:space="preserve"> </w:t>
      </w:r>
      <m:oMath>
        <m:f>
          <m:fPr>
            <m:ctrlPr>
              <w:rPr>
                <w:rFonts w:ascii="Cambria Math" w:hAnsi="Cambria Math"/>
                <w:i/>
                <w:iCs/>
                <w:color w:val="000000" w:themeColor="text1"/>
                <w:kern w:val="24"/>
                <w:sz w:val="24"/>
                <w:szCs w:val="24"/>
              </w:rPr>
            </m:ctrlPr>
          </m:fPr>
          <m:num>
            <m:r>
              <w:rPr>
                <w:rFonts w:ascii="Cambria Math" w:eastAsia="Cambria Math" w:hAnsi="Cambria Math"/>
                <w:color w:val="000000" w:themeColor="text1"/>
                <w:kern w:val="24"/>
                <w:sz w:val="24"/>
                <w:szCs w:val="24"/>
              </w:rPr>
              <m:t>∆V</m:t>
            </m:r>
          </m:num>
          <m:den>
            <m:r>
              <w:rPr>
                <w:rFonts w:ascii="Cambria Math" w:hAnsi="Cambria Math"/>
                <w:color w:val="000000" w:themeColor="text1"/>
                <w:kern w:val="24"/>
                <w:sz w:val="24"/>
                <w:szCs w:val="24"/>
              </w:rPr>
              <m:t>V</m:t>
            </m:r>
          </m:den>
        </m:f>
        <m:r>
          <w:rPr>
            <w:rFonts w:ascii="Cambria Math" w:eastAsia="Cambria Math" w:hAnsi="Cambria Math"/>
            <w:color w:val="000000" w:themeColor="text1"/>
            <w:kern w:val="24"/>
            <w:sz w:val="24"/>
            <w:szCs w:val="24"/>
          </w:rPr>
          <m:t>≤</m:t>
        </m:r>
        <m:sSub>
          <m:sSubPr>
            <m:ctrlPr>
              <w:rPr>
                <w:rFonts w:ascii="Cambria Math" w:hAnsi="Cambria Math"/>
                <w:i/>
                <w:iCs/>
                <w:color w:val="000000" w:themeColor="text1"/>
                <w:kern w:val="24"/>
                <w:sz w:val="24"/>
                <w:szCs w:val="24"/>
              </w:rPr>
            </m:ctrlPr>
          </m:sSubPr>
          <m:e>
            <m:r>
              <w:rPr>
                <w:rFonts w:ascii="Cambria Math" w:eastAsia="Cambria Math" w:hAnsi="Cambria Math"/>
                <w:color w:val="000000" w:themeColor="text1"/>
                <w:kern w:val="24"/>
                <w:sz w:val="24"/>
                <w:szCs w:val="24"/>
              </w:rPr>
              <m:t>δ</m:t>
            </m:r>
          </m:e>
          <m:sub>
            <m:r>
              <w:rPr>
                <w:rFonts w:ascii="Cambria Math" w:eastAsia="Cambria Math" w:hAnsi="Cambria Math"/>
                <w:color w:val="000000" w:themeColor="text1"/>
                <w:kern w:val="24"/>
                <w:sz w:val="24"/>
                <w:szCs w:val="24"/>
              </w:rPr>
              <m:t>∞</m:t>
            </m:r>
          </m:sub>
        </m:sSub>
      </m:oMath>
    </w:p>
    <w:p w14:paraId="1168DDEC" w14:textId="45B537A9" w:rsidR="00F44D8A" w:rsidRPr="00E02073" w:rsidRDefault="004224F3" w:rsidP="00AB16B4">
      <w:pPr>
        <w:spacing w:after="0" w:line="268" w:lineRule="auto"/>
        <w:ind w:left="349"/>
        <w:contextualSpacing/>
        <w:rPr>
          <w:iCs/>
          <w:color w:val="000000" w:themeColor="text1"/>
          <w:kern w:val="24"/>
          <w:sz w:val="24"/>
          <w:szCs w:val="24"/>
        </w:rPr>
      </w:pPr>
      <m:oMathPara>
        <m:oMath>
          <m:sSub>
            <m:sSubPr>
              <m:ctrlPr>
                <w:rPr>
                  <w:rFonts w:ascii="Cambria Math" w:hAnsi="Cambria Math"/>
                  <w:i/>
                  <w:iCs/>
                  <w:color w:val="000000" w:themeColor="text1"/>
                  <w:kern w:val="24"/>
                  <w:sz w:val="24"/>
                  <w:szCs w:val="24"/>
                </w:rPr>
              </m:ctrlPr>
            </m:sSubPr>
            <m:e>
              <m:r>
                <w:rPr>
                  <w:rFonts w:ascii="Cambria Math" w:hAnsi="Cambria Math"/>
                  <w:color w:val="000000" w:themeColor="text1"/>
                  <w:kern w:val="24"/>
                  <w:sz w:val="24"/>
                  <w:szCs w:val="24"/>
                </w:rPr>
                <m:t>u</m:t>
              </m:r>
            </m:e>
            <m:sub>
              <m:r>
                <w:rPr>
                  <w:rFonts w:ascii="Cambria Math" w:hAnsi="Cambria Math"/>
                  <w:color w:val="000000" w:themeColor="text1"/>
                  <w:kern w:val="24"/>
                  <w:sz w:val="24"/>
                  <w:szCs w:val="24"/>
                </w:rPr>
                <m:t>fn</m:t>
              </m:r>
            </m:sub>
          </m:sSub>
          <m:r>
            <w:rPr>
              <w:rFonts w:ascii="Cambria Math" w:eastAsia="Cambria Math" w:hAnsi="Cambria Math"/>
              <w:color w:val="000000" w:themeColor="text1"/>
              <w:kern w:val="24"/>
              <w:sz w:val="24"/>
              <w:szCs w:val="24"/>
            </w:rPr>
            <m:t>≤</m:t>
          </m:r>
          <m:d>
            <m:dPr>
              <m:begChr m:val="|"/>
              <m:endChr m:val="|"/>
              <m:ctrlPr>
                <w:rPr>
                  <w:rFonts w:ascii="Cambria Math" w:hAnsi="Cambria Math"/>
                  <w:i/>
                  <w:iCs/>
                  <w:color w:val="000000" w:themeColor="text1"/>
                  <w:kern w:val="24"/>
                  <w:sz w:val="24"/>
                  <w:szCs w:val="24"/>
                </w:rPr>
              </m:ctrlPr>
            </m:dPr>
            <m:e>
              <m:r>
                <w:rPr>
                  <w:rFonts w:ascii="Cambria Math" w:hAnsi="Cambria Math"/>
                  <w:color w:val="000000" w:themeColor="text1"/>
                  <w:kern w:val="24"/>
                  <w:sz w:val="24"/>
                  <w:szCs w:val="24"/>
                </w:rPr>
                <m:t>20</m:t>
              </m:r>
              <m:func>
                <m:funcPr>
                  <m:ctrlPr>
                    <w:rPr>
                      <w:rFonts w:ascii="Cambria Math" w:hAnsi="Cambria Math"/>
                      <w:i/>
                      <w:iCs/>
                      <w:color w:val="000000" w:themeColor="text1"/>
                      <w:kern w:val="24"/>
                      <w:sz w:val="24"/>
                      <w:szCs w:val="24"/>
                    </w:rPr>
                  </m:ctrlPr>
                </m:funcPr>
                <m:fName>
                  <m:sSub>
                    <m:sSubPr>
                      <m:ctrlPr>
                        <w:rPr>
                          <w:rFonts w:ascii="Cambria Math" w:hAnsi="Cambria Math"/>
                          <w:i/>
                          <w:iCs/>
                          <w:color w:val="000000" w:themeColor="text1"/>
                          <w:kern w:val="24"/>
                          <w:sz w:val="24"/>
                          <w:szCs w:val="24"/>
                        </w:rPr>
                      </m:ctrlPr>
                    </m:sSubPr>
                    <m:e>
                      <m:r>
                        <m:rPr>
                          <m:sty m:val="p"/>
                        </m:rPr>
                        <w:rPr>
                          <w:rFonts w:ascii="Cambria Math" w:hAnsi="Cambria Math"/>
                          <w:color w:val="000000" w:themeColor="text1"/>
                          <w:kern w:val="24"/>
                          <w:sz w:val="24"/>
                          <w:szCs w:val="24"/>
                        </w:rPr>
                        <m:t>log</m:t>
                      </m:r>
                    </m:e>
                    <m:sub>
                      <m:r>
                        <w:rPr>
                          <w:rFonts w:ascii="Cambria Math" w:hAnsi="Cambria Math"/>
                          <w:color w:val="000000" w:themeColor="text1"/>
                          <w:kern w:val="24"/>
                          <w:sz w:val="24"/>
                          <w:szCs w:val="24"/>
                        </w:rPr>
                        <m:t>10</m:t>
                      </m:r>
                    </m:sub>
                  </m:sSub>
                </m:fName>
                <m:e>
                  <m:d>
                    <m:dPr>
                      <m:ctrlPr>
                        <w:rPr>
                          <w:rFonts w:ascii="Cambria Math" w:hAnsi="Cambria Math"/>
                          <w:i/>
                          <w:iCs/>
                          <w:color w:val="000000" w:themeColor="text1"/>
                          <w:kern w:val="24"/>
                          <w:sz w:val="24"/>
                          <w:szCs w:val="24"/>
                        </w:rPr>
                      </m:ctrlPr>
                    </m:dPr>
                    <m:e>
                      <m:f>
                        <m:fPr>
                          <m:ctrlPr>
                            <w:rPr>
                              <w:rFonts w:ascii="Cambria Math" w:hAnsi="Cambria Math"/>
                              <w:i/>
                              <w:iCs/>
                              <w:color w:val="000000" w:themeColor="text1"/>
                              <w:kern w:val="24"/>
                              <w:sz w:val="24"/>
                              <w:szCs w:val="24"/>
                            </w:rPr>
                          </m:ctrlPr>
                        </m:fPr>
                        <m:num>
                          <m:r>
                            <w:rPr>
                              <w:rFonts w:ascii="Cambria Math" w:hAnsi="Cambria Math"/>
                              <w:color w:val="000000" w:themeColor="text1"/>
                              <w:kern w:val="24"/>
                              <w:sz w:val="24"/>
                              <w:szCs w:val="24"/>
                            </w:rPr>
                            <m:t>V-∆</m:t>
                          </m:r>
                          <m:r>
                            <w:rPr>
                              <w:rFonts w:ascii="Cambria Math" w:eastAsia="Cambria Math" w:hAnsi="Cambria Math"/>
                              <w:color w:val="000000" w:themeColor="text1"/>
                              <w:kern w:val="24"/>
                              <w:sz w:val="24"/>
                              <w:szCs w:val="24"/>
                            </w:rPr>
                            <m:t>V</m:t>
                          </m:r>
                        </m:num>
                        <m:den>
                          <m:r>
                            <w:rPr>
                              <w:rFonts w:ascii="Cambria Math" w:hAnsi="Cambria Math"/>
                              <w:color w:val="000000" w:themeColor="text1"/>
                              <w:kern w:val="24"/>
                              <w:sz w:val="24"/>
                              <w:szCs w:val="24"/>
                            </w:rPr>
                            <m:t>V</m:t>
                          </m:r>
                        </m:den>
                      </m:f>
                    </m:e>
                  </m:d>
                </m:e>
              </m:func>
            </m:e>
          </m:d>
          <m:r>
            <w:rPr>
              <w:rFonts w:ascii="Cambria Math" w:hAnsi="Cambria Math"/>
              <w:color w:val="000000" w:themeColor="text1"/>
              <w:kern w:val="24"/>
              <w:sz w:val="24"/>
              <w:szCs w:val="24"/>
            </w:rPr>
            <m:t>=</m:t>
          </m:r>
          <m:d>
            <m:dPr>
              <m:begChr m:val="|"/>
              <m:endChr m:val="|"/>
              <m:ctrlPr>
                <w:rPr>
                  <w:rFonts w:ascii="Cambria Math" w:hAnsi="Cambria Math"/>
                  <w:i/>
                  <w:iCs/>
                  <w:color w:val="000000" w:themeColor="text1"/>
                  <w:kern w:val="24"/>
                  <w:sz w:val="24"/>
                  <w:szCs w:val="24"/>
                </w:rPr>
              </m:ctrlPr>
            </m:dPr>
            <m:e>
              <m:r>
                <w:rPr>
                  <w:rFonts w:ascii="Cambria Math" w:hAnsi="Cambria Math"/>
                  <w:color w:val="000000" w:themeColor="text1"/>
                  <w:kern w:val="24"/>
                  <w:sz w:val="24"/>
                  <w:szCs w:val="24"/>
                </w:rPr>
                <m:t>20</m:t>
              </m:r>
              <m:func>
                <m:funcPr>
                  <m:ctrlPr>
                    <w:rPr>
                      <w:rFonts w:ascii="Cambria Math" w:hAnsi="Cambria Math"/>
                      <w:i/>
                      <w:iCs/>
                      <w:color w:val="000000" w:themeColor="text1"/>
                      <w:kern w:val="24"/>
                      <w:sz w:val="24"/>
                      <w:szCs w:val="24"/>
                    </w:rPr>
                  </m:ctrlPr>
                </m:funcPr>
                <m:fName>
                  <m:sSub>
                    <m:sSubPr>
                      <m:ctrlPr>
                        <w:rPr>
                          <w:rFonts w:ascii="Cambria Math" w:hAnsi="Cambria Math"/>
                          <w:i/>
                          <w:iCs/>
                          <w:color w:val="000000" w:themeColor="text1"/>
                          <w:kern w:val="24"/>
                          <w:sz w:val="24"/>
                          <w:szCs w:val="24"/>
                        </w:rPr>
                      </m:ctrlPr>
                    </m:sSubPr>
                    <m:e>
                      <m:r>
                        <m:rPr>
                          <m:sty m:val="p"/>
                        </m:rPr>
                        <w:rPr>
                          <w:rFonts w:ascii="Cambria Math" w:hAnsi="Cambria Math"/>
                          <w:color w:val="000000" w:themeColor="text1"/>
                          <w:kern w:val="24"/>
                          <w:sz w:val="24"/>
                          <w:szCs w:val="24"/>
                        </w:rPr>
                        <m:t>log</m:t>
                      </m:r>
                    </m:e>
                    <m:sub>
                      <m:r>
                        <w:rPr>
                          <w:rFonts w:ascii="Cambria Math" w:hAnsi="Cambria Math"/>
                          <w:color w:val="000000" w:themeColor="text1"/>
                          <w:kern w:val="24"/>
                          <w:sz w:val="24"/>
                          <w:szCs w:val="24"/>
                        </w:rPr>
                        <m:t>10</m:t>
                      </m:r>
                    </m:sub>
                  </m:sSub>
                </m:fName>
                <m:e>
                  <m:d>
                    <m:dPr>
                      <m:ctrlPr>
                        <w:rPr>
                          <w:rFonts w:ascii="Cambria Math" w:hAnsi="Cambria Math"/>
                          <w:i/>
                          <w:iCs/>
                          <w:color w:val="000000" w:themeColor="text1"/>
                          <w:kern w:val="24"/>
                          <w:sz w:val="24"/>
                          <w:szCs w:val="24"/>
                        </w:rPr>
                      </m:ctrlPr>
                    </m:dPr>
                    <m:e>
                      <m:r>
                        <w:rPr>
                          <w:rFonts w:ascii="Cambria Math" w:hAnsi="Cambria Math"/>
                          <w:color w:val="000000" w:themeColor="text1"/>
                          <w:kern w:val="24"/>
                          <w:sz w:val="24"/>
                          <w:szCs w:val="24"/>
                        </w:rPr>
                        <m:t>1-</m:t>
                      </m:r>
                      <m:sSub>
                        <m:sSubPr>
                          <m:ctrlPr>
                            <w:rPr>
                              <w:rFonts w:ascii="Cambria Math" w:hAnsi="Cambria Math"/>
                              <w:i/>
                              <w:iCs/>
                              <w:color w:val="000000" w:themeColor="text1"/>
                              <w:kern w:val="24"/>
                              <w:sz w:val="24"/>
                              <w:szCs w:val="24"/>
                            </w:rPr>
                          </m:ctrlPr>
                        </m:sSubPr>
                        <m:e>
                          <m:r>
                            <w:rPr>
                              <w:rFonts w:ascii="Cambria Math" w:eastAsia="Cambria Math" w:hAnsi="Cambria Math"/>
                              <w:color w:val="000000" w:themeColor="text1"/>
                              <w:kern w:val="24"/>
                              <w:sz w:val="24"/>
                              <w:szCs w:val="24"/>
                            </w:rPr>
                            <m:t>δ</m:t>
                          </m:r>
                        </m:e>
                        <m:sub>
                          <m:r>
                            <w:rPr>
                              <w:rFonts w:ascii="Cambria Math" w:eastAsia="Cambria Math" w:hAnsi="Cambria Math"/>
                              <w:color w:val="000000" w:themeColor="text1"/>
                              <w:kern w:val="24"/>
                              <w:sz w:val="24"/>
                              <w:szCs w:val="24"/>
                            </w:rPr>
                            <m:t>∞</m:t>
                          </m:r>
                        </m:sub>
                      </m:sSub>
                    </m:e>
                  </m:d>
                </m:e>
              </m:func>
            </m:e>
          </m:d>
        </m:oMath>
      </m:oMathPara>
    </w:p>
    <w:p w14:paraId="5425210A" w14:textId="77777777" w:rsidR="00FD5097" w:rsidRPr="00E02073" w:rsidRDefault="00FD5097" w:rsidP="00AB16B4">
      <w:pPr>
        <w:spacing w:after="0" w:line="268" w:lineRule="auto"/>
        <w:ind w:left="349"/>
        <w:contextualSpacing/>
      </w:pPr>
    </w:p>
    <w:p w14:paraId="7F166659" w14:textId="77777777" w:rsidR="00F44D8A" w:rsidRPr="00E02073" w:rsidRDefault="00F44D8A" w:rsidP="00AE73D9">
      <w:pPr>
        <w:numPr>
          <w:ilvl w:val="0"/>
          <w:numId w:val="21"/>
        </w:numPr>
        <w:spacing w:after="0" w:line="268" w:lineRule="auto"/>
        <w:ind w:left="709"/>
        <w:contextualSpacing/>
        <w:jc w:val="both"/>
        <w:rPr>
          <w:rFonts w:ascii="Times New Roman" w:eastAsia="Times New Roman" w:hAnsi="Times New Roman" w:cs="Times New Roman"/>
          <w:sz w:val="25"/>
          <w:szCs w:val="24"/>
        </w:rPr>
      </w:pPr>
      <w:r w:rsidRPr="00E02073">
        <w:t xml:space="preserve">Finally average coupling error </w:t>
      </w:r>
      <m:oMath>
        <m:r>
          <w:rPr>
            <w:rFonts w:ascii="Cambria Math" w:eastAsia="Cambria Math" w:hAnsi="Cambria Math"/>
            <w:color w:val="000000" w:themeColor="text1"/>
            <w:kern w:val="24"/>
            <w:sz w:val="24"/>
            <w:szCs w:val="24"/>
          </w:rPr>
          <m:t>u</m:t>
        </m:r>
      </m:oMath>
      <w:r w:rsidRPr="00E02073">
        <w:t xml:space="preserve"> is calculated for all uniformly distributed frequencies </w:t>
      </w:r>
      <m:oMath>
        <m:r>
          <w:rPr>
            <w:rFonts w:ascii="Cambria Math" w:eastAsia="Cambria Math" w:hAnsi="Cambria Math"/>
            <w:color w:val="000000" w:themeColor="text1"/>
            <w:kern w:val="24"/>
            <w:sz w:val="24"/>
            <w:szCs w:val="24"/>
          </w:rPr>
          <m:t>fn</m:t>
        </m:r>
      </m:oMath>
      <w:r w:rsidRPr="00E02073">
        <w:t xml:space="preserve"> within signal bandwidth </w:t>
      </w:r>
    </w:p>
    <w:p w14:paraId="196151D8" w14:textId="77777777" w:rsidR="00F44D8A" w:rsidRPr="00E02073" w:rsidRDefault="00F44D8A" w:rsidP="00AB16B4">
      <w:pPr>
        <w:spacing w:after="0" w:line="268" w:lineRule="auto"/>
        <w:ind w:left="349"/>
        <w:contextualSpacing/>
      </w:pPr>
      <m:oMathPara>
        <m:oMath>
          <m:r>
            <w:rPr>
              <w:rFonts w:ascii="Cambria Math" w:eastAsia="Cambria Math" w:hAnsi="Cambria Math"/>
              <w:color w:val="000000" w:themeColor="text1"/>
              <w:kern w:val="24"/>
              <w:sz w:val="24"/>
              <w:szCs w:val="24"/>
            </w:rPr>
            <m:t>u=20</m:t>
          </m:r>
          <m:func>
            <m:funcPr>
              <m:ctrlPr>
                <w:rPr>
                  <w:rFonts w:ascii="Cambria Math" w:eastAsia="Cambria Math" w:hAnsi="Cambria Math"/>
                  <w:i/>
                  <w:iCs/>
                  <w:color w:val="000000" w:themeColor="text1"/>
                  <w:kern w:val="24"/>
                  <w:sz w:val="24"/>
                  <w:szCs w:val="24"/>
                </w:rPr>
              </m:ctrlPr>
            </m:funcPr>
            <m:fName>
              <m:r>
                <m:rPr>
                  <m:sty m:val="p"/>
                </m:rPr>
                <w:rPr>
                  <w:rFonts w:ascii="Cambria Math" w:eastAsia="Cambria Math" w:hAnsi="Cambria Math"/>
                  <w:color w:val="000000" w:themeColor="text1"/>
                  <w:kern w:val="24"/>
                  <w:sz w:val="24"/>
                  <w:szCs w:val="24"/>
                </w:rPr>
                <m:t>log</m:t>
              </m:r>
            </m:fName>
            <m:e>
              <m:f>
                <m:fPr>
                  <m:ctrlPr>
                    <w:rPr>
                      <w:rFonts w:ascii="Cambria Math" w:eastAsia="Cambria Math" w:hAnsi="Cambria Math"/>
                      <w:i/>
                      <w:iCs/>
                      <w:color w:val="000000" w:themeColor="text1"/>
                      <w:kern w:val="24"/>
                      <w:sz w:val="24"/>
                      <w:szCs w:val="24"/>
                    </w:rPr>
                  </m:ctrlPr>
                </m:fPr>
                <m:num>
                  <m:r>
                    <w:rPr>
                      <w:rFonts w:ascii="Cambria Math" w:eastAsia="Cambria Math" w:hAnsi="Cambria Math"/>
                      <w:color w:val="000000" w:themeColor="text1"/>
                      <w:kern w:val="24"/>
                      <w:sz w:val="24"/>
                      <w:szCs w:val="24"/>
                    </w:rPr>
                    <m:t>1</m:t>
                  </m:r>
                </m:num>
                <m:den>
                  <m:r>
                    <w:rPr>
                      <w:rFonts w:ascii="Cambria Math" w:eastAsia="Cambria Math" w:hAnsi="Cambria Math"/>
                      <w:color w:val="000000" w:themeColor="text1"/>
                      <w:kern w:val="24"/>
                      <w:sz w:val="24"/>
                      <w:szCs w:val="24"/>
                    </w:rPr>
                    <m:t>N</m:t>
                  </m:r>
                </m:den>
              </m:f>
              <m:nary>
                <m:naryPr>
                  <m:chr m:val="∑"/>
                  <m:limLoc m:val="undOvr"/>
                  <m:ctrlPr>
                    <w:rPr>
                      <w:rFonts w:ascii="Cambria Math" w:eastAsia="Cambria Math" w:hAnsi="Cambria Math"/>
                      <w:i/>
                      <w:iCs/>
                      <w:color w:val="000000" w:themeColor="text1"/>
                      <w:kern w:val="24"/>
                      <w:sz w:val="24"/>
                      <w:szCs w:val="24"/>
                    </w:rPr>
                  </m:ctrlPr>
                </m:naryPr>
                <m:sub>
                  <m:r>
                    <w:rPr>
                      <w:rFonts w:ascii="Cambria Math" w:eastAsia="Cambria Math" w:hAnsi="Cambria Math"/>
                      <w:color w:val="000000" w:themeColor="text1"/>
                      <w:kern w:val="24"/>
                      <w:sz w:val="24"/>
                      <w:szCs w:val="24"/>
                    </w:rPr>
                    <m:t>n=1</m:t>
                  </m:r>
                </m:sub>
                <m:sup>
                  <m:r>
                    <w:rPr>
                      <w:rFonts w:ascii="Cambria Math" w:eastAsia="Cambria Math" w:hAnsi="Cambria Math"/>
                      <w:color w:val="000000" w:themeColor="text1"/>
                      <w:kern w:val="24"/>
                      <w:sz w:val="24"/>
                      <w:szCs w:val="24"/>
                    </w:rPr>
                    <m:t>N</m:t>
                  </m:r>
                </m:sup>
                <m:e>
                  <m:sSup>
                    <m:sSupPr>
                      <m:ctrlPr>
                        <w:rPr>
                          <w:rFonts w:ascii="Cambria Math" w:eastAsia="Cambria Math" w:hAnsi="Cambria Math"/>
                          <w:i/>
                          <w:iCs/>
                          <w:color w:val="000000" w:themeColor="text1"/>
                          <w:kern w:val="24"/>
                          <w:sz w:val="24"/>
                          <w:szCs w:val="24"/>
                        </w:rPr>
                      </m:ctrlPr>
                    </m:sSupPr>
                    <m:e>
                      <m:r>
                        <w:rPr>
                          <w:rFonts w:ascii="Cambria Math" w:eastAsia="Cambria Math" w:hAnsi="Cambria Math"/>
                          <w:color w:val="000000" w:themeColor="text1"/>
                          <w:kern w:val="24"/>
                          <w:sz w:val="24"/>
                          <w:szCs w:val="24"/>
                        </w:rPr>
                        <m:t>10</m:t>
                      </m:r>
                    </m:e>
                    <m:sup>
                      <m:f>
                        <m:fPr>
                          <m:ctrlPr>
                            <w:rPr>
                              <w:rFonts w:ascii="Cambria Math" w:eastAsia="Cambria Math" w:hAnsi="Cambria Math"/>
                              <w:i/>
                              <w:iCs/>
                              <w:color w:val="000000" w:themeColor="text1"/>
                              <w:kern w:val="24"/>
                              <w:sz w:val="24"/>
                              <w:szCs w:val="24"/>
                            </w:rPr>
                          </m:ctrlPr>
                        </m:fPr>
                        <m:num>
                          <m:sSub>
                            <m:sSubPr>
                              <m:ctrlPr>
                                <w:rPr>
                                  <w:rFonts w:ascii="Cambria Math" w:eastAsia="Cambria Math" w:hAnsi="Cambria Math"/>
                                  <w:i/>
                                  <w:iCs/>
                                  <w:color w:val="000000" w:themeColor="text1"/>
                                  <w:kern w:val="24"/>
                                  <w:sz w:val="24"/>
                                  <w:szCs w:val="24"/>
                                </w:rPr>
                              </m:ctrlPr>
                            </m:sSubPr>
                            <m:e>
                              <m:r>
                                <w:rPr>
                                  <w:rFonts w:ascii="Cambria Math" w:eastAsia="Cambria Math" w:hAnsi="Cambria Math"/>
                                  <w:color w:val="000000" w:themeColor="text1"/>
                                  <w:kern w:val="24"/>
                                  <w:sz w:val="24"/>
                                  <w:szCs w:val="24"/>
                                </w:rPr>
                                <m:t>u</m:t>
                              </m:r>
                            </m:e>
                            <m:sub>
                              <m:r>
                                <w:rPr>
                                  <w:rFonts w:ascii="Cambria Math" w:eastAsia="Cambria Math" w:hAnsi="Cambria Math"/>
                                  <w:color w:val="000000" w:themeColor="text1"/>
                                  <w:kern w:val="24"/>
                                  <w:sz w:val="24"/>
                                  <w:szCs w:val="24"/>
                                </w:rPr>
                                <m:t>fn</m:t>
                              </m:r>
                            </m:sub>
                          </m:sSub>
                        </m:num>
                        <m:den>
                          <m:r>
                            <w:rPr>
                              <w:rFonts w:ascii="Cambria Math" w:eastAsia="Cambria Math" w:hAnsi="Cambria Math"/>
                              <w:color w:val="000000" w:themeColor="text1"/>
                              <w:kern w:val="24"/>
                              <w:sz w:val="24"/>
                              <w:szCs w:val="24"/>
                            </w:rPr>
                            <m:t>20</m:t>
                          </m:r>
                        </m:den>
                      </m:f>
                    </m:sup>
                  </m:sSup>
                </m:e>
              </m:nary>
            </m:e>
          </m:func>
        </m:oMath>
      </m:oMathPara>
    </w:p>
    <w:p w14:paraId="171860A5" w14:textId="77777777" w:rsidR="00F44D8A" w:rsidRPr="00E02073" w:rsidRDefault="00F44D8A" w:rsidP="00F44D8A"/>
    <w:p w14:paraId="52A00731" w14:textId="77777777" w:rsidR="004F00C8" w:rsidRPr="00E02073" w:rsidRDefault="00F44D8A" w:rsidP="00AE73D9">
      <w:pPr>
        <w:jc w:val="both"/>
      </w:pPr>
      <w:r w:rsidRPr="00E02073">
        <w:t xml:space="preserve">Using the calibration antenna described at the beginning of section 3, an aperture size of 40 mm x 170 mm is assumed which provides very high aperture </w:t>
      </w:r>
      <w:proofErr w:type="gramStart"/>
      <w:r w:rsidRPr="00E02073">
        <w:t xml:space="preserve">efficiency </w:t>
      </w:r>
      <w:proofErr w:type="gramEnd"/>
      <m:oMath>
        <m:sSub>
          <m:sSubPr>
            <m:ctrlPr>
              <w:rPr>
                <w:rFonts w:ascii="Cambria Math" w:hAnsi="Cambria Math"/>
              </w:rPr>
            </m:ctrlPr>
          </m:sSubPr>
          <m:e>
            <m:r>
              <w:rPr>
                <w:rFonts w:ascii="Cambria Math" w:eastAsia="Cambria Math" w:hAnsi="Cambria Math"/>
              </w:rPr>
              <m:t>η</m:t>
            </m:r>
          </m:e>
          <m:sub>
            <m:r>
              <w:rPr>
                <w:rFonts w:ascii="Cambria Math" w:hAnsi="Cambria Math"/>
              </w:rPr>
              <m:t>CAL</m:t>
            </m:r>
          </m:sub>
        </m:sSub>
        <m:r>
          <m:rPr>
            <m:sty m:val="p"/>
          </m:rPr>
          <w:rPr>
            <w:rFonts w:ascii="Cambria Math" w:eastAsia="Cambria Math" w:hAnsi="Cambria Math"/>
          </w:rPr>
          <m:t>≅1</m:t>
        </m:r>
      </m:oMath>
      <w:r w:rsidRPr="00E02073">
        <w:t xml:space="preserve">. </w:t>
      </w:r>
    </w:p>
    <w:p w14:paraId="458DF0E2" w14:textId="6807EBBF" w:rsidR="004F00C8" w:rsidRPr="00E02073" w:rsidRDefault="004F00C8" w:rsidP="00AE73D9">
      <w:pPr>
        <w:jc w:val="both"/>
      </w:pPr>
      <w:r w:rsidRPr="00E02073">
        <w:t>In the case of the DUT antennas described at the beginning of section 3, a 60 cm x 60 cm aperture is assumed, providing an aperture efficiency close to 1 for both DUT antennas.</w:t>
      </w:r>
    </w:p>
    <w:p w14:paraId="718B517C" w14:textId="211CAC59" w:rsidR="00F44D8A" w:rsidRPr="00E02073" w:rsidRDefault="004F00C8" w:rsidP="00AE73D9">
      <w:pPr>
        <w:jc w:val="both"/>
        <w:rPr>
          <w:iCs/>
          <w:color w:val="000000" w:themeColor="text1"/>
          <w:kern w:val="24"/>
          <w:szCs w:val="24"/>
        </w:rPr>
      </w:pPr>
      <w:r w:rsidRPr="00E02073">
        <w:t xml:space="preserve">Therefore, in all cases </w:t>
      </w:r>
      <w:r w:rsidR="00F44D8A" w:rsidRPr="00E02073">
        <w:t xml:space="preserve">the normalized QZ ripple formula with </w:t>
      </w:r>
      <m:oMath>
        <m:sSub>
          <m:sSubPr>
            <m:ctrlPr>
              <w:rPr>
                <w:rFonts w:ascii="Cambria Math" w:hAnsi="Cambria Math"/>
                <w:i/>
                <w:iCs/>
                <w:color w:val="000000" w:themeColor="text1"/>
                <w:kern w:val="24"/>
                <w:sz w:val="24"/>
                <w:szCs w:val="24"/>
              </w:rPr>
            </m:ctrlPr>
          </m:sSubPr>
          <m:e>
            <m:r>
              <w:rPr>
                <w:rFonts w:ascii="Cambria Math" w:eastAsia="Cambria Math" w:hAnsi="Cambria Math"/>
                <w:color w:val="000000" w:themeColor="text1"/>
                <w:kern w:val="24"/>
                <w:sz w:val="24"/>
                <w:szCs w:val="24"/>
              </w:rPr>
              <m:t>δ</m:t>
            </m:r>
          </m:e>
          <m:sub>
            <m:r>
              <w:rPr>
                <w:rFonts w:ascii="Cambria Math" w:hAnsi="Cambria Math"/>
                <w:color w:val="000000" w:themeColor="text1"/>
                <w:kern w:val="24"/>
                <w:sz w:val="24"/>
                <w:szCs w:val="24"/>
              </w:rPr>
              <m:t>2</m:t>
            </m:r>
          </m:sub>
        </m:sSub>
      </m:oMath>
      <w:r w:rsidR="00F44D8A" w:rsidRPr="00E02073">
        <w:rPr>
          <w:iCs/>
          <w:color w:val="000000" w:themeColor="text1"/>
          <w:kern w:val="24"/>
          <w:szCs w:val="24"/>
        </w:rPr>
        <w:t xml:space="preserve"> is used:</w:t>
      </w:r>
    </w:p>
    <w:p w14:paraId="74CD44A1" w14:textId="1267FC61" w:rsidR="00F44D8A" w:rsidRPr="00E02073" w:rsidRDefault="004224F3" w:rsidP="00F44D8A">
      <w:pPr>
        <w:rPr>
          <w:rFonts w:ascii="Times New Roman" w:eastAsia="Times New Roman" w:hAnsi="Times New Roman" w:cs="Times New Roman"/>
          <w:iCs/>
          <w:color w:val="000000" w:themeColor="text1"/>
          <w:kern w:val="24"/>
          <w:sz w:val="24"/>
          <w:szCs w:val="24"/>
        </w:rPr>
      </w:pPr>
      <m:oMathPara>
        <m:oMath>
          <m:sSub>
            <m:sSubPr>
              <m:ctrlPr>
                <w:rPr>
                  <w:rFonts w:ascii="Cambria Math" w:hAnsi="Cambria Math"/>
                  <w:i/>
                  <w:iCs/>
                  <w:color w:val="000000" w:themeColor="text1"/>
                  <w:kern w:val="24"/>
                  <w:sz w:val="24"/>
                  <w:szCs w:val="24"/>
                </w:rPr>
              </m:ctrlPr>
            </m:sSubPr>
            <m:e>
              <m:r>
                <w:rPr>
                  <w:rFonts w:ascii="Cambria Math" w:hAnsi="Cambria Math"/>
                  <w:color w:val="000000" w:themeColor="text1"/>
                  <w:kern w:val="24"/>
                  <w:sz w:val="24"/>
                  <w:szCs w:val="24"/>
                </w:rPr>
                <m:t>u</m:t>
              </m:r>
            </m:e>
            <m:sub>
              <m:r>
                <w:rPr>
                  <w:rFonts w:ascii="Cambria Math" w:hAnsi="Cambria Math"/>
                  <w:color w:val="000000" w:themeColor="text1"/>
                  <w:kern w:val="24"/>
                  <w:sz w:val="24"/>
                  <w:szCs w:val="24"/>
                </w:rPr>
                <m:t>fn</m:t>
              </m:r>
            </m:sub>
          </m:sSub>
          <m:r>
            <w:rPr>
              <w:rFonts w:ascii="Cambria Math" w:hAnsi="Cambria Math"/>
              <w:color w:val="000000" w:themeColor="text1"/>
              <w:kern w:val="24"/>
              <w:sz w:val="24"/>
              <w:szCs w:val="24"/>
            </w:rPr>
            <m:t>=</m:t>
          </m:r>
          <m:d>
            <m:dPr>
              <m:begChr m:val="|"/>
              <m:endChr m:val="|"/>
              <m:ctrlPr>
                <w:rPr>
                  <w:rFonts w:ascii="Cambria Math" w:hAnsi="Cambria Math"/>
                  <w:i/>
                  <w:iCs/>
                  <w:color w:val="000000" w:themeColor="text1"/>
                  <w:kern w:val="24"/>
                  <w:sz w:val="24"/>
                  <w:szCs w:val="24"/>
                </w:rPr>
              </m:ctrlPr>
            </m:dPr>
            <m:e>
              <m:r>
                <w:rPr>
                  <w:rFonts w:ascii="Cambria Math" w:hAnsi="Cambria Math"/>
                  <w:color w:val="000000" w:themeColor="text1"/>
                  <w:kern w:val="24"/>
                  <w:sz w:val="24"/>
                  <w:szCs w:val="24"/>
                </w:rPr>
                <m:t>20</m:t>
              </m:r>
              <m:func>
                <m:funcPr>
                  <m:ctrlPr>
                    <w:rPr>
                      <w:rFonts w:ascii="Cambria Math" w:hAnsi="Cambria Math"/>
                      <w:i/>
                      <w:iCs/>
                      <w:color w:val="000000" w:themeColor="text1"/>
                      <w:kern w:val="24"/>
                      <w:sz w:val="24"/>
                      <w:szCs w:val="24"/>
                    </w:rPr>
                  </m:ctrlPr>
                </m:funcPr>
                <m:fName>
                  <m:sSub>
                    <m:sSubPr>
                      <m:ctrlPr>
                        <w:rPr>
                          <w:rFonts w:ascii="Cambria Math" w:hAnsi="Cambria Math"/>
                          <w:i/>
                          <w:iCs/>
                          <w:color w:val="000000" w:themeColor="text1"/>
                          <w:kern w:val="24"/>
                          <w:sz w:val="24"/>
                          <w:szCs w:val="24"/>
                        </w:rPr>
                      </m:ctrlPr>
                    </m:sSubPr>
                    <m:e>
                      <m:r>
                        <m:rPr>
                          <m:sty m:val="p"/>
                        </m:rPr>
                        <w:rPr>
                          <w:rFonts w:ascii="Cambria Math" w:hAnsi="Cambria Math"/>
                          <w:color w:val="000000" w:themeColor="text1"/>
                          <w:kern w:val="24"/>
                          <w:sz w:val="24"/>
                          <w:szCs w:val="24"/>
                        </w:rPr>
                        <m:t>log</m:t>
                      </m:r>
                    </m:e>
                    <m:sub>
                      <m:r>
                        <w:rPr>
                          <w:rFonts w:ascii="Cambria Math" w:hAnsi="Cambria Math"/>
                          <w:color w:val="000000" w:themeColor="text1"/>
                          <w:kern w:val="24"/>
                          <w:sz w:val="24"/>
                          <w:szCs w:val="24"/>
                        </w:rPr>
                        <m:t>10</m:t>
                      </m:r>
                    </m:sub>
                  </m:sSub>
                </m:fName>
                <m:e>
                  <m:d>
                    <m:dPr>
                      <m:ctrlPr>
                        <w:rPr>
                          <w:rFonts w:ascii="Cambria Math" w:hAnsi="Cambria Math"/>
                          <w:i/>
                          <w:iCs/>
                          <w:color w:val="000000" w:themeColor="text1"/>
                          <w:kern w:val="24"/>
                          <w:sz w:val="24"/>
                          <w:szCs w:val="24"/>
                        </w:rPr>
                      </m:ctrlPr>
                    </m:dPr>
                    <m:e>
                      <m:r>
                        <w:rPr>
                          <w:rFonts w:ascii="Cambria Math" w:hAnsi="Cambria Math"/>
                          <w:color w:val="000000" w:themeColor="text1"/>
                          <w:kern w:val="24"/>
                          <w:sz w:val="24"/>
                          <w:szCs w:val="24"/>
                        </w:rPr>
                        <m:t>1-</m:t>
                      </m:r>
                      <m:sSub>
                        <m:sSubPr>
                          <m:ctrlPr>
                            <w:rPr>
                              <w:rFonts w:ascii="Cambria Math" w:hAnsi="Cambria Math"/>
                              <w:i/>
                              <w:iCs/>
                              <w:color w:val="000000" w:themeColor="text1"/>
                              <w:kern w:val="24"/>
                              <w:sz w:val="24"/>
                              <w:szCs w:val="24"/>
                            </w:rPr>
                          </m:ctrlPr>
                        </m:sSubPr>
                        <m:e>
                          <m:r>
                            <w:rPr>
                              <w:rFonts w:ascii="Cambria Math" w:eastAsia="Cambria Math" w:hAnsi="Cambria Math"/>
                              <w:color w:val="000000" w:themeColor="text1"/>
                              <w:kern w:val="24"/>
                              <w:sz w:val="24"/>
                              <w:szCs w:val="24"/>
                            </w:rPr>
                            <m:t>δ</m:t>
                          </m:r>
                        </m:e>
                        <m:sub>
                          <m:r>
                            <w:rPr>
                              <w:rFonts w:ascii="Cambria Math" w:hAnsi="Cambria Math"/>
                              <w:color w:val="000000" w:themeColor="text1"/>
                              <w:kern w:val="24"/>
                              <w:sz w:val="24"/>
                              <w:szCs w:val="24"/>
                            </w:rPr>
                            <m:t>2</m:t>
                          </m:r>
                        </m:sub>
                      </m:sSub>
                    </m:e>
                  </m:d>
                </m:e>
              </m:func>
            </m:e>
          </m:d>
        </m:oMath>
      </m:oMathPara>
    </w:p>
    <w:tbl>
      <w:tblPr>
        <w:tblW w:w="5000" w:type="pct"/>
        <w:tblLayout w:type="fixed"/>
        <w:tblLook w:val="04A0" w:firstRow="1" w:lastRow="0" w:firstColumn="1" w:lastColumn="0" w:noHBand="0" w:noVBand="1"/>
      </w:tblPr>
      <w:tblGrid>
        <w:gridCol w:w="502"/>
        <w:gridCol w:w="2474"/>
        <w:gridCol w:w="707"/>
        <w:gridCol w:w="707"/>
        <w:gridCol w:w="707"/>
        <w:gridCol w:w="1138"/>
        <w:gridCol w:w="780"/>
        <w:gridCol w:w="780"/>
        <w:gridCol w:w="780"/>
        <w:gridCol w:w="780"/>
      </w:tblGrid>
      <w:tr w:rsidR="004F00C8" w:rsidRPr="00E02073" w14:paraId="416D0EE7" w14:textId="77777777" w:rsidTr="008A3CB8">
        <w:trPr>
          <w:trHeight w:val="510"/>
        </w:trPr>
        <w:tc>
          <w:tcPr>
            <w:tcW w:w="268" w:type="pct"/>
            <w:tcBorders>
              <w:top w:val="single" w:sz="4" w:space="0" w:color="95B3D7"/>
              <w:left w:val="single" w:sz="4" w:space="0" w:color="95B3D7"/>
              <w:bottom w:val="single" w:sz="4" w:space="0" w:color="95B3D7"/>
              <w:right w:val="nil"/>
            </w:tcBorders>
            <w:shd w:val="clear" w:color="000000" w:fill="4F81BD"/>
            <w:vAlign w:val="center"/>
          </w:tcPr>
          <w:p w14:paraId="6AA9C77C" w14:textId="77777777" w:rsidR="004F00C8" w:rsidRPr="00E02073" w:rsidRDefault="004F00C8"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UID</w:t>
            </w:r>
          </w:p>
        </w:tc>
        <w:tc>
          <w:tcPr>
            <w:tcW w:w="1322" w:type="pct"/>
            <w:tcBorders>
              <w:top w:val="single" w:sz="4" w:space="0" w:color="95B3D7"/>
              <w:left w:val="single" w:sz="4" w:space="0" w:color="95B3D7"/>
              <w:bottom w:val="single" w:sz="4" w:space="0" w:color="95B3D7"/>
              <w:right w:val="nil"/>
            </w:tcBorders>
            <w:shd w:val="clear" w:color="000000" w:fill="4F81BD"/>
            <w:noWrap/>
            <w:vAlign w:val="center"/>
            <w:hideMark/>
          </w:tcPr>
          <w:p w14:paraId="0E56C979" w14:textId="77777777" w:rsidR="004F00C8" w:rsidRPr="00E02073" w:rsidRDefault="004F00C8" w:rsidP="008A3CB8">
            <w:pPr>
              <w:spacing w:after="0" w:line="240" w:lineRule="auto"/>
              <w:rPr>
                <w:rFonts w:eastAsia="Times New Roman"/>
                <w:b/>
                <w:bCs/>
                <w:color w:val="FFFFFF"/>
                <w:sz w:val="16"/>
                <w:szCs w:val="16"/>
              </w:rPr>
            </w:pPr>
            <w:r w:rsidRPr="00E02073">
              <w:rPr>
                <w:rFonts w:eastAsia="Times New Roman"/>
                <w:b/>
                <w:bCs/>
                <w:color w:val="FFFFFF"/>
                <w:sz w:val="16"/>
                <w:szCs w:val="16"/>
              </w:rPr>
              <w:t>Uncertainty Source</w:t>
            </w:r>
          </w:p>
        </w:tc>
        <w:tc>
          <w:tcPr>
            <w:tcW w:w="378" w:type="pct"/>
            <w:tcBorders>
              <w:top w:val="single" w:sz="4" w:space="0" w:color="95B3D7"/>
              <w:left w:val="nil"/>
              <w:bottom w:val="single" w:sz="4" w:space="0" w:color="95B3D7"/>
              <w:right w:val="nil"/>
            </w:tcBorders>
            <w:shd w:val="clear" w:color="000000" w:fill="4F81BD"/>
            <w:vAlign w:val="center"/>
            <w:hideMark/>
          </w:tcPr>
          <w:p w14:paraId="327BF03D" w14:textId="77777777" w:rsidR="004F00C8" w:rsidRPr="00E02073" w:rsidRDefault="004F00C8"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&lt;= 3 GHz</w:t>
            </w:r>
          </w:p>
        </w:tc>
        <w:tc>
          <w:tcPr>
            <w:tcW w:w="378" w:type="pct"/>
            <w:tcBorders>
              <w:top w:val="single" w:sz="4" w:space="0" w:color="95B3D7"/>
              <w:left w:val="nil"/>
              <w:bottom w:val="single" w:sz="4" w:space="0" w:color="95B3D7"/>
              <w:right w:val="nil"/>
            </w:tcBorders>
            <w:shd w:val="clear" w:color="000000" w:fill="4F81BD"/>
            <w:vAlign w:val="center"/>
            <w:hideMark/>
          </w:tcPr>
          <w:p w14:paraId="57BC205C" w14:textId="77777777" w:rsidR="004F00C8" w:rsidRPr="00E02073" w:rsidRDefault="004F00C8"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&gt; 3 GHz</w:t>
            </w:r>
          </w:p>
        </w:tc>
        <w:tc>
          <w:tcPr>
            <w:tcW w:w="378" w:type="pct"/>
            <w:tcBorders>
              <w:top w:val="single" w:sz="4" w:space="0" w:color="95B3D7"/>
              <w:left w:val="nil"/>
              <w:bottom w:val="single" w:sz="4" w:space="0" w:color="95B3D7"/>
              <w:right w:val="nil"/>
            </w:tcBorders>
            <w:shd w:val="clear" w:color="000000" w:fill="4F81BD"/>
            <w:noWrap/>
            <w:vAlign w:val="center"/>
            <w:hideMark/>
          </w:tcPr>
          <w:p w14:paraId="67325F35" w14:textId="77777777" w:rsidR="004F00C8" w:rsidRPr="00E02073" w:rsidRDefault="004F00C8"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Unit</w:t>
            </w:r>
          </w:p>
        </w:tc>
        <w:tc>
          <w:tcPr>
            <w:tcW w:w="608" w:type="pct"/>
            <w:tcBorders>
              <w:top w:val="single" w:sz="4" w:space="0" w:color="95B3D7"/>
              <w:left w:val="nil"/>
              <w:bottom w:val="single" w:sz="4" w:space="0" w:color="95B3D7"/>
              <w:right w:val="nil"/>
            </w:tcBorders>
            <w:shd w:val="clear" w:color="000000" w:fill="4F81BD"/>
            <w:noWrap/>
            <w:vAlign w:val="center"/>
            <w:hideMark/>
          </w:tcPr>
          <w:p w14:paraId="127B62C7" w14:textId="77777777" w:rsidR="004F00C8" w:rsidRPr="00E02073" w:rsidRDefault="004F00C8"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Distr.</w:t>
            </w:r>
          </w:p>
        </w:tc>
        <w:tc>
          <w:tcPr>
            <w:tcW w:w="417" w:type="pct"/>
            <w:tcBorders>
              <w:top w:val="single" w:sz="4" w:space="0" w:color="95B3D7"/>
              <w:left w:val="nil"/>
              <w:bottom w:val="single" w:sz="4" w:space="0" w:color="95B3D7"/>
              <w:right w:val="nil"/>
            </w:tcBorders>
            <w:shd w:val="clear" w:color="000000" w:fill="4F81BD"/>
            <w:noWrap/>
            <w:vAlign w:val="center"/>
            <w:hideMark/>
          </w:tcPr>
          <w:p w14:paraId="22891CB3" w14:textId="77777777" w:rsidR="004F00C8" w:rsidRPr="00E02073" w:rsidRDefault="004F00C8"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011EBF8B" w14:textId="77777777" w:rsidR="004F00C8" w:rsidRPr="00E02073" w:rsidRDefault="004F00C8"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Sens.</w:t>
            </w:r>
          </w:p>
        </w:tc>
        <w:tc>
          <w:tcPr>
            <w:tcW w:w="417" w:type="pct"/>
            <w:tcBorders>
              <w:top w:val="single" w:sz="4" w:space="0" w:color="95B3D7"/>
              <w:left w:val="nil"/>
              <w:bottom w:val="single" w:sz="4" w:space="0" w:color="95B3D7"/>
              <w:right w:val="nil"/>
            </w:tcBorders>
            <w:shd w:val="clear" w:color="000000" w:fill="4F81BD"/>
            <w:vAlign w:val="center"/>
            <w:hideMark/>
          </w:tcPr>
          <w:p w14:paraId="13A6FA09" w14:textId="77777777" w:rsidR="004F00C8" w:rsidRPr="00E02073" w:rsidRDefault="004F00C8" w:rsidP="008A3CB8">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&lt;= 3 GHz</w:t>
            </w:r>
          </w:p>
        </w:tc>
        <w:tc>
          <w:tcPr>
            <w:tcW w:w="417" w:type="pct"/>
            <w:tcBorders>
              <w:top w:val="single" w:sz="4" w:space="0" w:color="95B3D7"/>
              <w:left w:val="nil"/>
              <w:bottom w:val="single" w:sz="4" w:space="0" w:color="95B3D7"/>
              <w:right w:val="nil"/>
            </w:tcBorders>
            <w:shd w:val="clear" w:color="000000" w:fill="4F81BD"/>
            <w:vAlign w:val="center"/>
            <w:hideMark/>
          </w:tcPr>
          <w:p w14:paraId="07D2EA24" w14:textId="77777777" w:rsidR="004F00C8" w:rsidRPr="00E02073" w:rsidRDefault="004F00C8" w:rsidP="008A3CB8">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&gt; 3 GHz</w:t>
            </w:r>
          </w:p>
        </w:tc>
      </w:tr>
      <w:tr w:rsidR="004F00C8" w:rsidRPr="00E02073" w14:paraId="7CE52F7A" w14:textId="77777777" w:rsidTr="00476551">
        <w:trPr>
          <w:trHeight w:val="255"/>
        </w:trPr>
        <w:tc>
          <w:tcPr>
            <w:tcW w:w="268" w:type="pct"/>
            <w:tcBorders>
              <w:top w:val="single" w:sz="4" w:space="0" w:color="95B3D7"/>
              <w:left w:val="single" w:sz="4" w:space="0" w:color="95B3D7"/>
              <w:bottom w:val="single" w:sz="4" w:space="0" w:color="95B3D7"/>
              <w:right w:val="nil"/>
            </w:tcBorders>
            <w:shd w:val="clear" w:color="DCE6F1" w:fill="DCE6F1"/>
            <w:vAlign w:val="center"/>
          </w:tcPr>
          <w:p w14:paraId="0FE18F5F" w14:textId="692786DF" w:rsidR="004F00C8" w:rsidRPr="00E02073" w:rsidRDefault="004F00C8" w:rsidP="004F00C8">
            <w:pPr>
              <w:spacing w:after="0" w:line="240" w:lineRule="auto"/>
              <w:jc w:val="center"/>
              <w:rPr>
                <w:color w:val="000000"/>
                <w:sz w:val="16"/>
                <w:szCs w:val="16"/>
              </w:rPr>
            </w:pPr>
            <w:r w:rsidRPr="00E02073">
              <w:rPr>
                <w:color w:val="000000"/>
                <w:sz w:val="16"/>
                <w:szCs w:val="16"/>
              </w:rPr>
              <w:t>5</w:t>
            </w:r>
          </w:p>
        </w:tc>
        <w:tc>
          <w:tcPr>
            <w:tcW w:w="1322" w:type="pct"/>
            <w:tcBorders>
              <w:top w:val="single" w:sz="4" w:space="0" w:color="95B3D7"/>
              <w:left w:val="single" w:sz="4" w:space="0" w:color="95B3D7"/>
              <w:bottom w:val="single" w:sz="4" w:space="0" w:color="95B3D7"/>
              <w:right w:val="nil"/>
            </w:tcBorders>
            <w:shd w:val="clear" w:color="DCE6F1" w:fill="DCE6F1"/>
            <w:noWrap/>
            <w:vAlign w:val="center"/>
            <w:hideMark/>
          </w:tcPr>
          <w:p w14:paraId="5B45EA67" w14:textId="6793E4C9" w:rsidR="004F00C8" w:rsidRPr="00E02073" w:rsidRDefault="004F00C8" w:rsidP="004F00C8">
            <w:pPr>
              <w:spacing w:after="0" w:line="240" w:lineRule="auto"/>
              <w:rPr>
                <w:color w:val="000000"/>
                <w:sz w:val="16"/>
                <w:szCs w:val="16"/>
              </w:rPr>
            </w:pPr>
            <w:r w:rsidRPr="00E02073">
              <w:rPr>
                <w:rFonts w:eastAsia="Times New Roman"/>
                <w:sz w:val="16"/>
                <w:szCs w:val="16"/>
                <w:lang w:eastAsia="en-US"/>
              </w:rPr>
              <w:t>Normalized QZ ripple with DUT</w:t>
            </w:r>
          </w:p>
        </w:tc>
        <w:tc>
          <w:tcPr>
            <w:tcW w:w="378" w:type="pct"/>
            <w:tcBorders>
              <w:top w:val="single" w:sz="4" w:space="0" w:color="95B3D7"/>
              <w:left w:val="nil"/>
              <w:bottom w:val="single" w:sz="4" w:space="0" w:color="95B3D7"/>
              <w:right w:val="nil"/>
            </w:tcBorders>
            <w:shd w:val="clear" w:color="DCE6F1" w:fill="DCE6F1"/>
            <w:noWrap/>
            <w:vAlign w:val="center"/>
            <w:hideMark/>
          </w:tcPr>
          <w:p w14:paraId="243E68C8" w14:textId="525EBFA4" w:rsidR="004F00C8" w:rsidRPr="00E02073" w:rsidRDefault="004F00C8" w:rsidP="00C65696">
            <w:pPr>
              <w:spacing w:after="0" w:line="240" w:lineRule="auto"/>
              <w:jc w:val="center"/>
              <w:rPr>
                <w:color w:val="000000"/>
                <w:sz w:val="16"/>
                <w:szCs w:val="16"/>
              </w:rPr>
            </w:pPr>
            <w:r w:rsidRPr="00E02073">
              <w:rPr>
                <w:color w:val="000000"/>
                <w:sz w:val="16"/>
                <w:szCs w:val="16"/>
              </w:rPr>
              <w:t>0.</w:t>
            </w:r>
            <w:r w:rsidR="00C65696" w:rsidRPr="00E02073">
              <w:rPr>
                <w:color w:val="000000"/>
                <w:sz w:val="16"/>
                <w:szCs w:val="16"/>
              </w:rPr>
              <w:t>66</w:t>
            </w:r>
          </w:p>
        </w:tc>
        <w:tc>
          <w:tcPr>
            <w:tcW w:w="378" w:type="pct"/>
            <w:tcBorders>
              <w:top w:val="single" w:sz="4" w:space="0" w:color="95B3D7"/>
              <w:left w:val="nil"/>
              <w:bottom w:val="single" w:sz="4" w:space="0" w:color="95B3D7"/>
              <w:right w:val="nil"/>
            </w:tcBorders>
            <w:shd w:val="clear" w:color="DCE6F1" w:fill="DCE6F1"/>
            <w:noWrap/>
            <w:vAlign w:val="center"/>
            <w:hideMark/>
          </w:tcPr>
          <w:p w14:paraId="094681B3" w14:textId="3E7FA200" w:rsidR="004F00C8" w:rsidRPr="00E02073" w:rsidRDefault="004F00C8" w:rsidP="00C65696">
            <w:pPr>
              <w:spacing w:after="0" w:line="240" w:lineRule="auto"/>
              <w:jc w:val="center"/>
              <w:rPr>
                <w:color w:val="000000"/>
                <w:sz w:val="16"/>
                <w:szCs w:val="16"/>
              </w:rPr>
            </w:pPr>
            <w:r w:rsidRPr="00E02073">
              <w:rPr>
                <w:color w:val="000000"/>
                <w:sz w:val="16"/>
                <w:szCs w:val="16"/>
              </w:rPr>
              <w:t>0.</w:t>
            </w:r>
            <w:r w:rsidR="00C65696" w:rsidRPr="00E02073">
              <w:rPr>
                <w:color w:val="000000"/>
                <w:sz w:val="16"/>
                <w:szCs w:val="16"/>
              </w:rPr>
              <w:t>92</w:t>
            </w:r>
          </w:p>
        </w:tc>
        <w:tc>
          <w:tcPr>
            <w:tcW w:w="378" w:type="pct"/>
            <w:tcBorders>
              <w:top w:val="single" w:sz="4" w:space="0" w:color="95B3D7"/>
              <w:left w:val="nil"/>
              <w:bottom w:val="single" w:sz="4" w:space="0" w:color="95B3D7"/>
              <w:right w:val="nil"/>
            </w:tcBorders>
            <w:shd w:val="clear" w:color="DCE6F1" w:fill="DCE6F1"/>
            <w:noWrap/>
            <w:vAlign w:val="center"/>
            <w:hideMark/>
          </w:tcPr>
          <w:p w14:paraId="70EA569D" w14:textId="46CEEADE" w:rsidR="004F00C8" w:rsidRPr="00E02073" w:rsidRDefault="004F00C8" w:rsidP="00476551">
            <w:pPr>
              <w:spacing w:after="0" w:line="240" w:lineRule="auto"/>
              <w:jc w:val="center"/>
              <w:rPr>
                <w:color w:val="000000"/>
                <w:sz w:val="16"/>
                <w:szCs w:val="16"/>
              </w:rPr>
            </w:pPr>
            <w:r w:rsidRPr="00E02073">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hideMark/>
          </w:tcPr>
          <w:p w14:paraId="6909B3C7" w14:textId="77777777" w:rsidR="004F00C8" w:rsidRPr="00E02073" w:rsidRDefault="004F00C8" w:rsidP="00476551">
            <w:pPr>
              <w:spacing w:after="0" w:line="240" w:lineRule="auto"/>
              <w:jc w:val="center"/>
              <w:rPr>
                <w:color w:val="000000"/>
                <w:sz w:val="16"/>
                <w:szCs w:val="16"/>
              </w:rPr>
            </w:pPr>
            <w:r w:rsidRPr="00E02073">
              <w:rPr>
                <w:color w:val="000000"/>
                <w:sz w:val="16"/>
                <w:szCs w:val="16"/>
              </w:rPr>
              <w:t>Rectangular</w:t>
            </w:r>
          </w:p>
        </w:tc>
        <w:tc>
          <w:tcPr>
            <w:tcW w:w="417" w:type="pct"/>
            <w:tcBorders>
              <w:top w:val="single" w:sz="4" w:space="0" w:color="95B3D7"/>
              <w:left w:val="nil"/>
              <w:bottom w:val="single" w:sz="4" w:space="0" w:color="95B3D7"/>
              <w:right w:val="nil"/>
            </w:tcBorders>
            <w:shd w:val="clear" w:color="DCE6F1" w:fill="DCE6F1"/>
            <w:noWrap/>
            <w:vAlign w:val="center"/>
            <w:hideMark/>
          </w:tcPr>
          <w:p w14:paraId="3442C51E" w14:textId="77777777" w:rsidR="004F00C8" w:rsidRPr="00E02073" w:rsidRDefault="004F00C8" w:rsidP="00476551">
            <w:pPr>
              <w:spacing w:after="0" w:line="240" w:lineRule="auto"/>
              <w:jc w:val="center"/>
              <w:rPr>
                <w:color w:val="000000"/>
                <w:sz w:val="16"/>
                <w:szCs w:val="16"/>
              </w:rPr>
            </w:pPr>
            <w:r w:rsidRPr="00E02073">
              <w:rPr>
                <w:color w:val="000000"/>
                <w:sz w:val="16"/>
                <w:szCs w:val="16"/>
              </w:rPr>
              <w:t>√3</w:t>
            </w:r>
          </w:p>
        </w:tc>
        <w:tc>
          <w:tcPr>
            <w:tcW w:w="417" w:type="pct"/>
            <w:tcBorders>
              <w:top w:val="single" w:sz="4" w:space="0" w:color="95B3D7"/>
              <w:left w:val="nil"/>
              <w:bottom w:val="single" w:sz="4" w:space="0" w:color="95B3D7"/>
              <w:right w:val="nil"/>
            </w:tcBorders>
            <w:shd w:val="clear" w:color="DCE6F1" w:fill="DCE6F1"/>
            <w:noWrap/>
            <w:vAlign w:val="center"/>
            <w:hideMark/>
          </w:tcPr>
          <w:p w14:paraId="0090D1FD" w14:textId="77777777" w:rsidR="004F00C8" w:rsidRPr="00E02073" w:rsidRDefault="004F00C8" w:rsidP="00476551">
            <w:pPr>
              <w:spacing w:after="0" w:line="240" w:lineRule="auto"/>
              <w:jc w:val="center"/>
              <w:rPr>
                <w:color w:val="000000"/>
                <w:sz w:val="16"/>
                <w:szCs w:val="16"/>
              </w:rPr>
            </w:pPr>
            <w:r w:rsidRPr="00E02073">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4ED49254" w14:textId="41528D89" w:rsidR="004F00C8" w:rsidRPr="00E02073" w:rsidRDefault="004F00C8" w:rsidP="00C65696">
            <w:pPr>
              <w:spacing w:after="0" w:line="240" w:lineRule="auto"/>
              <w:jc w:val="center"/>
              <w:rPr>
                <w:color w:val="000000"/>
                <w:sz w:val="16"/>
                <w:szCs w:val="16"/>
              </w:rPr>
            </w:pPr>
            <w:r w:rsidRPr="00E02073">
              <w:rPr>
                <w:color w:val="000000"/>
                <w:sz w:val="16"/>
                <w:szCs w:val="16"/>
              </w:rPr>
              <w:t>0.</w:t>
            </w:r>
            <w:r w:rsidR="00C65696" w:rsidRPr="00E02073">
              <w:rPr>
                <w:color w:val="000000"/>
                <w:sz w:val="16"/>
                <w:szCs w:val="16"/>
              </w:rPr>
              <w:t>381</w:t>
            </w:r>
          </w:p>
        </w:tc>
        <w:tc>
          <w:tcPr>
            <w:tcW w:w="417" w:type="pct"/>
            <w:tcBorders>
              <w:top w:val="single" w:sz="4" w:space="0" w:color="95B3D7"/>
              <w:left w:val="nil"/>
              <w:bottom w:val="single" w:sz="4" w:space="0" w:color="95B3D7"/>
              <w:right w:val="nil"/>
            </w:tcBorders>
            <w:shd w:val="clear" w:color="DCE6F1" w:fill="DCE6F1"/>
            <w:noWrap/>
            <w:vAlign w:val="center"/>
            <w:hideMark/>
          </w:tcPr>
          <w:p w14:paraId="4BFE7BEE" w14:textId="1384BB95" w:rsidR="004F00C8" w:rsidRPr="00E02073" w:rsidRDefault="004F00C8" w:rsidP="00C65696">
            <w:pPr>
              <w:spacing w:after="0" w:line="240" w:lineRule="auto"/>
              <w:jc w:val="center"/>
              <w:rPr>
                <w:color w:val="000000"/>
                <w:sz w:val="16"/>
                <w:szCs w:val="16"/>
              </w:rPr>
            </w:pPr>
            <w:r w:rsidRPr="00E02073">
              <w:rPr>
                <w:color w:val="000000"/>
                <w:sz w:val="16"/>
                <w:szCs w:val="16"/>
              </w:rPr>
              <w:t>0.</w:t>
            </w:r>
            <w:r w:rsidR="00C65696" w:rsidRPr="00E02073">
              <w:rPr>
                <w:color w:val="000000"/>
                <w:sz w:val="16"/>
                <w:szCs w:val="16"/>
              </w:rPr>
              <w:t>531</w:t>
            </w:r>
          </w:p>
        </w:tc>
      </w:tr>
      <w:tr w:rsidR="00476551" w:rsidRPr="00E02073" w14:paraId="1CE95050" w14:textId="77777777" w:rsidTr="00476551">
        <w:trPr>
          <w:trHeight w:val="255"/>
        </w:trPr>
        <w:tc>
          <w:tcPr>
            <w:tcW w:w="268" w:type="pct"/>
            <w:tcBorders>
              <w:top w:val="single" w:sz="4" w:space="0" w:color="95B3D7"/>
              <w:left w:val="single" w:sz="4" w:space="0" w:color="95B3D7"/>
              <w:bottom w:val="single" w:sz="4" w:space="0" w:color="95B3D7"/>
              <w:right w:val="nil"/>
            </w:tcBorders>
            <w:shd w:val="clear" w:color="DCE6F1" w:fill="DCE6F1"/>
            <w:vAlign w:val="center"/>
          </w:tcPr>
          <w:p w14:paraId="7F5B493D" w14:textId="77777777" w:rsidR="00476551" w:rsidRPr="00E02073" w:rsidRDefault="00476551" w:rsidP="00476551">
            <w:pPr>
              <w:spacing w:after="0" w:line="240" w:lineRule="auto"/>
              <w:jc w:val="center"/>
              <w:rPr>
                <w:color w:val="000000"/>
                <w:sz w:val="16"/>
                <w:szCs w:val="16"/>
              </w:rPr>
            </w:pPr>
            <w:r w:rsidRPr="00E02073">
              <w:rPr>
                <w:color w:val="000000"/>
                <w:sz w:val="16"/>
                <w:szCs w:val="16"/>
              </w:rPr>
              <w:t>18</w:t>
            </w:r>
          </w:p>
        </w:tc>
        <w:tc>
          <w:tcPr>
            <w:tcW w:w="1322" w:type="pct"/>
            <w:tcBorders>
              <w:top w:val="single" w:sz="4" w:space="0" w:color="95B3D7"/>
              <w:left w:val="single" w:sz="4" w:space="0" w:color="95B3D7"/>
              <w:bottom w:val="single" w:sz="4" w:space="0" w:color="95B3D7"/>
              <w:right w:val="nil"/>
            </w:tcBorders>
            <w:shd w:val="clear" w:color="DCE6F1" w:fill="DCE6F1"/>
            <w:noWrap/>
            <w:vAlign w:val="center"/>
          </w:tcPr>
          <w:p w14:paraId="6C1594FB" w14:textId="674BD8AC" w:rsidR="00476551" w:rsidRPr="00E02073" w:rsidRDefault="00476551" w:rsidP="00476551">
            <w:pPr>
              <w:spacing w:after="0" w:line="240" w:lineRule="auto"/>
              <w:rPr>
                <w:rFonts w:eastAsia="Times New Roman"/>
                <w:sz w:val="16"/>
                <w:szCs w:val="16"/>
                <w:lang w:eastAsia="en-US"/>
              </w:rPr>
            </w:pPr>
            <w:r w:rsidRPr="00E02073">
              <w:rPr>
                <w:rFonts w:eastAsia="Times New Roman"/>
                <w:sz w:val="16"/>
                <w:szCs w:val="16"/>
                <w:lang w:eastAsia="en-US"/>
              </w:rPr>
              <w:t>Normalized QZ ripple with calibration antenna</w:t>
            </w:r>
          </w:p>
        </w:tc>
        <w:tc>
          <w:tcPr>
            <w:tcW w:w="378" w:type="pct"/>
            <w:tcBorders>
              <w:top w:val="single" w:sz="4" w:space="0" w:color="95B3D7"/>
              <w:left w:val="nil"/>
              <w:bottom w:val="single" w:sz="4" w:space="0" w:color="95B3D7"/>
              <w:right w:val="nil"/>
            </w:tcBorders>
            <w:shd w:val="clear" w:color="DCE6F1" w:fill="DCE6F1"/>
            <w:noWrap/>
            <w:vAlign w:val="center"/>
          </w:tcPr>
          <w:p w14:paraId="130149B6" w14:textId="0DF826FE" w:rsidR="00476551" w:rsidRPr="00E02073" w:rsidRDefault="00476551" w:rsidP="00C65696">
            <w:pPr>
              <w:spacing w:after="0" w:line="240" w:lineRule="auto"/>
              <w:jc w:val="center"/>
              <w:rPr>
                <w:color w:val="000000"/>
                <w:sz w:val="16"/>
                <w:szCs w:val="16"/>
              </w:rPr>
            </w:pPr>
            <w:r w:rsidRPr="00E02073">
              <w:rPr>
                <w:color w:val="000000"/>
                <w:sz w:val="16"/>
                <w:szCs w:val="16"/>
              </w:rPr>
              <w:t>0.</w:t>
            </w:r>
            <w:r w:rsidR="00C65696" w:rsidRPr="00E02073">
              <w:rPr>
                <w:color w:val="000000"/>
                <w:sz w:val="16"/>
                <w:szCs w:val="16"/>
              </w:rPr>
              <w:t>22</w:t>
            </w:r>
          </w:p>
        </w:tc>
        <w:tc>
          <w:tcPr>
            <w:tcW w:w="378" w:type="pct"/>
            <w:tcBorders>
              <w:top w:val="single" w:sz="4" w:space="0" w:color="95B3D7"/>
              <w:left w:val="nil"/>
              <w:bottom w:val="single" w:sz="4" w:space="0" w:color="95B3D7"/>
              <w:right w:val="nil"/>
            </w:tcBorders>
            <w:shd w:val="clear" w:color="DCE6F1" w:fill="DCE6F1"/>
            <w:noWrap/>
            <w:vAlign w:val="center"/>
          </w:tcPr>
          <w:p w14:paraId="33758D94" w14:textId="1050299D" w:rsidR="00476551" w:rsidRPr="00E02073" w:rsidRDefault="00476551" w:rsidP="00C65696">
            <w:pPr>
              <w:spacing w:after="0" w:line="240" w:lineRule="auto"/>
              <w:jc w:val="center"/>
              <w:rPr>
                <w:color w:val="000000"/>
                <w:sz w:val="16"/>
                <w:szCs w:val="16"/>
              </w:rPr>
            </w:pPr>
            <w:r w:rsidRPr="00E02073">
              <w:rPr>
                <w:color w:val="000000"/>
                <w:sz w:val="16"/>
                <w:szCs w:val="16"/>
              </w:rPr>
              <w:t>0.</w:t>
            </w:r>
            <w:r w:rsidR="00C65696" w:rsidRPr="00E02073">
              <w:rPr>
                <w:color w:val="000000"/>
                <w:sz w:val="16"/>
                <w:szCs w:val="16"/>
              </w:rPr>
              <w:t>24</w:t>
            </w:r>
          </w:p>
        </w:tc>
        <w:tc>
          <w:tcPr>
            <w:tcW w:w="378" w:type="pct"/>
            <w:tcBorders>
              <w:top w:val="single" w:sz="4" w:space="0" w:color="95B3D7"/>
              <w:left w:val="nil"/>
              <w:bottom w:val="single" w:sz="4" w:space="0" w:color="95B3D7"/>
              <w:right w:val="nil"/>
            </w:tcBorders>
            <w:shd w:val="clear" w:color="DCE6F1" w:fill="DCE6F1"/>
            <w:noWrap/>
            <w:vAlign w:val="center"/>
          </w:tcPr>
          <w:p w14:paraId="3FC54507" w14:textId="77777777" w:rsidR="00476551" w:rsidRPr="00E02073" w:rsidRDefault="00476551" w:rsidP="00476551">
            <w:pPr>
              <w:spacing w:after="0" w:line="240" w:lineRule="auto"/>
              <w:jc w:val="center"/>
              <w:rPr>
                <w:color w:val="000000"/>
                <w:sz w:val="16"/>
                <w:szCs w:val="16"/>
              </w:rPr>
            </w:pPr>
            <w:r w:rsidRPr="00E02073">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tcPr>
          <w:p w14:paraId="0DF5E45B" w14:textId="77777777" w:rsidR="00476551" w:rsidRPr="00E02073" w:rsidRDefault="00476551" w:rsidP="00476551">
            <w:pPr>
              <w:spacing w:after="0" w:line="240" w:lineRule="auto"/>
              <w:jc w:val="center"/>
              <w:rPr>
                <w:color w:val="000000"/>
                <w:sz w:val="16"/>
                <w:szCs w:val="16"/>
              </w:rPr>
            </w:pPr>
            <w:r w:rsidRPr="00E02073">
              <w:rPr>
                <w:color w:val="000000"/>
                <w:sz w:val="16"/>
                <w:szCs w:val="16"/>
              </w:rPr>
              <w:t>Rectangular</w:t>
            </w:r>
          </w:p>
        </w:tc>
        <w:tc>
          <w:tcPr>
            <w:tcW w:w="417" w:type="pct"/>
            <w:tcBorders>
              <w:top w:val="single" w:sz="4" w:space="0" w:color="95B3D7"/>
              <w:left w:val="nil"/>
              <w:bottom w:val="single" w:sz="4" w:space="0" w:color="95B3D7"/>
              <w:right w:val="nil"/>
            </w:tcBorders>
            <w:shd w:val="clear" w:color="DCE6F1" w:fill="DCE6F1"/>
            <w:noWrap/>
            <w:vAlign w:val="center"/>
          </w:tcPr>
          <w:p w14:paraId="2D461D20" w14:textId="77777777" w:rsidR="00476551" w:rsidRPr="00E02073" w:rsidRDefault="00476551" w:rsidP="00476551">
            <w:pPr>
              <w:spacing w:after="0" w:line="240" w:lineRule="auto"/>
              <w:jc w:val="center"/>
              <w:rPr>
                <w:color w:val="000000"/>
                <w:sz w:val="16"/>
                <w:szCs w:val="16"/>
              </w:rPr>
            </w:pPr>
            <w:r w:rsidRPr="00E02073">
              <w:rPr>
                <w:color w:val="000000"/>
                <w:sz w:val="16"/>
                <w:szCs w:val="16"/>
              </w:rPr>
              <w:t>√3</w:t>
            </w:r>
          </w:p>
        </w:tc>
        <w:tc>
          <w:tcPr>
            <w:tcW w:w="417" w:type="pct"/>
            <w:tcBorders>
              <w:top w:val="single" w:sz="4" w:space="0" w:color="95B3D7"/>
              <w:left w:val="nil"/>
              <w:bottom w:val="single" w:sz="4" w:space="0" w:color="95B3D7"/>
              <w:right w:val="nil"/>
            </w:tcBorders>
            <w:shd w:val="clear" w:color="DCE6F1" w:fill="DCE6F1"/>
            <w:noWrap/>
            <w:vAlign w:val="center"/>
          </w:tcPr>
          <w:p w14:paraId="75D81296" w14:textId="77777777" w:rsidR="00476551" w:rsidRPr="00E02073" w:rsidRDefault="00476551" w:rsidP="00476551">
            <w:pPr>
              <w:spacing w:after="0" w:line="240" w:lineRule="auto"/>
              <w:jc w:val="center"/>
              <w:rPr>
                <w:color w:val="000000"/>
                <w:sz w:val="16"/>
                <w:szCs w:val="16"/>
              </w:rPr>
            </w:pPr>
            <w:r w:rsidRPr="00E02073">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tcPr>
          <w:p w14:paraId="7D4E0D02" w14:textId="334053C9" w:rsidR="00476551" w:rsidRPr="00E02073" w:rsidRDefault="00476551" w:rsidP="00C65696">
            <w:pPr>
              <w:spacing w:after="0" w:line="240" w:lineRule="auto"/>
              <w:jc w:val="center"/>
              <w:rPr>
                <w:color w:val="000000"/>
                <w:sz w:val="16"/>
                <w:szCs w:val="16"/>
              </w:rPr>
            </w:pPr>
            <w:r w:rsidRPr="00E02073">
              <w:rPr>
                <w:color w:val="000000"/>
                <w:sz w:val="16"/>
                <w:szCs w:val="16"/>
              </w:rPr>
              <w:t>0.</w:t>
            </w:r>
            <w:r w:rsidR="00C65696" w:rsidRPr="00E02073">
              <w:rPr>
                <w:color w:val="000000"/>
                <w:sz w:val="16"/>
                <w:szCs w:val="16"/>
              </w:rPr>
              <w:t>127</w:t>
            </w:r>
          </w:p>
        </w:tc>
        <w:tc>
          <w:tcPr>
            <w:tcW w:w="417" w:type="pct"/>
            <w:tcBorders>
              <w:top w:val="single" w:sz="4" w:space="0" w:color="95B3D7"/>
              <w:left w:val="nil"/>
              <w:bottom w:val="single" w:sz="4" w:space="0" w:color="95B3D7"/>
              <w:right w:val="nil"/>
            </w:tcBorders>
            <w:shd w:val="clear" w:color="DCE6F1" w:fill="DCE6F1"/>
            <w:noWrap/>
            <w:vAlign w:val="center"/>
          </w:tcPr>
          <w:p w14:paraId="36560422" w14:textId="4F50C151" w:rsidR="00476551" w:rsidRPr="00E02073" w:rsidRDefault="00476551" w:rsidP="00C65696">
            <w:pPr>
              <w:spacing w:after="0" w:line="240" w:lineRule="auto"/>
              <w:jc w:val="center"/>
              <w:rPr>
                <w:color w:val="000000"/>
                <w:sz w:val="16"/>
                <w:szCs w:val="16"/>
              </w:rPr>
            </w:pPr>
            <w:r w:rsidRPr="00E02073">
              <w:rPr>
                <w:color w:val="000000"/>
                <w:sz w:val="16"/>
                <w:szCs w:val="16"/>
              </w:rPr>
              <w:t>0.</w:t>
            </w:r>
            <w:r w:rsidR="00C65696" w:rsidRPr="00E02073">
              <w:rPr>
                <w:color w:val="000000"/>
                <w:sz w:val="16"/>
                <w:szCs w:val="16"/>
              </w:rPr>
              <w:t>139</w:t>
            </w:r>
          </w:p>
        </w:tc>
      </w:tr>
    </w:tbl>
    <w:p w14:paraId="3A49DAFF" w14:textId="64CA9997" w:rsidR="00F44D8A" w:rsidRPr="00E02073" w:rsidRDefault="00F44D8A" w:rsidP="00F44D8A">
      <w:pPr>
        <w:rPr>
          <w:rFonts w:ascii="Times New Roman" w:eastAsia="Times New Roman" w:hAnsi="Times New Roman" w:cs="Times New Roman"/>
          <w:iCs/>
          <w:color w:val="000000" w:themeColor="text1"/>
          <w:kern w:val="24"/>
          <w:sz w:val="24"/>
          <w:szCs w:val="24"/>
        </w:rPr>
      </w:pPr>
    </w:p>
    <w:p w14:paraId="47894DBA" w14:textId="6CE7470A" w:rsidR="00F44D8A" w:rsidRPr="00E02073" w:rsidRDefault="00F44D8A" w:rsidP="004F00C8">
      <w:pPr>
        <w:jc w:val="both"/>
      </w:pPr>
      <w:r w:rsidRPr="00E02073">
        <w:t xml:space="preserve">The field </w:t>
      </w:r>
      <w:r w:rsidR="004F00C8" w:rsidRPr="00E02073">
        <w:t xml:space="preserve">distribution </w:t>
      </w:r>
      <w:r w:rsidRPr="00E02073">
        <w:t>measurements</w:t>
      </w:r>
      <w:r w:rsidR="004F00C8" w:rsidRPr="00E02073">
        <w:t xml:space="preserve"> (magnitude and phase) </w:t>
      </w:r>
      <w:r w:rsidRPr="00E02073">
        <w:t xml:space="preserve">are performed </w:t>
      </w:r>
      <w:r w:rsidR="004F00C8" w:rsidRPr="00E02073">
        <w:t>using an Open Ended Waveguide Probe (OEWP) and a Vector Network Analyzer (e.g. R&amp;S ZVA8) in order to get results like the one shown in figure 3.5-1</w:t>
      </w:r>
      <w:r w:rsidR="00065304" w:rsidRPr="00E02073">
        <w:t xml:space="preserve"> and 3.5-2</w:t>
      </w:r>
      <w:r w:rsidR="004F00C8" w:rsidRPr="00E02073">
        <w:t>, where t</w:t>
      </w:r>
      <w:r w:rsidR="004F00C8" w:rsidRPr="00E02073">
        <w:rPr>
          <w:lang w:eastAsia="en-US"/>
        </w:rPr>
        <w:t>he evaluation areas for calibration and DUT antenna are marked with black and red rectangles, respectively</w:t>
      </w:r>
      <w:r w:rsidR="004F00C8" w:rsidRPr="00E02073">
        <w:rPr>
          <w:rFonts w:eastAsia="Calibri" w:cs="Times New Roman"/>
          <w:b/>
          <w:bCs/>
          <w:sz w:val="18"/>
          <w:szCs w:val="18"/>
          <w:lang w:eastAsia="en-US"/>
        </w:rPr>
        <w:t>.</w:t>
      </w:r>
    </w:p>
    <w:p w14:paraId="4BD6689D" w14:textId="1BF23A68" w:rsidR="004F00C8" w:rsidRPr="00E02073" w:rsidRDefault="004F00C8" w:rsidP="004F00C8">
      <w:pPr>
        <w:keepNext/>
      </w:pPr>
    </w:p>
    <w:p w14:paraId="64A2E56E" w14:textId="0CF0F397" w:rsidR="00C65696" w:rsidRPr="00E02073" w:rsidRDefault="00C65696" w:rsidP="004F00C8">
      <w:pPr>
        <w:keepNext/>
      </w:pPr>
      <w:r w:rsidRPr="00E02073">
        <w:rPr>
          <w:noProof/>
          <w:lang w:eastAsia="en-US"/>
        </w:rPr>
        <w:drawing>
          <wp:inline distT="0" distB="0" distL="0" distR="0" wp14:anchorId="12BD9364" wp14:editId="05262522">
            <wp:extent cx="5943600" cy="25704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2570480"/>
                    </a:xfrm>
                    <a:prstGeom prst="rect">
                      <a:avLst/>
                    </a:prstGeom>
                  </pic:spPr>
                </pic:pic>
              </a:graphicData>
            </a:graphic>
          </wp:inline>
        </w:drawing>
      </w:r>
    </w:p>
    <w:p w14:paraId="7B7825E0" w14:textId="7B39A652" w:rsidR="004F00C8" w:rsidRPr="00E02073" w:rsidRDefault="004F00C8" w:rsidP="004F00C8">
      <w:pPr>
        <w:spacing w:before="60" w:after="0" w:line="240" w:lineRule="auto"/>
        <w:jc w:val="center"/>
        <w:rPr>
          <w:rFonts w:eastAsia="Calibri" w:cs="Times New Roman"/>
          <w:b/>
          <w:bCs/>
          <w:sz w:val="18"/>
          <w:szCs w:val="18"/>
          <w:lang w:eastAsia="en-US"/>
        </w:rPr>
      </w:pPr>
      <w:r w:rsidRPr="00E02073">
        <w:rPr>
          <w:rFonts w:eastAsia="Calibri" w:cs="Times New Roman"/>
          <w:b/>
          <w:bCs/>
          <w:sz w:val="18"/>
          <w:szCs w:val="18"/>
          <w:lang w:eastAsia="en-US"/>
        </w:rPr>
        <w:t xml:space="preserve">Figure 3.5-1: QZ field distribution; f = </w:t>
      </w:r>
      <w:r w:rsidR="00C65696" w:rsidRPr="00E02073">
        <w:rPr>
          <w:rFonts w:eastAsia="Calibri" w:cs="Times New Roman"/>
          <w:b/>
          <w:bCs/>
          <w:sz w:val="18"/>
          <w:szCs w:val="18"/>
          <w:lang w:eastAsia="en-US"/>
        </w:rPr>
        <w:t xml:space="preserve">2600 </w:t>
      </w:r>
      <w:proofErr w:type="spellStart"/>
      <w:r w:rsidRPr="00E02073">
        <w:rPr>
          <w:rFonts w:eastAsia="Calibri" w:cs="Times New Roman"/>
          <w:b/>
          <w:bCs/>
          <w:sz w:val="18"/>
          <w:szCs w:val="18"/>
          <w:lang w:eastAsia="en-US"/>
        </w:rPr>
        <w:t>MHz.</w:t>
      </w:r>
      <w:proofErr w:type="spellEnd"/>
      <w:r w:rsidRPr="00E02073">
        <w:rPr>
          <w:rFonts w:eastAsia="Calibri" w:cs="Times New Roman"/>
          <w:b/>
          <w:bCs/>
          <w:sz w:val="18"/>
          <w:szCs w:val="18"/>
          <w:lang w:eastAsia="en-US"/>
        </w:rPr>
        <w:t xml:space="preserve"> </w:t>
      </w:r>
    </w:p>
    <w:p w14:paraId="4B7332FC" w14:textId="29EE05D4" w:rsidR="00F44D8A" w:rsidRPr="00E02073" w:rsidRDefault="00065304" w:rsidP="00F44D8A">
      <w:pPr>
        <w:rPr>
          <w:rFonts w:ascii="Times New Roman" w:eastAsia="Times New Roman" w:hAnsi="Times New Roman" w:cs="Times New Roman"/>
          <w:iCs/>
          <w:color w:val="000000" w:themeColor="text1"/>
          <w:kern w:val="24"/>
          <w:sz w:val="24"/>
          <w:szCs w:val="24"/>
        </w:rPr>
      </w:pPr>
      <w:r w:rsidRPr="00E02073">
        <w:rPr>
          <w:noProof/>
          <w:lang w:eastAsia="en-US"/>
        </w:rPr>
        <w:drawing>
          <wp:inline distT="0" distB="0" distL="0" distR="0" wp14:anchorId="01543FC6" wp14:editId="7801EEC4">
            <wp:extent cx="5943600" cy="258508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2585085"/>
                    </a:xfrm>
                    <a:prstGeom prst="rect">
                      <a:avLst/>
                    </a:prstGeom>
                  </pic:spPr>
                </pic:pic>
              </a:graphicData>
            </a:graphic>
          </wp:inline>
        </w:drawing>
      </w:r>
    </w:p>
    <w:p w14:paraId="5DC1AB85" w14:textId="1CBDEF99" w:rsidR="00065304" w:rsidRPr="00E02073" w:rsidRDefault="00065304" w:rsidP="00065304">
      <w:pPr>
        <w:spacing w:before="60" w:after="0" w:line="240" w:lineRule="auto"/>
        <w:jc w:val="center"/>
        <w:rPr>
          <w:rFonts w:eastAsia="Calibri" w:cs="Times New Roman"/>
          <w:b/>
          <w:bCs/>
          <w:sz w:val="18"/>
          <w:szCs w:val="18"/>
          <w:lang w:eastAsia="en-US"/>
        </w:rPr>
      </w:pPr>
      <w:r w:rsidRPr="00E02073">
        <w:rPr>
          <w:rFonts w:eastAsia="Calibri" w:cs="Times New Roman"/>
          <w:b/>
          <w:bCs/>
          <w:sz w:val="18"/>
          <w:szCs w:val="18"/>
          <w:lang w:eastAsia="en-US"/>
        </w:rPr>
        <w:t xml:space="preserve">Figure 3.5-2: QZ field distribution; f = 3750 </w:t>
      </w:r>
      <w:proofErr w:type="spellStart"/>
      <w:r w:rsidRPr="00E02073">
        <w:rPr>
          <w:rFonts w:eastAsia="Calibri" w:cs="Times New Roman"/>
          <w:b/>
          <w:bCs/>
          <w:sz w:val="18"/>
          <w:szCs w:val="18"/>
          <w:lang w:eastAsia="en-US"/>
        </w:rPr>
        <w:t>MHz.</w:t>
      </w:r>
      <w:proofErr w:type="spellEnd"/>
      <w:r w:rsidRPr="00E02073">
        <w:rPr>
          <w:rFonts w:eastAsia="Calibri" w:cs="Times New Roman"/>
          <w:b/>
          <w:bCs/>
          <w:sz w:val="18"/>
          <w:szCs w:val="18"/>
          <w:lang w:eastAsia="en-US"/>
        </w:rPr>
        <w:t xml:space="preserve"> </w:t>
      </w:r>
    </w:p>
    <w:p w14:paraId="3D9D703D" w14:textId="77777777" w:rsidR="00E06663" w:rsidRPr="00E02073" w:rsidRDefault="00E06663" w:rsidP="00065304">
      <w:pPr>
        <w:spacing w:before="60" w:after="0" w:line="240" w:lineRule="auto"/>
        <w:jc w:val="center"/>
        <w:rPr>
          <w:rFonts w:eastAsia="Calibri" w:cs="Times New Roman"/>
          <w:b/>
          <w:bCs/>
          <w:sz w:val="18"/>
          <w:szCs w:val="18"/>
          <w:lang w:eastAsia="en-US"/>
        </w:rPr>
      </w:pPr>
    </w:p>
    <w:p w14:paraId="33913984" w14:textId="18BD77E0" w:rsidR="00EA4BE2" w:rsidRPr="00E02073" w:rsidRDefault="00476551" w:rsidP="00EA4BE2">
      <w:pPr>
        <w:pStyle w:val="Heading2"/>
        <w:rPr>
          <w:lang w:val="en-US"/>
        </w:rPr>
      </w:pPr>
      <w:r w:rsidRPr="00E02073">
        <w:rPr>
          <w:lang w:val="en-US"/>
        </w:rPr>
        <w:t>Miscellaneous</w:t>
      </w:r>
      <w:r w:rsidR="00EA4BE2" w:rsidRPr="00E02073">
        <w:rPr>
          <w:lang w:val="en-US"/>
        </w:rPr>
        <w:t xml:space="preserve"> Uncertainty</w:t>
      </w:r>
    </w:p>
    <w:p w14:paraId="74D20F87" w14:textId="25B826CD" w:rsidR="00476551" w:rsidRPr="00E02073" w:rsidRDefault="00476551" w:rsidP="00476551">
      <w:r w:rsidRPr="00E02073">
        <w:t>The term 'miscellaneous uncertainty' is used to define all the unknown, unquantifiable, etc. uncertainties associated with EIRP/EIS measurements.</w:t>
      </w:r>
    </w:p>
    <w:p w14:paraId="09C1741A" w14:textId="2603F1A8" w:rsidR="00476551" w:rsidRPr="00E02073" w:rsidRDefault="00476551" w:rsidP="00476551">
      <w:pPr>
        <w:jc w:val="both"/>
      </w:pPr>
      <w:r w:rsidRPr="00E02073">
        <w:t>According to Appendix G.13 in</w:t>
      </w:r>
      <w:r w:rsidR="00CA6405" w:rsidRPr="00E02073">
        <w:t xml:space="preserve"> </w:t>
      </w:r>
      <w:r w:rsidR="00CA6405" w:rsidRPr="00E02073">
        <w:fldChar w:fldCharType="begin"/>
      </w:r>
      <w:r w:rsidR="00CA6405" w:rsidRPr="00E02073">
        <w:instrText xml:space="preserve"> REF _Ref16672648 \r \h </w:instrText>
      </w:r>
      <w:r w:rsidR="00CA6405" w:rsidRPr="00E02073">
        <w:fldChar w:fldCharType="separate"/>
      </w:r>
      <w:r w:rsidR="00CA6405" w:rsidRPr="00E02073">
        <w:t>[6]</w:t>
      </w:r>
      <w:r w:rsidR="00CA6405" w:rsidRPr="00E02073">
        <w:fldChar w:fldCharType="end"/>
      </w:r>
      <w:r w:rsidRPr="00E02073">
        <w:t>, a fixed value of 0.2 dB with a normal distribution shall be incorporated in the budget for the miscellaneous uncertainty.</w:t>
      </w:r>
    </w:p>
    <w:p w14:paraId="5D8FB5BA" w14:textId="69B718C0" w:rsidR="00476551" w:rsidRPr="00E02073" w:rsidRDefault="00476551" w:rsidP="00476551">
      <w:pPr>
        <w:jc w:val="both"/>
      </w:pPr>
      <w:r w:rsidRPr="00E02073">
        <w:t>Measurements of the repeatability of the DUT measurement were carried out to confirm the value of 0.2 dB given in</w:t>
      </w:r>
      <w:r w:rsidR="00CA6405" w:rsidRPr="00E02073">
        <w:t xml:space="preserve"> </w:t>
      </w:r>
      <w:r w:rsidR="00CA6405" w:rsidRPr="00E02073">
        <w:fldChar w:fldCharType="begin"/>
      </w:r>
      <w:r w:rsidR="00CA6405" w:rsidRPr="00E02073">
        <w:instrText xml:space="preserve"> REF _Ref16672648 \r \h </w:instrText>
      </w:r>
      <w:r w:rsidR="00CA6405" w:rsidRPr="00E02073">
        <w:fldChar w:fldCharType="separate"/>
      </w:r>
      <w:r w:rsidR="00CA6405" w:rsidRPr="00E02073">
        <w:t>[6]</w:t>
      </w:r>
      <w:r w:rsidR="00CA6405" w:rsidRPr="00E02073">
        <w:fldChar w:fldCharType="end"/>
      </w:r>
      <w:r w:rsidRPr="00E02073">
        <w:t xml:space="preserve">. Before each measurement, the DUT antenna is removed from the positioner. After mounting the DUT on the positioner again and aligning it with the measurement antenna, the power received by the spectrum </w:t>
      </w:r>
      <w:proofErr w:type="spellStart"/>
      <w:r w:rsidRPr="00E02073">
        <w:t>analyser</w:t>
      </w:r>
      <w:proofErr w:type="spellEnd"/>
      <w:r w:rsidRPr="00E02073">
        <w:t xml:space="preserve"> is measured.</w:t>
      </w:r>
    </w:p>
    <w:tbl>
      <w:tblPr>
        <w:tblW w:w="5000" w:type="pct"/>
        <w:tblLayout w:type="fixed"/>
        <w:tblLook w:val="04A0" w:firstRow="1" w:lastRow="0" w:firstColumn="1" w:lastColumn="0" w:noHBand="0" w:noVBand="1"/>
      </w:tblPr>
      <w:tblGrid>
        <w:gridCol w:w="502"/>
        <w:gridCol w:w="2474"/>
        <w:gridCol w:w="707"/>
        <w:gridCol w:w="707"/>
        <w:gridCol w:w="707"/>
        <w:gridCol w:w="1138"/>
        <w:gridCol w:w="780"/>
        <w:gridCol w:w="780"/>
        <w:gridCol w:w="780"/>
        <w:gridCol w:w="780"/>
      </w:tblGrid>
      <w:tr w:rsidR="00476551" w:rsidRPr="00E02073" w14:paraId="62D6E6E2" w14:textId="77777777" w:rsidTr="008A3CB8">
        <w:trPr>
          <w:trHeight w:val="510"/>
        </w:trPr>
        <w:tc>
          <w:tcPr>
            <w:tcW w:w="268" w:type="pct"/>
            <w:tcBorders>
              <w:top w:val="single" w:sz="4" w:space="0" w:color="95B3D7"/>
              <w:left w:val="single" w:sz="4" w:space="0" w:color="95B3D7"/>
              <w:bottom w:val="single" w:sz="4" w:space="0" w:color="95B3D7"/>
              <w:right w:val="nil"/>
            </w:tcBorders>
            <w:shd w:val="clear" w:color="000000" w:fill="4F81BD"/>
            <w:vAlign w:val="center"/>
          </w:tcPr>
          <w:p w14:paraId="06CE04CF" w14:textId="77777777" w:rsidR="00476551" w:rsidRPr="00E02073" w:rsidRDefault="00476551"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UID</w:t>
            </w:r>
          </w:p>
        </w:tc>
        <w:tc>
          <w:tcPr>
            <w:tcW w:w="1322" w:type="pct"/>
            <w:tcBorders>
              <w:top w:val="single" w:sz="4" w:space="0" w:color="95B3D7"/>
              <w:left w:val="single" w:sz="4" w:space="0" w:color="95B3D7"/>
              <w:bottom w:val="single" w:sz="4" w:space="0" w:color="95B3D7"/>
              <w:right w:val="nil"/>
            </w:tcBorders>
            <w:shd w:val="clear" w:color="000000" w:fill="4F81BD"/>
            <w:noWrap/>
            <w:vAlign w:val="center"/>
            <w:hideMark/>
          </w:tcPr>
          <w:p w14:paraId="289B2A6E" w14:textId="77777777" w:rsidR="00476551" w:rsidRPr="00E02073" w:rsidRDefault="00476551" w:rsidP="008A3CB8">
            <w:pPr>
              <w:spacing w:after="0" w:line="240" w:lineRule="auto"/>
              <w:rPr>
                <w:rFonts w:eastAsia="Times New Roman"/>
                <w:b/>
                <w:bCs/>
                <w:color w:val="FFFFFF"/>
                <w:sz w:val="16"/>
                <w:szCs w:val="16"/>
              </w:rPr>
            </w:pPr>
            <w:r w:rsidRPr="00E02073">
              <w:rPr>
                <w:rFonts w:eastAsia="Times New Roman"/>
                <w:b/>
                <w:bCs/>
                <w:color w:val="FFFFFF"/>
                <w:sz w:val="16"/>
                <w:szCs w:val="16"/>
              </w:rPr>
              <w:t>Uncertainty Source</w:t>
            </w:r>
          </w:p>
        </w:tc>
        <w:tc>
          <w:tcPr>
            <w:tcW w:w="378" w:type="pct"/>
            <w:tcBorders>
              <w:top w:val="single" w:sz="4" w:space="0" w:color="95B3D7"/>
              <w:left w:val="nil"/>
              <w:bottom w:val="single" w:sz="4" w:space="0" w:color="95B3D7"/>
              <w:right w:val="nil"/>
            </w:tcBorders>
            <w:shd w:val="clear" w:color="000000" w:fill="4F81BD"/>
            <w:vAlign w:val="center"/>
            <w:hideMark/>
          </w:tcPr>
          <w:p w14:paraId="63B77E66" w14:textId="77777777" w:rsidR="00476551" w:rsidRPr="00E02073" w:rsidRDefault="00476551"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&lt;= 3 GHz</w:t>
            </w:r>
          </w:p>
        </w:tc>
        <w:tc>
          <w:tcPr>
            <w:tcW w:w="378" w:type="pct"/>
            <w:tcBorders>
              <w:top w:val="single" w:sz="4" w:space="0" w:color="95B3D7"/>
              <w:left w:val="nil"/>
              <w:bottom w:val="single" w:sz="4" w:space="0" w:color="95B3D7"/>
              <w:right w:val="nil"/>
            </w:tcBorders>
            <w:shd w:val="clear" w:color="000000" w:fill="4F81BD"/>
            <w:vAlign w:val="center"/>
            <w:hideMark/>
          </w:tcPr>
          <w:p w14:paraId="1178F0FD" w14:textId="77777777" w:rsidR="00476551" w:rsidRPr="00E02073" w:rsidRDefault="00476551"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&gt; 3 GHz</w:t>
            </w:r>
          </w:p>
        </w:tc>
        <w:tc>
          <w:tcPr>
            <w:tcW w:w="378" w:type="pct"/>
            <w:tcBorders>
              <w:top w:val="single" w:sz="4" w:space="0" w:color="95B3D7"/>
              <w:left w:val="nil"/>
              <w:bottom w:val="single" w:sz="4" w:space="0" w:color="95B3D7"/>
              <w:right w:val="nil"/>
            </w:tcBorders>
            <w:shd w:val="clear" w:color="000000" w:fill="4F81BD"/>
            <w:noWrap/>
            <w:vAlign w:val="center"/>
            <w:hideMark/>
          </w:tcPr>
          <w:p w14:paraId="67C1DCE5" w14:textId="77777777" w:rsidR="00476551" w:rsidRPr="00E02073" w:rsidRDefault="00476551"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Unit</w:t>
            </w:r>
          </w:p>
        </w:tc>
        <w:tc>
          <w:tcPr>
            <w:tcW w:w="608" w:type="pct"/>
            <w:tcBorders>
              <w:top w:val="single" w:sz="4" w:space="0" w:color="95B3D7"/>
              <w:left w:val="nil"/>
              <w:bottom w:val="single" w:sz="4" w:space="0" w:color="95B3D7"/>
              <w:right w:val="nil"/>
            </w:tcBorders>
            <w:shd w:val="clear" w:color="000000" w:fill="4F81BD"/>
            <w:noWrap/>
            <w:vAlign w:val="center"/>
            <w:hideMark/>
          </w:tcPr>
          <w:p w14:paraId="134425DF" w14:textId="77777777" w:rsidR="00476551" w:rsidRPr="00E02073" w:rsidRDefault="00476551"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Distr.</w:t>
            </w:r>
          </w:p>
        </w:tc>
        <w:tc>
          <w:tcPr>
            <w:tcW w:w="417" w:type="pct"/>
            <w:tcBorders>
              <w:top w:val="single" w:sz="4" w:space="0" w:color="95B3D7"/>
              <w:left w:val="nil"/>
              <w:bottom w:val="single" w:sz="4" w:space="0" w:color="95B3D7"/>
              <w:right w:val="nil"/>
            </w:tcBorders>
            <w:shd w:val="clear" w:color="000000" w:fill="4F81BD"/>
            <w:noWrap/>
            <w:vAlign w:val="center"/>
            <w:hideMark/>
          </w:tcPr>
          <w:p w14:paraId="386D85F9" w14:textId="77777777" w:rsidR="00476551" w:rsidRPr="00E02073" w:rsidRDefault="00476551"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5CB97081" w14:textId="77777777" w:rsidR="00476551" w:rsidRPr="00E02073" w:rsidRDefault="00476551"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Sens.</w:t>
            </w:r>
          </w:p>
        </w:tc>
        <w:tc>
          <w:tcPr>
            <w:tcW w:w="417" w:type="pct"/>
            <w:tcBorders>
              <w:top w:val="single" w:sz="4" w:space="0" w:color="95B3D7"/>
              <w:left w:val="nil"/>
              <w:bottom w:val="single" w:sz="4" w:space="0" w:color="95B3D7"/>
              <w:right w:val="nil"/>
            </w:tcBorders>
            <w:shd w:val="clear" w:color="000000" w:fill="4F81BD"/>
            <w:vAlign w:val="center"/>
            <w:hideMark/>
          </w:tcPr>
          <w:p w14:paraId="511DF6E7" w14:textId="77777777" w:rsidR="00476551" w:rsidRPr="00E02073" w:rsidRDefault="00476551" w:rsidP="008A3CB8">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&lt;= 3 GHz</w:t>
            </w:r>
          </w:p>
        </w:tc>
        <w:tc>
          <w:tcPr>
            <w:tcW w:w="417" w:type="pct"/>
            <w:tcBorders>
              <w:top w:val="single" w:sz="4" w:space="0" w:color="95B3D7"/>
              <w:left w:val="nil"/>
              <w:bottom w:val="single" w:sz="4" w:space="0" w:color="95B3D7"/>
              <w:right w:val="nil"/>
            </w:tcBorders>
            <w:shd w:val="clear" w:color="000000" w:fill="4F81BD"/>
            <w:vAlign w:val="center"/>
            <w:hideMark/>
          </w:tcPr>
          <w:p w14:paraId="0595E74B" w14:textId="77777777" w:rsidR="00476551" w:rsidRPr="00E02073" w:rsidRDefault="00476551" w:rsidP="008A3CB8">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&gt; 3 GHz</w:t>
            </w:r>
          </w:p>
        </w:tc>
      </w:tr>
      <w:tr w:rsidR="00476551" w:rsidRPr="00E02073" w14:paraId="56B3545C" w14:textId="77777777" w:rsidTr="00476551">
        <w:trPr>
          <w:trHeight w:val="255"/>
        </w:trPr>
        <w:tc>
          <w:tcPr>
            <w:tcW w:w="268" w:type="pct"/>
            <w:tcBorders>
              <w:top w:val="single" w:sz="4" w:space="0" w:color="95B3D7"/>
              <w:left w:val="single" w:sz="4" w:space="0" w:color="95B3D7"/>
              <w:bottom w:val="single" w:sz="4" w:space="0" w:color="95B3D7"/>
              <w:right w:val="nil"/>
            </w:tcBorders>
            <w:shd w:val="clear" w:color="DCE6F1" w:fill="DCE6F1"/>
            <w:vAlign w:val="center"/>
          </w:tcPr>
          <w:p w14:paraId="6964669B" w14:textId="0A8E8949" w:rsidR="00476551" w:rsidRPr="00E02073" w:rsidRDefault="00476551" w:rsidP="00476551">
            <w:pPr>
              <w:spacing w:after="0" w:line="240" w:lineRule="auto"/>
              <w:jc w:val="center"/>
              <w:rPr>
                <w:color w:val="000000"/>
                <w:sz w:val="16"/>
                <w:szCs w:val="16"/>
              </w:rPr>
            </w:pPr>
            <w:r w:rsidRPr="00E02073">
              <w:rPr>
                <w:color w:val="000000"/>
                <w:sz w:val="16"/>
                <w:szCs w:val="16"/>
              </w:rPr>
              <w:t>6</w:t>
            </w:r>
          </w:p>
        </w:tc>
        <w:tc>
          <w:tcPr>
            <w:tcW w:w="1322" w:type="pct"/>
            <w:tcBorders>
              <w:top w:val="single" w:sz="4" w:space="0" w:color="95B3D7"/>
              <w:left w:val="single" w:sz="4" w:space="0" w:color="95B3D7"/>
              <w:bottom w:val="single" w:sz="4" w:space="0" w:color="95B3D7"/>
              <w:right w:val="nil"/>
            </w:tcBorders>
            <w:shd w:val="clear" w:color="DCE6F1" w:fill="DCE6F1"/>
            <w:noWrap/>
            <w:vAlign w:val="center"/>
            <w:hideMark/>
          </w:tcPr>
          <w:p w14:paraId="4BC147D6" w14:textId="468FA66E" w:rsidR="00476551" w:rsidRPr="00E02073" w:rsidRDefault="00FD5097" w:rsidP="00476551">
            <w:pPr>
              <w:spacing w:after="0" w:line="240" w:lineRule="auto"/>
              <w:rPr>
                <w:color w:val="000000"/>
                <w:sz w:val="16"/>
                <w:szCs w:val="16"/>
              </w:rPr>
            </w:pPr>
            <w:r w:rsidRPr="00E02073">
              <w:rPr>
                <w:rFonts w:eastAsia="Times New Roman"/>
                <w:sz w:val="16"/>
                <w:szCs w:val="16"/>
                <w:lang w:eastAsia="en-US"/>
              </w:rPr>
              <w:t>Miscellaneous Uncertainty</w:t>
            </w:r>
          </w:p>
        </w:tc>
        <w:tc>
          <w:tcPr>
            <w:tcW w:w="378" w:type="pct"/>
            <w:tcBorders>
              <w:top w:val="single" w:sz="4" w:space="0" w:color="95B3D7"/>
              <w:left w:val="nil"/>
              <w:bottom w:val="single" w:sz="4" w:space="0" w:color="95B3D7"/>
              <w:right w:val="nil"/>
            </w:tcBorders>
            <w:shd w:val="clear" w:color="DCE6F1" w:fill="DCE6F1"/>
            <w:noWrap/>
            <w:vAlign w:val="center"/>
            <w:hideMark/>
          </w:tcPr>
          <w:p w14:paraId="50EDBC6D" w14:textId="3A7D7C4B" w:rsidR="00476551" w:rsidRPr="00E02073" w:rsidRDefault="00476551" w:rsidP="00476551">
            <w:pPr>
              <w:spacing w:after="0" w:line="240" w:lineRule="auto"/>
              <w:jc w:val="center"/>
              <w:rPr>
                <w:color w:val="000000"/>
                <w:sz w:val="16"/>
                <w:szCs w:val="16"/>
              </w:rPr>
            </w:pPr>
            <w:r w:rsidRPr="00E02073">
              <w:rPr>
                <w:color w:val="000000"/>
                <w:sz w:val="16"/>
                <w:szCs w:val="16"/>
              </w:rPr>
              <w:t>0.200</w:t>
            </w:r>
          </w:p>
        </w:tc>
        <w:tc>
          <w:tcPr>
            <w:tcW w:w="378" w:type="pct"/>
            <w:tcBorders>
              <w:top w:val="single" w:sz="4" w:space="0" w:color="95B3D7"/>
              <w:left w:val="nil"/>
              <w:bottom w:val="single" w:sz="4" w:space="0" w:color="95B3D7"/>
              <w:right w:val="nil"/>
            </w:tcBorders>
            <w:shd w:val="clear" w:color="DCE6F1" w:fill="DCE6F1"/>
            <w:noWrap/>
            <w:vAlign w:val="center"/>
            <w:hideMark/>
          </w:tcPr>
          <w:p w14:paraId="4B6279B7" w14:textId="18BA9248" w:rsidR="00476551" w:rsidRPr="00E02073" w:rsidRDefault="00476551" w:rsidP="00476551">
            <w:pPr>
              <w:spacing w:after="0" w:line="240" w:lineRule="auto"/>
              <w:jc w:val="center"/>
              <w:rPr>
                <w:color w:val="000000"/>
                <w:sz w:val="16"/>
                <w:szCs w:val="16"/>
              </w:rPr>
            </w:pPr>
            <w:r w:rsidRPr="00E02073">
              <w:rPr>
                <w:color w:val="000000"/>
                <w:sz w:val="16"/>
                <w:szCs w:val="16"/>
              </w:rPr>
              <w:t>0.200</w:t>
            </w:r>
          </w:p>
        </w:tc>
        <w:tc>
          <w:tcPr>
            <w:tcW w:w="378" w:type="pct"/>
            <w:tcBorders>
              <w:top w:val="single" w:sz="4" w:space="0" w:color="95B3D7"/>
              <w:left w:val="nil"/>
              <w:bottom w:val="single" w:sz="4" w:space="0" w:color="95B3D7"/>
              <w:right w:val="nil"/>
            </w:tcBorders>
            <w:shd w:val="clear" w:color="DCE6F1" w:fill="DCE6F1"/>
            <w:noWrap/>
            <w:vAlign w:val="center"/>
            <w:hideMark/>
          </w:tcPr>
          <w:p w14:paraId="1BE42C56" w14:textId="77777777" w:rsidR="00476551" w:rsidRPr="00E02073" w:rsidRDefault="00476551" w:rsidP="00476551">
            <w:pPr>
              <w:spacing w:after="0" w:line="240" w:lineRule="auto"/>
              <w:jc w:val="center"/>
              <w:rPr>
                <w:color w:val="000000"/>
                <w:sz w:val="16"/>
                <w:szCs w:val="16"/>
              </w:rPr>
            </w:pPr>
            <w:r w:rsidRPr="00E02073">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hideMark/>
          </w:tcPr>
          <w:p w14:paraId="1B85A454" w14:textId="184699D6" w:rsidR="00476551" w:rsidRPr="00E02073" w:rsidRDefault="00476551" w:rsidP="00476551">
            <w:pPr>
              <w:spacing w:after="0" w:line="240" w:lineRule="auto"/>
              <w:jc w:val="center"/>
              <w:rPr>
                <w:color w:val="000000"/>
                <w:sz w:val="16"/>
                <w:szCs w:val="16"/>
              </w:rPr>
            </w:pPr>
            <w:r w:rsidRPr="00E02073">
              <w:rPr>
                <w:color w:val="000000"/>
                <w:sz w:val="16"/>
                <w:szCs w:val="16"/>
              </w:rPr>
              <w:t>Normal</w:t>
            </w:r>
          </w:p>
        </w:tc>
        <w:tc>
          <w:tcPr>
            <w:tcW w:w="417" w:type="pct"/>
            <w:tcBorders>
              <w:top w:val="single" w:sz="4" w:space="0" w:color="95B3D7"/>
              <w:left w:val="nil"/>
              <w:bottom w:val="single" w:sz="4" w:space="0" w:color="95B3D7"/>
              <w:right w:val="nil"/>
            </w:tcBorders>
            <w:shd w:val="clear" w:color="DCE6F1" w:fill="DCE6F1"/>
            <w:noWrap/>
            <w:vAlign w:val="center"/>
            <w:hideMark/>
          </w:tcPr>
          <w:p w14:paraId="70FDF01F" w14:textId="795AF593" w:rsidR="00476551" w:rsidRPr="00E02073" w:rsidRDefault="00476551" w:rsidP="00476551">
            <w:pPr>
              <w:spacing w:after="0" w:line="240" w:lineRule="auto"/>
              <w:jc w:val="center"/>
              <w:rPr>
                <w:color w:val="000000"/>
                <w:sz w:val="16"/>
                <w:szCs w:val="16"/>
              </w:rPr>
            </w:pPr>
            <w:r w:rsidRPr="00E02073">
              <w:rPr>
                <w:color w:val="000000"/>
                <w:sz w:val="16"/>
                <w:szCs w:val="16"/>
              </w:rPr>
              <w:t>1.000</w:t>
            </w:r>
          </w:p>
        </w:tc>
        <w:tc>
          <w:tcPr>
            <w:tcW w:w="417" w:type="pct"/>
            <w:tcBorders>
              <w:top w:val="single" w:sz="4" w:space="0" w:color="95B3D7"/>
              <w:left w:val="nil"/>
              <w:bottom w:val="single" w:sz="4" w:space="0" w:color="95B3D7"/>
              <w:right w:val="nil"/>
            </w:tcBorders>
            <w:shd w:val="clear" w:color="DCE6F1" w:fill="DCE6F1"/>
            <w:noWrap/>
            <w:vAlign w:val="center"/>
            <w:hideMark/>
          </w:tcPr>
          <w:p w14:paraId="58F1CBA6" w14:textId="64BCEDD9" w:rsidR="00476551" w:rsidRPr="00E02073" w:rsidRDefault="00476551" w:rsidP="00476551">
            <w:pPr>
              <w:spacing w:after="0" w:line="240" w:lineRule="auto"/>
              <w:jc w:val="center"/>
              <w:rPr>
                <w:color w:val="000000"/>
                <w:sz w:val="16"/>
                <w:szCs w:val="16"/>
              </w:rPr>
            </w:pPr>
            <w:r w:rsidRPr="00E02073">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4F1E78D8" w14:textId="1CF8F241" w:rsidR="00476551" w:rsidRPr="00E02073" w:rsidRDefault="00476551" w:rsidP="00476551">
            <w:pPr>
              <w:spacing w:after="0" w:line="240" w:lineRule="auto"/>
              <w:jc w:val="center"/>
              <w:rPr>
                <w:color w:val="000000"/>
                <w:sz w:val="16"/>
                <w:szCs w:val="16"/>
              </w:rPr>
            </w:pPr>
            <w:r w:rsidRPr="00E02073">
              <w:rPr>
                <w:color w:val="000000"/>
                <w:sz w:val="16"/>
                <w:szCs w:val="16"/>
              </w:rPr>
              <w:t>0.200</w:t>
            </w:r>
          </w:p>
        </w:tc>
        <w:tc>
          <w:tcPr>
            <w:tcW w:w="417" w:type="pct"/>
            <w:tcBorders>
              <w:top w:val="single" w:sz="4" w:space="0" w:color="95B3D7"/>
              <w:left w:val="nil"/>
              <w:bottom w:val="single" w:sz="4" w:space="0" w:color="95B3D7"/>
              <w:right w:val="nil"/>
            </w:tcBorders>
            <w:shd w:val="clear" w:color="DCE6F1" w:fill="DCE6F1"/>
            <w:noWrap/>
            <w:vAlign w:val="center"/>
            <w:hideMark/>
          </w:tcPr>
          <w:p w14:paraId="5F0ED2A1" w14:textId="60792361" w:rsidR="00476551" w:rsidRPr="00E02073" w:rsidRDefault="00476551" w:rsidP="00476551">
            <w:pPr>
              <w:spacing w:after="0" w:line="240" w:lineRule="auto"/>
              <w:jc w:val="center"/>
              <w:rPr>
                <w:color w:val="000000"/>
                <w:sz w:val="16"/>
                <w:szCs w:val="16"/>
              </w:rPr>
            </w:pPr>
            <w:r w:rsidRPr="00E02073">
              <w:rPr>
                <w:color w:val="000000"/>
                <w:sz w:val="16"/>
                <w:szCs w:val="16"/>
              </w:rPr>
              <w:t>0.200</w:t>
            </w:r>
          </w:p>
        </w:tc>
      </w:tr>
    </w:tbl>
    <w:p w14:paraId="24B55DEA" w14:textId="77777777" w:rsidR="00476551" w:rsidRPr="00E02073" w:rsidRDefault="00476551" w:rsidP="00476551">
      <w:pPr>
        <w:rPr>
          <w:lang w:eastAsia="en-US"/>
        </w:rPr>
      </w:pPr>
    </w:p>
    <w:p w14:paraId="65584F99" w14:textId="08A4D19F" w:rsidR="00EA4BE2" w:rsidRPr="00E02073" w:rsidRDefault="00EA4BE2" w:rsidP="00EA4BE2">
      <w:pPr>
        <w:pStyle w:val="Heading2"/>
        <w:rPr>
          <w:lang w:val="en-US"/>
        </w:rPr>
      </w:pPr>
      <w:r w:rsidRPr="00E02073">
        <w:rPr>
          <w:lang w:val="en-US"/>
        </w:rPr>
        <w:t>Frequency flatness</w:t>
      </w:r>
    </w:p>
    <w:p w14:paraId="0B6BCE86" w14:textId="0E7770BE" w:rsidR="00476551" w:rsidRPr="00E02073" w:rsidRDefault="00476551" w:rsidP="00476551">
      <w:pPr>
        <w:jc w:val="both"/>
      </w:pPr>
      <w:r w:rsidRPr="00E02073">
        <w:t>The error contribution due to frequency flatness and interpolation error is calculated using equation G.33 in</w:t>
      </w:r>
      <w:r w:rsidR="00CA6405" w:rsidRPr="00E02073">
        <w:t xml:space="preserve"> </w:t>
      </w:r>
      <w:r w:rsidR="00CA6405" w:rsidRPr="00E02073">
        <w:fldChar w:fldCharType="begin"/>
      </w:r>
      <w:r w:rsidR="00CA6405" w:rsidRPr="00E02073">
        <w:instrText xml:space="preserve"> REF _Ref16672648 \r \h </w:instrText>
      </w:r>
      <w:r w:rsidR="00CA6405" w:rsidRPr="00E02073">
        <w:fldChar w:fldCharType="separate"/>
      </w:r>
      <w:r w:rsidR="00CA6405" w:rsidRPr="00E02073">
        <w:t>[6]</w:t>
      </w:r>
      <w:r w:rsidR="00CA6405" w:rsidRPr="00E02073">
        <w:fldChar w:fldCharType="end"/>
      </w:r>
      <w:r w:rsidRPr="00E02073">
        <w:t>:</w:t>
      </w:r>
    </w:p>
    <w:p w14:paraId="41DEA37A" w14:textId="77777777" w:rsidR="00476551" w:rsidRPr="00E02073" w:rsidRDefault="004224F3" w:rsidP="00476551">
      <w:pPr>
        <w:jc w:val="both"/>
      </w:pPr>
      <m:oMathPara>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rPr>
            <m:t>=10</m:t>
          </m:r>
          <m:r>
            <m:rPr>
              <m:sty m:val="p"/>
            </m:rPr>
            <w:rPr>
              <w:rFonts w:ascii="Cambria Math" w:hAnsi="Cambria Math"/>
            </w:rPr>
            <m:t>log</m:t>
          </m:r>
          <m:d>
            <m:dPr>
              <m:ctrlPr>
                <w:rPr>
                  <w:rFonts w:ascii="Cambria Math" w:hAnsi="Cambria Math"/>
                  <w:i/>
                </w:rPr>
              </m:ctrlPr>
            </m:dPr>
            <m:e>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k=j-</m:t>
                      </m:r>
                      <m:f>
                        <m:fPr>
                          <m:type m:val="lin"/>
                          <m:ctrlPr>
                            <w:rPr>
                              <w:rFonts w:ascii="Cambria Math" w:hAnsi="Cambria Math"/>
                              <w:i/>
                            </w:rPr>
                          </m:ctrlPr>
                        </m:fPr>
                        <m:num>
                          <m:r>
                            <w:rPr>
                              <w:rFonts w:ascii="Cambria Math" w:hAnsi="Cambria Math"/>
                            </w:rPr>
                            <m:t>N</m:t>
                          </m:r>
                        </m:num>
                        <m:den>
                          <m:r>
                            <w:rPr>
                              <w:rFonts w:ascii="Cambria Math" w:hAnsi="Cambria Math"/>
                            </w:rPr>
                            <m:t>2</m:t>
                          </m:r>
                        </m:den>
                      </m:f>
                    </m:sub>
                    <m:sup>
                      <m:r>
                        <w:rPr>
                          <w:rFonts w:ascii="Cambria Math" w:hAnsi="Cambria Math"/>
                        </w:rPr>
                        <m:t>j+</m:t>
                      </m:r>
                      <m:f>
                        <m:fPr>
                          <m:type m:val="lin"/>
                          <m:ctrlPr>
                            <w:rPr>
                              <w:rFonts w:ascii="Cambria Math" w:hAnsi="Cambria Math"/>
                              <w:i/>
                            </w:rPr>
                          </m:ctrlPr>
                        </m:fPr>
                        <m:num>
                          <m:r>
                            <w:rPr>
                              <w:rFonts w:ascii="Cambria Math" w:hAnsi="Cambria Math"/>
                            </w:rPr>
                            <m:t>N</m:t>
                          </m:r>
                        </m:num>
                        <m:den>
                          <m:r>
                            <w:rPr>
                              <w:rFonts w:ascii="Cambria Math" w:hAnsi="Cambria Math"/>
                            </w:rPr>
                            <m:t>2</m:t>
                          </m:r>
                        </m:den>
                      </m:f>
                    </m:sup>
                    <m:e>
                      <m:sSub>
                        <m:sSubPr>
                          <m:ctrlPr>
                            <w:rPr>
                              <w:rFonts w:ascii="Cambria Math" w:hAnsi="Cambria Math"/>
                              <w:i/>
                            </w:rPr>
                          </m:ctrlPr>
                        </m:sSubPr>
                        <m:e>
                          <m:r>
                            <w:rPr>
                              <w:rFonts w:ascii="Cambria Math" w:hAnsi="Cambria Math"/>
                            </w:rPr>
                            <m:t>PL</m:t>
                          </m:r>
                        </m:e>
                        <m:sub>
                          <m:r>
                            <w:rPr>
                              <w:rFonts w:ascii="Cambria Math" w:hAnsi="Cambria Math"/>
                            </w:rPr>
                            <m:t>k</m:t>
                          </m:r>
                        </m:sub>
                      </m:sSub>
                    </m:e>
                  </m:nary>
                </m:num>
                <m:den>
                  <m:r>
                    <w:rPr>
                      <w:rFonts w:ascii="Cambria Math" w:hAnsi="Cambria Math"/>
                    </w:rPr>
                    <m:t>(N+1)</m:t>
                  </m:r>
                  <m:sSub>
                    <m:sSubPr>
                      <m:ctrlPr>
                        <w:rPr>
                          <w:rFonts w:ascii="Cambria Math" w:hAnsi="Cambria Math"/>
                          <w:i/>
                        </w:rPr>
                      </m:ctrlPr>
                    </m:sSubPr>
                    <m:e>
                      <m:r>
                        <w:rPr>
                          <w:rFonts w:ascii="Cambria Math" w:hAnsi="Cambria Math"/>
                        </w:rPr>
                        <m:t>PL</m:t>
                      </m:r>
                    </m:e>
                    <m:sub>
                      <m:r>
                        <w:rPr>
                          <w:rFonts w:ascii="Cambria Math" w:hAnsi="Cambria Math"/>
                        </w:rPr>
                        <m:t>j</m:t>
                      </m:r>
                    </m:sub>
                  </m:sSub>
                </m:den>
              </m:f>
            </m:e>
          </m:d>
        </m:oMath>
      </m:oMathPara>
    </w:p>
    <w:p w14:paraId="15324D06" w14:textId="04B2EEDE" w:rsidR="00476551" w:rsidRPr="00E02073" w:rsidRDefault="00476551" w:rsidP="00476551">
      <w:pPr>
        <w:jc w:val="both"/>
      </w:pPr>
      <w:r w:rsidRPr="00E02073">
        <w:t xml:space="preserve">with </w:t>
      </w:r>
      <m:oMath>
        <m:sSub>
          <m:sSubPr>
            <m:ctrlPr>
              <w:rPr>
                <w:rFonts w:ascii="Cambria Math" w:hAnsi="Cambria Math"/>
                <w:i/>
              </w:rPr>
            </m:ctrlPr>
          </m:sSubPr>
          <m:e>
            <m:r>
              <w:rPr>
                <w:rFonts w:ascii="Cambria Math" w:hAnsi="Cambria Math"/>
              </w:rPr>
              <m:t>ε</m:t>
            </m:r>
          </m:e>
          <m:sub>
            <m:r>
              <w:rPr>
                <w:rFonts w:ascii="Cambria Math" w:hAnsi="Cambria Math"/>
              </w:rPr>
              <m:t>j</m:t>
            </m:r>
          </m:sub>
        </m:sSub>
      </m:oMath>
      <w:r w:rsidRPr="00E02073">
        <w:t xml:space="preserve"> the expected relative error in the average power result for a given channel in dB, </w:t>
      </w:r>
      <m:oMath>
        <m:sSub>
          <m:sSubPr>
            <m:ctrlPr>
              <w:rPr>
                <w:rFonts w:ascii="Cambria Math" w:hAnsi="Cambria Math"/>
                <w:i/>
              </w:rPr>
            </m:ctrlPr>
          </m:sSubPr>
          <m:e>
            <m:r>
              <w:rPr>
                <w:rFonts w:ascii="Cambria Math" w:hAnsi="Cambria Math"/>
              </w:rPr>
              <m:t>PL</m:t>
            </m:r>
          </m:e>
          <m:sub>
            <m:r>
              <w:rPr>
                <w:rFonts w:ascii="Cambria Math" w:hAnsi="Cambria Math"/>
              </w:rPr>
              <m:t>j</m:t>
            </m:r>
          </m:sub>
        </m:sSub>
      </m:oMath>
      <w:r w:rsidRPr="00E02073">
        <w:t xml:space="preserve"> the linear path loss at the center frequency of the given channel, </w:t>
      </w:r>
      <m:oMath>
        <m:sSub>
          <m:sSubPr>
            <m:ctrlPr>
              <w:rPr>
                <w:rFonts w:ascii="Cambria Math" w:hAnsi="Cambria Math"/>
                <w:i/>
              </w:rPr>
            </m:ctrlPr>
          </m:sSubPr>
          <m:e>
            <m:r>
              <w:rPr>
                <w:rFonts w:ascii="Cambria Math" w:hAnsi="Cambria Math"/>
              </w:rPr>
              <m:t>PL</m:t>
            </m:r>
          </m:e>
          <m:sub>
            <m:r>
              <w:rPr>
                <w:rFonts w:ascii="Cambria Math" w:hAnsi="Cambria Math"/>
              </w:rPr>
              <m:t>k</m:t>
            </m:r>
          </m:sub>
        </m:sSub>
      </m:oMath>
      <w:r w:rsidRPr="00E02073">
        <w:t xml:space="preserve"> the linear path loss at each frequency point across the corresponding channel and </w:t>
      </w:r>
      <m:oMath>
        <m:r>
          <w:rPr>
            <w:rFonts w:ascii="Cambria Math" w:hAnsi="Cambria Math"/>
          </w:rPr>
          <m:t>N</m:t>
        </m:r>
      </m:oMath>
      <w:r w:rsidRPr="00E02073">
        <w:t xml:space="preserve"> the number of frequency steps across a given channel bandwidth. </w:t>
      </w:r>
    </w:p>
    <w:p w14:paraId="6851408D" w14:textId="12CE4244" w:rsidR="00476551" w:rsidRPr="00E02073" w:rsidRDefault="00476551" w:rsidP="00476551">
      <w:pPr>
        <w:jc w:val="both"/>
      </w:pPr>
      <w:r w:rsidRPr="00E02073">
        <w:t>The data in dB are linearized with the following equation.</w:t>
      </w:r>
    </w:p>
    <w:p w14:paraId="10264E65" w14:textId="77777777" w:rsidR="00476551" w:rsidRPr="00E02073" w:rsidRDefault="004224F3" w:rsidP="00476551">
      <m:oMathPara>
        <m:oMath>
          <m:sSub>
            <m:sSubPr>
              <m:ctrlPr>
                <w:rPr>
                  <w:rFonts w:ascii="Cambria Math" w:hAnsi="Cambria Math"/>
                  <w:i/>
                </w:rPr>
              </m:ctrlPr>
            </m:sSubPr>
            <m:e>
              <m:r>
                <w:rPr>
                  <w:rFonts w:ascii="Cambria Math" w:hAnsi="Cambria Math"/>
                </w:rPr>
                <m:t>PL</m:t>
              </m:r>
            </m:e>
            <m:sub>
              <m:r>
                <w:rPr>
                  <w:rFonts w:ascii="Cambria Math" w:hAnsi="Cambria Math"/>
                </w:rPr>
                <m:t>k</m:t>
              </m:r>
            </m:sub>
          </m:sSub>
          <m:r>
            <w:rPr>
              <w:rFonts w:ascii="Cambria Math" w:hAnsi="Cambria Math"/>
            </w:rPr>
            <m:t>=</m:t>
          </m:r>
          <m:sSup>
            <m:sSupPr>
              <m:ctrlPr>
                <w:rPr>
                  <w:rFonts w:ascii="Cambria Math" w:hAnsi="Cambria Math"/>
                  <w:i/>
                </w:rPr>
              </m:ctrlPr>
            </m:sSupPr>
            <m:e>
              <m:r>
                <w:rPr>
                  <w:rFonts w:ascii="Cambria Math" w:hAnsi="Cambria Math"/>
                </w:rPr>
                <m:t>10</m:t>
              </m:r>
            </m:e>
            <m:sup>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 xml:space="preserve">k, </m:t>
                      </m:r>
                      <m:r>
                        <m:rPr>
                          <m:sty m:val="p"/>
                        </m:rPr>
                        <w:rPr>
                          <w:rFonts w:ascii="Cambria Math" w:hAnsi="Cambria Math"/>
                        </w:rPr>
                        <m:t>dB</m:t>
                      </m:r>
                    </m:sub>
                  </m:sSub>
                </m:num>
                <m:den>
                  <m:r>
                    <w:rPr>
                      <w:rFonts w:ascii="Cambria Math" w:hAnsi="Cambria Math"/>
                    </w:rPr>
                    <m:t>10</m:t>
                  </m:r>
                </m:den>
              </m:f>
            </m:sup>
          </m:sSup>
        </m:oMath>
      </m:oMathPara>
    </w:p>
    <w:p w14:paraId="289A451F" w14:textId="6B52A7DC" w:rsidR="00476551" w:rsidRPr="00E02073" w:rsidRDefault="00476551" w:rsidP="00476551">
      <w:pPr>
        <w:jc w:val="both"/>
      </w:pPr>
      <w:r w:rsidRPr="00E02073">
        <w:t xml:space="preserve">As worst case, </w:t>
      </w:r>
      <m:oMath>
        <m:sSub>
          <m:sSubPr>
            <m:ctrlPr>
              <w:rPr>
                <w:rFonts w:ascii="Cambria Math" w:hAnsi="Cambria Math"/>
                <w:i/>
              </w:rPr>
            </m:ctrlPr>
          </m:sSubPr>
          <m:e>
            <m:r>
              <w:rPr>
                <w:rFonts w:ascii="Cambria Math" w:hAnsi="Cambria Math"/>
              </w:rPr>
              <m:t>ε</m:t>
            </m:r>
          </m:e>
          <m:sub>
            <m:r>
              <w:rPr>
                <w:rFonts w:ascii="Cambria Math" w:hAnsi="Cambria Math"/>
              </w:rPr>
              <m:t>j</m:t>
            </m:r>
          </m:sub>
        </m:sSub>
      </m:oMath>
      <w:r w:rsidRPr="00E02073">
        <w:t xml:space="preserve"> is calculated for a center frequency of 3700 MHz with a bandwidth of 100 MHz. A rectangular distribution is assumed for this uncertainty.</w:t>
      </w:r>
    </w:p>
    <w:tbl>
      <w:tblPr>
        <w:tblW w:w="5000" w:type="pct"/>
        <w:tblLayout w:type="fixed"/>
        <w:tblLook w:val="04A0" w:firstRow="1" w:lastRow="0" w:firstColumn="1" w:lastColumn="0" w:noHBand="0" w:noVBand="1"/>
      </w:tblPr>
      <w:tblGrid>
        <w:gridCol w:w="502"/>
        <w:gridCol w:w="2474"/>
        <w:gridCol w:w="707"/>
        <w:gridCol w:w="707"/>
        <w:gridCol w:w="707"/>
        <w:gridCol w:w="1138"/>
        <w:gridCol w:w="780"/>
        <w:gridCol w:w="780"/>
        <w:gridCol w:w="780"/>
        <w:gridCol w:w="780"/>
      </w:tblGrid>
      <w:tr w:rsidR="00476551" w:rsidRPr="00E02073" w14:paraId="5DCE29FF" w14:textId="77777777" w:rsidTr="008A3CB8">
        <w:trPr>
          <w:trHeight w:val="510"/>
        </w:trPr>
        <w:tc>
          <w:tcPr>
            <w:tcW w:w="268" w:type="pct"/>
            <w:tcBorders>
              <w:top w:val="single" w:sz="4" w:space="0" w:color="95B3D7"/>
              <w:left w:val="single" w:sz="4" w:space="0" w:color="95B3D7"/>
              <w:bottom w:val="single" w:sz="4" w:space="0" w:color="95B3D7"/>
              <w:right w:val="nil"/>
            </w:tcBorders>
            <w:shd w:val="clear" w:color="000000" w:fill="4F81BD"/>
            <w:vAlign w:val="center"/>
          </w:tcPr>
          <w:p w14:paraId="37D7BDE7" w14:textId="77777777" w:rsidR="00476551" w:rsidRPr="00E02073" w:rsidRDefault="00476551"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UID</w:t>
            </w:r>
          </w:p>
        </w:tc>
        <w:tc>
          <w:tcPr>
            <w:tcW w:w="1322" w:type="pct"/>
            <w:tcBorders>
              <w:top w:val="single" w:sz="4" w:space="0" w:color="95B3D7"/>
              <w:left w:val="single" w:sz="4" w:space="0" w:color="95B3D7"/>
              <w:bottom w:val="single" w:sz="4" w:space="0" w:color="95B3D7"/>
              <w:right w:val="nil"/>
            </w:tcBorders>
            <w:shd w:val="clear" w:color="000000" w:fill="4F81BD"/>
            <w:noWrap/>
            <w:vAlign w:val="center"/>
            <w:hideMark/>
          </w:tcPr>
          <w:p w14:paraId="6A9D0EEC" w14:textId="77777777" w:rsidR="00476551" w:rsidRPr="00E02073" w:rsidRDefault="00476551" w:rsidP="008A3CB8">
            <w:pPr>
              <w:spacing w:after="0" w:line="240" w:lineRule="auto"/>
              <w:rPr>
                <w:rFonts w:eastAsia="Times New Roman"/>
                <w:b/>
                <w:bCs/>
                <w:color w:val="FFFFFF"/>
                <w:sz w:val="16"/>
                <w:szCs w:val="16"/>
              </w:rPr>
            </w:pPr>
            <w:r w:rsidRPr="00E02073">
              <w:rPr>
                <w:rFonts w:eastAsia="Times New Roman"/>
                <w:b/>
                <w:bCs/>
                <w:color w:val="FFFFFF"/>
                <w:sz w:val="16"/>
                <w:szCs w:val="16"/>
              </w:rPr>
              <w:t>Uncertainty Source</w:t>
            </w:r>
          </w:p>
        </w:tc>
        <w:tc>
          <w:tcPr>
            <w:tcW w:w="378" w:type="pct"/>
            <w:tcBorders>
              <w:top w:val="single" w:sz="4" w:space="0" w:color="95B3D7"/>
              <w:left w:val="nil"/>
              <w:bottom w:val="single" w:sz="4" w:space="0" w:color="95B3D7"/>
              <w:right w:val="nil"/>
            </w:tcBorders>
            <w:shd w:val="clear" w:color="000000" w:fill="4F81BD"/>
            <w:vAlign w:val="center"/>
            <w:hideMark/>
          </w:tcPr>
          <w:p w14:paraId="265262EE" w14:textId="77777777" w:rsidR="00476551" w:rsidRPr="00E02073" w:rsidRDefault="00476551"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&lt;= 3 GHz</w:t>
            </w:r>
          </w:p>
        </w:tc>
        <w:tc>
          <w:tcPr>
            <w:tcW w:w="378" w:type="pct"/>
            <w:tcBorders>
              <w:top w:val="single" w:sz="4" w:space="0" w:color="95B3D7"/>
              <w:left w:val="nil"/>
              <w:bottom w:val="single" w:sz="4" w:space="0" w:color="95B3D7"/>
              <w:right w:val="nil"/>
            </w:tcBorders>
            <w:shd w:val="clear" w:color="000000" w:fill="4F81BD"/>
            <w:vAlign w:val="center"/>
            <w:hideMark/>
          </w:tcPr>
          <w:p w14:paraId="41AA0D37" w14:textId="77777777" w:rsidR="00476551" w:rsidRPr="00E02073" w:rsidRDefault="00476551"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&gt; 3 GHz</w:t>
            </w:r>
          </w:p>
        </w:tc>
        <w:tc>
          <w:tcPr>
            <w:tcW w:w="378" w:type="pct"/>
            <w:tcBorders>
              <w:top w:val="single" w:sz="4" w:space="0" w:color="95B3D7"/>
              <w:left w:val="nil"/>
              <w:bottom w:val="single" w:sz="4" w:space="0" w:color="95B3D7"/>
              <w:right w:val="nil"/>
            </w:tcBorders>
            <w:shd w:val="clear" w:color="000000" w:fill="4F81BD"/>
            <w:noWrap/>
            <w:vAlign w:val="center"/>
            <w:hideMark/>
          </w:tcPr>
          <w:p w14:paraId="33C9DF22" w14:textId="77777777" w:rsidR="00476551" w:rsidRPr="00E02073" w:rsidRDefault="00476551"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Unit</w:t>
            </w:r>
          </w:p>
        </w:tc>
        <w:tc>
          <w:tcPr>
            <w:tcW w:w="608" w:type="pct"/>
            <w:tcBorders>
              <w:top w:val="single" w:sz="4" w:space="0" w:color="95B3D7"/>
              <w:left w:val="nil"/>
              <w:bottom w:val="single" w:sz="4" w:space="0" w:color="95B3D7"/>
              <w:right w:val="nil"/>
            </w:tcBorders>
            <w:shd w:val="clear" w:color="000000" w:fill="4F81BD"/>
            <w:noWrap/>
            <w:vAlign w:val="center"/>
            <w:hideMark/>
          </w:tcPr>
          <w:p w14:paraId="6281E142" w14:textId="77777777" w:rsidR="00476551" w:rsidRPr="00E02073" w:rsidRDefault="00476551"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Distr.</w:t>
            </w:r>
          </w:p>
        </w:tc>
        <w:tc>
          <w:tcPr>
            <w:tcW w:w="417" w:type="pct"/>
            <w:tcBorders>
              <w:top w:val="single" w:sz="4" w:space="0" w:color="95B3D7"/>
              <w:left w:val="nil"/>
              <w:bottom w:val="single" w:sz="4" w:space="0" w:color="95B3D7"/>
              <w:right w:val="nil"/>
            </w:tcBorders>
            <w:shd w:val="clear" w:color="000000" w:fill="4F81BD"/>
            <w:noWrap/>
            <w:vAlign w:val="center"/>
            <w:hideMark/>
          </w:tcPr>
          <w:p w14:paraId="2BAB8CE0" w14:textId="77777777" w:rsidR="00476551" w:rsidRPr="00E02073" w:rsidRDefault="00476551"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6F48366D" w14:textId="77777777" w:rsidR="00476551" w:rsidRPr="00E02073" w:rsidRDefault="00476551"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Sens.</w:t>
            </w:r>
          </w:p>
        </w:tc>
        <w:tc>
          <w:tcPr>
            <w:tcW w:w="417" w:type="pct"/>
            <w:tcBorders>
              <w:top w:val="single" w:sz="4" w:space="0" w:color="95B3D7"/>
              <w:left w:val="nil"/>
              <w:bottom w:val="single" w:sz="4" w:space="0" w:color="95B3D7"/>
              <w:right w:val="nil"/>
            </w:tcBorders>
            <w:shd w:val="clear" w:color="000000" w:fill="4F81BD"/>
            <w:vAlign w:val="center"/>
            <w:hideMark/>
          </w:tcPr>
          <w:p w14:paraId="405CF79F" w14:textId="77777777" w:rsidR="00476551" w:rsidRPr="00E02073" w:rsidRDefault="00476551" w:rsidP="008A3CB8">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&lt;= 3 GHz</w:t>
            </w:r>
          </w:p>
        </w:tc>
        <w:tc>
          <w:tcPr>
            <w:tcW w:w="417" w:type="pct"/>
            <w:tcBorders>
              <w:top w:val="single" w:sz="4" w:space="0" w:color="95B3D7"/>
              <w:left w:val="nil"/>
              <w:bottom w:val="single" w:sz="4" w:space="0" w:color="95B3D7"/>
              <w:right w:val="nil"/>
            </w:tcBorders>
            <w:shd w:val="clear" w:color="000000" w:fill="4F81BD"/>
            <w:vAlign w:val="center"/>
            <w:hideMark/>
          </w:tcPr>
          <w:p w14:paraId="49946AB3" w14:textId="77777777" w:rsidR="00476551" w:rsidRPr="00E02073" w:rsidRDefault="00476551" w:rsidP="008A3CB8">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&gt; 3 GHz</w:t>
            </w:r>
          </w:p>
        </w:tc>
      </w:tr>
      <w:tr w:rsidR="00476551" w:rsidRPr="00E02073" w14:paraId="03E57D64" w14:textId="77777777" w:rsidTr="00476551">
        <w:trPr>
          <w:trHeight w:val="255"/>
        </w:trPr>
        <w:tc>
          <w:tcPr>
            <w:tcW w:w="268" w:type="pct"/>
            <w:tcBorders>
              <w:top w:val="single" w:sz="4" w:space="0" w:color="95B3D7"/>
              <w:left w:val="single" w:sz="4" w:space="0" w:color="95B3D7"/>
              <w:bottom w:val="single" w:sz="4" w:space="0" w:color="95B3D7"/>
              <w:right w:val="nil"/>
            </w:tcBorders>
            <w:shd w:val="clear" w:color="DCE6F1" w:fill="DCE6F1"/>
            <w:vAlign w:val="center"/>
          </w:tcPr>
          <w:p w14:paraId="492DF4BA" w14:textId="77777777" w:rsidR="00476551" w:rsidRPr="00E02073" w:rsidRDefault="00476551" w:rsidP="00476551">
            <w:pPr>
              <w:spacing w:after="0" w:line="240" w:lineRule="auto"/>
              <w:jc w:val="center"/>
              <w:rPr>
                <w:color w:val="000000"/>
                <w:sz w:val="16"/>
                <w:szCs w:val="16"/>
              </w:rPr>
            </w:pPr>
            <w:r w:rsidRPr="00E02073">
              <w:rPr>
                <w:color w:val="000000"/>
                <w:sz w:val="16"/>
                <w:szCs w:val="16"/>
              </w:rPr>
              <w:t>6</w:t>
            </w:r>
          </w:p>
        </w:tc>
        <w:tc>
          <w:tcPr>
            <w:tcW w:w="1322" w:type="pct"/>
            <w:tcBorders>
              <w:top w:val="single" w:sz="4" w:space="0" w:color="95B3D7"/>
              <w:left w:val="single" w:sz="4" w:space="0" w:color="95B3D7"/>
              <w:bottom w:val="single" w:sz="4" w:space="0" w:color="95B3D7"/>
              <w:right w:val="nil"/>
            </w:tcBorders>
            <w:shd w:val="clear" w:color="DCE6F1" w:fill="DCE6F1"/>
            <w:noWrap/>
            <w:vAlign w:val="center"/>
            <w:hideMark/>
          </w:tcPr>
          <w:p w14:paraId="03125C4A" w14:textId="242B7D77" w:rsidR="00476551" w:rsidRPr="00E02073" w:rsidRDefault="00FD5097" w:rsidP="00FD5097">
            <w:pPr>
              <w:spacing w:after="0" w:line="240" w:lineRule="auto"/>
              <w:rPr>
                <w:color w:val="000000"/>
                <w:sz w:val="16"/>
                <w:szCs w:val="16"/>
              </w:rPr>
            </w:pPr>
            <w:r w:rsidRPr="00E02073">
              <w:rPr>
                <w:color w:val="000000"/>
                <w:sz w:val="16"/>
                <w:szCs w:val="16"/>
              </w:rPr>
              <w:t>Frequency flatness</w:t>
            </w:r>
          </w:p>
        </w:tc>
        <w:tc>
          <w:tcPr>
            <w:tcW w:w="378" w:type="pct"/>
            <w:tcBorders>
              <w:top w:val="single" w:sz="4" w:space="0" w:color="95B3D7"/>
              <w:left w:val="nil"/>
              <w:bottom w:val="single" w:sz="4" w:space="0" w:color="95B3D7"/>
              <w:right w:val="nil"/>
            </w:tcBorders>
            <w:shd w:val="clear" w:color="DCE6F1" w:fill="DCE6F1"/>
            <w:noWrap/>
            <w:vAlign w:val="center"/>
            <w:hideMark/>
          </w:tcPr>
          <w:p w14:paraId="726B38C1" w14:textId="799C058B" w:rsidR="00476551" w:rsidRPr="00E02073" w:rsidRDefault="00476551" w:rsidP="00476551">
            <w:pPr>
              <w:spacing w:after="0" w:line="240" w:lineRule="auto"/>
              <w:jc w:val="center"/>
              <w:rPr>
                <w:color w:val="000000"/>
                <w:sz w:val="16"/>
                <w:szCs w:val="16"/>
              </w:rPr>
            </w:pPr>
            <w:r w:rsidRPr="00E02073">
              <w:rPr>
                <w:color w:val="000000"/>
                <w:sz w:val="16"/>
                <w:szCs w:val="16"/>
              </w:rPr>
              <w:t>0.130</w:t>
            </w:r>
          </w:p>
        </w:tc>
        <w:tc>
          <w:tcPr>
            <w:tcW w:w="378" w:type="pct"/>
            <w:tcBorders>
              <w:top w:val="single" w:sz="4" w:space="0" w:color="95B3D7"/>
              <w:left w:val="nil"/>
              <w:bottom w:val="single" w:sz="4" w:space="0" w:color="95B3D7"/>
              <w:right w:val="nil"/>
            </w:tcBorders>
            <w:shd w:val="clear" w:color="DCE6F1" w:fill="DCE6F1"/>
            <w:noWrap/>
            <w:vAlign w:val="center"/>
            <w:hideMark/>
          </w:tcPr>
          <w:p w14:paraId="166D34F6" w14:textId="637C25F1" w:rsidR="00476551" w:rsidRPr="00E02073" w:rsidRDefault="00476551" w:rsidP="00476551">
            <w:pPr>
              <w:spacing w:after="0" w:line="240" w:lineRule="auto"/>
              <w:jc w:val="center"/>
              <w:rPr>
                <w:color w:val="000000"/>
                <w:sz w:val="16"/>
                <w:szCs w:val="16"/>
              </w:rPr>
            </w:pPr>
            <w:r w:rsidRPr="00E02073">
              <w:rPr>
                <w:color w:val="000000"/>
                <w:sz w:val="16"/>
                <w:szCs w:val="16"/>
              </w:rPr>
              <w:t>0.130</w:t>
            </w:r>
          </w:p>
        </w:tc>
        <w:tc>
          <w:tcPr>
            <w:tcW w:w="378" w:type="pct"/>
            <w:tcBorders>
              <w:top w:val="single" w:sz="4" w:space="0" w:color="95B3D7"/>
              <w:left w:val="nil"/>
              <w:bottom w:val="single" w:sz="4" w:space="0" w:color="95B3D7"/>
              <w:right w:val="nil"/>
            </w:tcBorders>
            <w:shd w:val="clear" w:color="DCE6F1" w:fill="DCE6F1"/>
            <w:noWrap/>
            <w:vAlign w:val="center"/>
            <w:hideMark/>
          </w:tcPr>
          <w:p w14:paraId="76957AAF" w14:textId="20288CB1" w:rsidR="00476551" w:rsidRPr="00E02073" w:rsidRDefault="00476551" w:rsidP="00476551">
            <w:pPr>
              <w:spacing w:after="0" w:line="240" w:lineRule="auto"/>
              <w:jc w:val="center"/>
              <w:rPr>
                <w:color w:val="000000"/>
                <w:sz w:val="16"/>
                <w:szCs w:val="16"/>
              </w:rPr>
            </w:pPr>
            <w:r w:rsidRPr="00E02073">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hideMark/>
          </w:tcPr>
          <w:p w14:paraId="5F908A0D" w14:textId="6F87F426" w:rsidR="00476551" w:rsidRPr="00E02073" w:rsidRDefault="00476551" w:rsidP="00476551">
            <w:pPr>
              <w:spacing w:after="0" w:line="240" w:lineRule="auto"/>
              <w:jc w:val="center"/>
              <w:rPr>
                <w:color w:val="000000"/>
                <w:sz w:val="16"/>
                <w:szCs w:val="16"/>
              </w:rPr>
            </w:pPr>
            <w:r w:rsidRPr="00E02073">
              <w:rPr>
                <w:color w:val="000000"/>
                <w:sz w:val="16"/>
                <w:szCs w:val="16"/>
              </w:rPr>
              <w:t>Rectangular</w:t>
            </w:r>
          </w:p>
        </w:tc>
        <w:tc>
          <w:tcPr>
            <w:tcW w:w="417" w:type="pct"/>
            <w:tcBorders>
              <w:top w:val="single" w:sz="4" w:space="0" w:color="95B3D7"/>
              <w:left w:val="nil"/>
              <w:bottom w:val="single" w:sz="4" w:space="0" w:color="95B3D7"/>
              <w:right w:val="nil"/>
            </w:tcBorders>
            <w:shd w:val="clear" w:color="DCE6F1" w:fill="DCE6F1"/>
            <w:noWrap/>
            <w:vAlign w:val="center"/>
            <w:hideMark/>
          </w:tcPr>
          <w:p w14:paraId="470D05F0" w14:textId="7C451E7E" w:rsidR="00476551" w:rsidRPr="00E02073" w:rsidRDefault="00476551" w:rsidP="00476551">
            <w:pPr>
              <w:spacing w:after="0" w:line="240" w:lineRule="auto"/>
              <w:jc w:val="center"/>
              <w:rPr>
                <w:color w:val="000000"/>
                <w:sz w:val="16"/>
                <w:szCs w:val="16"/>
              </w:rPr>
            </w:pPr>
            <w:r w:rsidRPr="00E02073">
              <w:rPr>
                <w:color w:val="000000"/>
                <w:sz w:val="16"/>
                <w:szCs w:val="16"/>
              </w:rPr>
              <w:t>√3</w:t>
            </w:r>
          </w:p>
        </w:tc>
        <w:tc>
          <w:tcPr>
            <w:tcW w:w="417" w:type="pct"/>
            <w:tcBorders>
              <w:top w:val="single" w:sz="4" w:space="0" w:color="95B3D7"/>
              <w:left w:val="nil"/>
              <w:bottom w:val="single" w:sz="4" w:space="0" w:color="95B3D7"/>
              <w:right w:val="nil"/>
            </w:tcBorders>
            <w:shd w:val="clear" w:color="DCE6F1" w:fill="DCE6F1"/>
            <w:noWrap/>
            <w:vAlign w:val="center"/>
            <w:hideMark/>
          </w:tcPr>
          <w:p w14:paraId="59A9B3A2" w14:textId="77777777" w:rsidR="00476551" w:rsidRPr="00E02073" w:rsidRDefault="00476551" w:rsidP="00476551">
            <w:pPr>
              <w:spacing w:after="0" w:line="240" w:lineRule="auto"/>
              <w:jc w:val="center"/>
              <w:rPr>
                <w:color w:val="000000"/>
                <w:sz w:val="16"/>
                <w:szCs w:val="16"/>
              </w:rPr>
            </w:pPr>
            <w:r w:rsidRPr="00E02073">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5E5D39D2" w14:textId="20750882" w:rsidR="00476551" w:rsidRPr="00E02073" w:rsidRDefault="00476551" w:rsidP="00476551">
            <w:pPr>
              <w:spacing w:after="0" w:line="240" w:lineRule="auto"/>
              <w:jc w:val="center"/>
              <w:rPr>
                <w:color w:val="000000"/>
                <w:sz w:val="16"/>
                <w:szCs w:val="16"/>
              </w:rPr>
            </w:pPr>
            <w:r w:rsidRPr="00E02073">
              <w:rPr>
                <w:color w:val="000000"/>
                <w:sz w:val="16"/>
                <w:szCs w:val="16"/>
              </w:rPr>
              <w:t>0.075</w:t>
            </w:r>
          </w:p>
        </w:tc>
        <w:tc>
          <w:tcPr>
            <w:tcW w:w="417" w:type="pct"/>
            <w:tcBorders>
              <w:top w:val="single" w:sz="4" w:space="0" w:color="95B3D7"/>
              <w:left w:val="nil"/>
              <w:bottom w:val="single" w:sz="4" w:space="0" w:color="95B3D7"/>
              <w:right w:val="nil"/>
            </w:tcBorders>
            <w:shd w:val="clear" w:color="DCE6F1" w:fill="DCE6F1"/>
            <w:noWrap/>
            <w:vAlign w:val="center"/>
            <w:hideMark/>
          </w:tcPr>
          <w:p w14:paraId="398023AD" w14:textId="4D8A4121" w:rsidR="00476551" w:rsidRPr="00E02073" w:rsidRDefault="00476551" w:rsidP="00476551">
            <w:pPr>
              <w:spacing w:after="0" w:line="240" w:lineRule="auto"/>
              <w:jc w:val="center"/>
              <w:rPr>
                <w:color w:val="000000"/>
                <w:sz w:val="16"/>
                <w:szCs w:val="16"/>
              </w:rPr>
            </w:pPr>
            <w:r w:rsidRPr="00E02073">
              <w:rPr>
                <w:color w:val="000000"/>
                <w:sz w:val="16"/>
                <w:szCs w:val="16"/>
              </w:rPr>
              <w:t>0.075</w:t>
            </w:r>
          </w:p>
        </w:tc>
      </w:tr>
    </w:tbl>
    <w:p w14:paraId="360A651A" w14:textId="77777777" w:rsidR="00476551" w:rsidRPr="00E02073" w:rsidRDefault="00476551" w:rsidP="00476551">
      <w:pPr>
        <w:rPr>
          <w:lang w:eastAsia="en-US"/>
        </w:rPr>
      </w:pPr>
    </w:p>
    <w:p w14:paraId="69CA0765" w14:textId="1308FDB9" w:rsidR="00EA4BE2" w:rsidRPr="00E02073" w:rsidRDefault="00EA4BE2" w:rsidP="00EA4BE2">
      <w:pPr>
        <w:pStyle w:val="Heading2"/>
        <w:rPr>
          <w:lang w:val="en-US"/>
        </w:rPr>
      </w:pPr>
      <w:r w:rsidRPr="00E02073">
        <w:rPr>
          <w:lang w:val="en-US"/>
        </w:rPr>
        <w:t>Field imbalance</w:t>
      </w:r>
    </w:p>
    <w:p w14:paraId="5111F86C" w14:textId="0D49CDFF" w:rsidR="00476551" w:rsidRPr="00E02073" w:rsidRDefault="00476551" w:rsidP="00AE73D9">
      <w:pPr>
        <w:jc w:val="both"/>
      </w:pPr>
      <w:r w:rsidRPr="00E02073">
        <w:t>This term describes offset of DUT measurement result due to different aperture size between calibration and DUT antennas. Difference in average of incident field level over aperture sizes creates this offset. Only dominant field component is considered. This uncertainty is not included in the normalized QZ ripple term.</w:t>
      </w:r>
    </w:p>
    <w:p w14:paraId="39742190" w14:textId="77777777" w:rsidR="00476551" w:rsidRPr="00E02073" w:rsidRDefault="004224F3" w:rsidP="00476551">
      <w:pPr>
        <w:rPr>
          <w:iCs/>
        </w:rPr>
      </w:pPr>
      <m:oMathPara>
        <m:oMath>
          <m:sSub>
            <m:sSubPr>
              <m:ctrlPr>
                <w:rPr>
                  <w:rFonts w:ascii="Cambria Math" w:hAnsi="Cambria Math"/>
                  <w:i/>
                  <w:iCs/>
                </w:rPr>
              </m:ctrlPr>
            </m:sSubPr>
            <m:e>
              <m:r>
                <w:rPr>
                  <w:rFonts w:ascii="Cambria Math" w:hAnsi="Cambria Math"/>
                </w:rPr>
                <m:t>u</m:t>
              </m:r>
            </m:e>
            <m:sub>
              <m:r>
                <w:rPr>
                  <w:rFonts w:ascii="Cambria Math" w:hAnsi="Cambria Math"/>
                </w:rPr>
                <m:t>fn</m:t>
              </m:r>
            </m:sub>
          </m:sSub>
          <m:r>
            <w:rPr>
              <w:rFonts w:ascii="Cambria Math" w:hAnsi="Cambria Math"/>
            </w:rPr>
            <m:t>=20</m:t>
          </m:r>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iCs/>
                    </w:rPr>
                  </m:ctrlPr>
                </m:dPr>
                <m:e>
                  <m:d>
                    <m:dPr>
                      <m:begChr m:val="|"/>
                      <m:endChr m:val="|"/>
                      <m:ctrlPr>
                        <w:rPr>
                          <w:rFonts w:ascii="Cambria Math" w:hAnsi="Cambria Math"/>
                          <w:i/>
                          <w:iCs/>
                        </w:rPr>
                      </m:ctrlPr>
                    </m:dPr>
                    <m:e>
                      <m:f>
                        <m:fPr>
                          <m:ctrlPr>
                            <w:rPr>
                              <w:rFonts w:ascii="Cambria Math" w:hAnsi="Cambria Math"/>
                              <w:i/>
                              <w:iCs/>
                            </w:rPr>
                          </m:ctrlPr>
                        </m:fPr>
                        <m:num>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E</m:t>
                                  </m:r>
                                </m:e>
                                <m:sub>
                                  <m:r>
                                    <w:rPr>
                                      <w:rFonts w:ascii="Cambria Math" w:hAnsi="Cambria Math"/>
                                    </w:rPr>
                                    <m:t>AUT</m:t>
                                  </m:r>
                                </m:sub>
                              </m:sSub>
                            </m:e>
                          </m:d>
                        </m:num>
                        <m:den>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E</m:t>
                                  </m:r>
                                </m:e>
                                <m:sub>
                                  <m:r>
                                    <w:rPr>
                                      <w:rFonts w:ascii="Cambria Math" w:hAnsi="Cambria Math"/>
                                    </w:rPr>
                                    <m:t>CAL</m:t>
                                  </m:r>
                                </m:sub>
                              </m:sSub>
                            </m:e>
                          </m:d>
                        </m:den>
                      </m:f>
                    </m:e>
                  </m:d>
                </m:e>
              </m:d>
            </m:e>
          </m:func>
        </m:oMath>
      </m:oMathPara>
    </w:p>
    <w:p w14:paraId="373856B2" w14:textId="77777777" w:rsidR="00476551" w:rsidRPr="00E02073" w:rsidRDefault="004224F3" w:rsidP="00476551">
      <w:pPr>
        <w:rPr>
          <w:iCs/>
        </w:rPr>
      </w:pPr>
      <m:oMathPara>
        <m:oMath>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E</m:t>
                  </m:r>
                </m:e>
                <m:sub>
                  <m:r>
                    <w:rPr>
                      <w:rFonts w:ascii="Cambria Math" w:hAnsi="Cambria Math"/>
                    </w:rPr>
                    <m:t>AUT</m:t>
                  </m:r>
                </m:sub>
              </m:sSub>
            </m:e>
          </m:d>
          <m:r>
            <w:rPr>
              <w:rFonts w:ascii="Cambria Math" w:hAnsi="Cambria Math"/>
            </w:rPr>
            <m:t>=</m:t>
          </m:r>
          <m:f>
            <m:fPr>
              <m:ctrlPr>
                <w:rPr>
                  <w:rFonts w:ascii="Cambria Math" w:hAnsi="Cambria Math"/>
                  <w:i/>
                  <w:iCs/>
                </w:rPr>
              </m:ctrlPr>
            </m:fPr>
            <m:num>
              <m:r>
                <w:rPr>
                  <w:rFonts w:ascii="Cambria Math" w:hAnsi="Cambria Math"/>
                </w:rPr>
                <m:t>1</m:t>
              </m:r>
            </m:num>
            <m:den>
              <m:sSub>
                <m:sSubPr>
                  <m:ctrlPr>
                    <w:rPr>
                      <w:rFonts w:ascii="Cambria Math" w:hAnsi="Cambria Math"/>
                      <w:i/>
                      <w:iCs/>
                    </w:rPr>
                  </m:ctrlPr>
                </m:sSubPr>
                <m:e>
                  <m:r>
                    <w:rPr>
                      <w:rFonts w:ascii="Cambria Math" w:hAnsi="Cambria Math"/>
                    </w:rPr>
                    <m:t>M</m:t>
                  </m:r>
                </m:e>
                <m:sub>
                  <m:r>
                    <w:rPr>
                      <w:rFonts w:ascii="Cambria Math" w:hAnsi="Cambria Math"/>
                    </w:rPr>
                    <m:t>AUT</m:t>
                  </m:r>
                </m:sub>
              </m:sSub>
              <m:sSub>
                <m:sSubPr>
                  <m:ctrlPr>
                    <w:rPr>
                      <w:rFonts w:ascii="Cambria Math" w:hAnsi="Cambria Math"/>
                      <w:i/>
                      <w:iCs/>
                    </w:rPr>
                  </m:ctrlPr>
                </m:sSubPr>
                <m:e>
                  <m:r>
                    <w:rPr>
                      <w:rFonts w:ascii="Cambria Math" w:hAnsi="Cambria Math"/>
                    </w:rPr>
                    <m:t>N</m:t>
                  </m:r>
                </m:e>
                <m:sub>
                  <m:r>
                    <w:rPr>
                      <w:rFonts w:ascii="Cambria Math" w:hAnsi="Cambria Math"/>
                    </w:rPr>
                    <m:t>AUT</m:t>
                  </m:r>
                </m:sub>
              </m:sSub>
            </m:den>
          </m:f>
          <m:nary>
            <m:naryPr>
              <m:chr m:val="∑"/>
              <m:limLoc m:val="undOvr"/>
              <m:ctrlPr>
                <w:rPr>
                  <w:rFonts w:ascii="Cambria Math" w:hAnsi="Cambria Math"/>
                  <w:i/>
                  <w:iCs/>
                </w:rPr>
              </m:ctrlPr>
            </m:naryPr>
            <m:sub>
              <m:r>
                <w:rPr>
                  <w:rFonts w:ascii="Cambria Math" w:hAnsi="Cambria Math"/>
                </w:rPr>
                <m:t>m,n=1</m:t>
              </m:r>
            </m:sub>
            <m:sup>
              <m:sSub>
                <m:sSubPr>
                  <m:ctrlPr>
                    <w:rPr>
                      <w:rFonts w:ascii="Cambria Math" w:hAnsi="Cambria Math"/>
                      <w:i/>
                      <w:iCs/>
                    </w:rPr>
                  </m:ctrlPr>
                </m:sSubPr>
                <m:e>
                  <m:r>
                    <w:rPr>
                      <w:rFonts w:ascii="Cambria Math" w:hAnsi="Cambria Math"/>
                    </w:rPr>
                    <m:t>M</m:t>
                  </m:r>
                </m:e>
                <m:sub>
                  <m:r>
                    <w:rPr>
                      <w:rFonts w:ascii="Cambria Math" w:hAnsi="Cambria Math"/>
                    </w:rPr>
                    <m:t>AUT</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AUT</m:t>
                  </m:r>
                </m:sub>
              </m:sSub>
            </m:sup>
            <m:e>
              <m:sSub>
                <m:sSubPr>
                  <m:ctrlPr>
                    <w:rPr>
                      <w:rFonts w:ascii="Cambria Math" w:hAnsi="Cambria Math"/>
                      <w:i/>
                      <w:iCs/>
                    </w:rPr>
                  </m:ctrlPr>
                </m:sSubPr>
                <m:e>
                  <m:r>
                    <w:rPr>
                      <w:rFonts w:ascii="Cambria Math" w:hAnsi="Cambria Math"/>
                    </w:rPr>
                    <m:t>E</m:t>
                  </m:r>
                </m:e>
                <m:sub>
                  <m:r>
                    <w:rPr>
                      <w:rFonts w:ascii="Cambria Math" w:hAnsi="Cambria Math"/>
                    </w:rPr>
                    <m:t>AUT</m:t>
                  </m:r>
                </m:sub>
              </m:sSub>
              <m:d>
                <m:dPr>
                  <m:ctrlPr>
                    <w:rPr>
                      <w:rFonts w:ascii="Cambria Math" w:hAnsi="Cambria Math"/>
                      <w:i/>
                      <w:iCs/>
                    </w:rPr>
                  </m:ctrlPr>
                </m:dPr>
                <m:e>
                  <m:r>
                    <w:rPr>
                      <w:rFonts w:ascii="Cambria Math" w:hAnsi="Cambria Math"/>
                    </w:rPr>
                    <m:t>m,n</m:t>
                  </m:r>
                </m:e>
              </m:d>
            </m:e>
          </m:nary>
        </m:oMath>
      </m:oMathPara>
    </w:p>
    <w:p w14:paraId="0762CC26" w14:textId="77777777" w:rsidR="00476551" w:rsidRPr="00E02073" w:rsidRDefault="004224F3" w:rsidP="00476551">
      <w:pPr>
        <w:rPr>
          <w:iCs/>
        </w:rPr>
      </w:pPr>
      <m:oMathPara>
        <m:oMath>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E</m:t>
                  </m:r>
                </m:e>
                <m:sub>
                  <m:r>
                    <w:rPr>
                      <w:rFonts w:ascii="Cambria Math" w:hAnsi="Cambria Math"/>
                    </w:rPr>
                    <m:t>CAL</m:t>
                  </m:r>
                </m:sub>
              </m:sSub>
            </m:e>
          </m:d>
          <m:r>
            <w:rPr>
              <w:rFonts w:ascii="Cambria Math" w:hAnsi="Cambria Math"/>
            </w:rPr>
            <m:t>=</m:t>
          </m:r>
          <m:f>
            <m:fPr>
              <m:ctrlPr>
                <w:rPr>
                  <w:rFonts w:ascii="Cambria Math" w:hAnsi="Cambria Math"/>
                  <w:i/>
                  <w:iCs/>
                </w:rPr>
              </m:ctrlPr>
            </m:fPr>
            <m:num>
              <m:r>
                <w:rPr>
                  <w:rFonts w:ascii="Cambria Math" w:hAnsi="Cambria Math"/>
                </w:rPr>
                <m:t>1</m:t>
              </m:r>
            </m:num>
            <m:den>
              <m:sSub>
                <m:sSubPr>
                  <m:ctrlPr>
                    <w:rPr>
                      <w:rFonts w:ascii="Cambria Math" w:hAnsi="Cambria Math"/>
                      <w:i/>
                      <w:iCs/>
                    </w:rPr>
                  </m:ctrlPr>
                </m:sSubPr>
                <m:e>
                  <m:r>
                    <w:rPr>
                      <w:rFonts w:ascii="Cambria Math" w:hAnsi="Cambria Math"/>
                    </w:rPr>
                    <m:t>M</m:t>
                  </m:r>
                </m:e>
                <m:sub>
                  <m:r>
                    <w:rPr>
                      <w:rFonts w:ascii="Cambria Math" w:hAnsi="Cambria Math"/>
                    </w:rPr>
                    <m:t>CAL</m:t>
                  </m:r>
                </m:sub>
              </m:sSub>
              <m:sSub>
                <m:sSubPr>
                  <m:ctrlPr>
                    <w:rPr>
                      <w:rFonts w:ascii="Cambria Math" w:hAnsi="Cambria Math"/>
                      <w:i/>
                      <w:iCs/>
                    </w:rPr>
                  </m:ctrlPr>
                </m:sSubPr>
                <m:e>
                  <m:r>
                    <w:rPr>
                      <w:rFonts w:ascii="Cambria Math" w:hAnsi="Cambria Math"/>
                    </w:rPr>
                    <m:t>N</m:t>
                  </m:r>
                </m:e>
                <m:sub>
                  <m:r>
                    <w:rPr>
                      <w:rFonts w:ascii="Cambria Math" w:hAnsi="Cambria Math"/>
                    </w:rPr>
                    <m:t>CAL</m:t>
                  </m:r>
                </m:sub>
              </m:sSub>
            </m:den>
          </m:f>
          <m:nary>
            <m:naryPr>
              <m:chr m:val="∑"/>
              <m:limLoc m:val="undOvr"/>
              <m:ctrlPr>
                <w:rPr>
                  <w:rFonts w:ascii="Cambria Math" w:hAnsi="Cambria Math"/>
                  <w:i/>
                  <w:iCs/>
                </w:rPr>
              </m:ctrlPr>
            </m:naryPr>
            <m:sub>
              <m:r>
                <w:rPr>
                  <w:rFonts w:ascii="Cambria Math" w:hAnsi="Cambria Math"/>
                </w:rPr>
                <m:t>m,n=1</m:t>
              </m:r>
            </m:sub>
            <m:sup>
              <m:sSub>
                <m:sSubPr>
                  <m:ctrlPr>
                    <w:rPr>
                      <w:rFonts w:ascii="Cambria Math" w:hAnsi="Cambria Math"/>
                      <w:i/>
                      <w:iCs/>
                    </w:rPr>
                  </m:ctrlPr>
                </m:sSubPr>
                <m:e>
                  <m:r>
                    <w:rPr>
                      <w:rFonts w:ascii="Cambria Math" w:hAnsi="Cambria Math"/>
                    </w:rPr>
                    <m:t>M</m:t>
                  </m:r>
                </m:e>
                <m:sub>
                  <m:r>
                    <w:rPr>
                      <w:rFonts w:ascii="Cambria Math" w:hAnsi="Cambria Math"/>
                    </w:rPr>
                    <m:t>CAL</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CAL</m:t>
                  </m:r>
                </m:sub>
              </m:sSub>
            </m:sup>
            <m:e>
              <m:sSub>
                <m:sSubPr>
                  <m:ctrlPr>
                    <w:rPr>
                      <w:rFonts w:ascii="Cambria Math" w:hAnsi="Cambria Math"/>
                      <w:i/>
                      <w:iCs/>
                    </w:rPr>
                  </m:ctrlPr>
                </m:sSubPr>
                <m:e>
                  <m:r>
                    <w:rPr>
                      <w:rFonts w:ascii="Cambria Math" w:hAnsi="Cambria Math"/>
                    </w:rPr>
                    <m:t>E</m:t>
                  </m:r>
                </m:e>
                <m:sub>
                  <m:r>
                    <w:rPr>
                      <w:rFonts w:ascii="Cambria Math" w:hAnsi="Cambria Math"/>
                    </w:rPr>
                    <m:t>CAL</m:t>
                  </m:r>
                </m:sub>
              </m:sSub>
              <m:d>
                <m:dPr>
                  <m:ctrlPr>
                    <w:rPr>
                      <w:rFonts w:ascii="Cambria Math" w:hAnsi="Cambria Math"/>
                      <w:i/>
                      <w:iCs/>
                    </w:rPr>
                  </m:ctrlPr>
                </m:dPr>
                <m:e>
                  <m:r>
                    <w:rPr>
                      <w:rFonts w:ascii="Cambria Math" w:hAnsi="Cambria Math"/>
                    </w:rPr>
                    <m:t>m,n</m:t>
                  </m:r>
                </m:e>
              </m:d>
            </m:e>
          </m:nary>
        </m:oMath>
      </m:oMathPara>
    </w:p>
    <w:p w14:paraId="743E8D57" w14:textId="77777777" w:rsidR="00476551" w:rsidRPr="00E02073" w:rsidRDefault="00476551" w:rsidP="00476551">
      <w:pPr>
        <w:spacing w:after="0" w:line="268" w:lineRule="auto"/>
        <w:contextualSpacing/>
        <w:rPr>
          <w:rFonts w:ascii="Times New Roman" w:eastAsia="Times New Roman" w:hAnsi="Times New Roman" w:cs="Times New Roman"/>
          <w:sz w:val="25"/>
          <w:szCs w:val="24"/>
        </w:rPr>
      </w:pPr>
      <w:r w:rsidRPr="00E02073">
        <w:t xml:space="preserve">Finally the imbalance error </w:t>
      </w:r>
      <m:oMath>
        <m:r>
          <w:rPr>
            <w:rFonts w:ascii="Cambria Math" w:eastAsia="Cambria Math" w:hAnsi="Cambria Math"/>
            <w:color w:val="000000" w:themeColor="text1"/>
            <w:kern w:val="24"/>
            <w:sz w:val="24"/>
            <w:szCs w:val="24"/>
          </w:rPr>
          <m:t>u</m:t>
        </m:r>
      </m:oMath>
      <w:r w:rsidRPr="00E02073">
        <w:t xml:space="preserve"> is calculated for all uniformly distributed frequencies </w:t>
      </w:r>
      <m:oMath>
        <m:r>
          <w:rPr>
            <w:rFonts w:ascii="Cambria Math" w:eastAsia="Cambria Math" w:hAnsi="Cambria Math"/>
            <w:color w:val="000000" w:themeColor="text1"/>
            <w:kern w:val="24"/>
            <w:sz w:val="24"/>
            <w:szCs w:val="24"/>
          </w:rPr>
          <m:t>fn</m:t>
        </m:r>
      </m:oMath>
      <w:r w:rsidRPr="00E02073">
        <w:t xml:space="preserve"> within signal bandwidth </w:t>
      </w:r>
    </w:p>
    <w:p w14:paraId="1EC14402" w14:textId="77777777" w:rsidR="00476551" w:rsidRPr="00E02073" w:rsidRDefault="00476551" w:rsidP="00476551">
      <m:oMathPara>
        <m:oMath>
          <m:r>
            <w:rPr>
              <w:rFonts w:ascii="Cambria Math" w:eastAsia="Cambria Math" w:hAnsi="Cambria Math"/>
              <w:color w:val="000000" w:themeColor="text1"/>
              <w:kern w:val="24"/>
              <w:sz w:val="24"/>
              <w:szCs w:val="24"/>
            </w:rPr>
            <m:t>u=20</m:t>
          </m:r>
          <m:func>
            <m:funcPr>
              <m:ctrlPr>
                <w:rPr>
                  <w:rFonts w:ascii="Cambria Math" w:eastAsia="Cambria Math" w:hAnsi="Cambria Math"/>
                  <w:i/>
                  <w:iCs/>
                  <w:color w:val="000000" w:themeColor="text1"/>
                  <w:kern w:val="24"/>
                  <w:sz w:val="24"/>
                  <w:szCs w:val="24"/>
                </w:rPr>
              </m:ctrlPr>
            </m:funcPr>
            <m:fName>
              <m:r>
                <m:rPr>
                  <m:sty m:val="p"/>
                </m:rPr>
                <w:rPr>
                  <w:rFonts w:ascii="Cambria Math" w:eastAsia="Cambria Math" w:hAnsi="Cambria Math"/>
                  <w:color w:val="000000" w:themeColor="text1"/>
                  <w:kern w:val="24"/>
                  <w:sz w:val="24"/>
                  <w:szCs w:val="24"/>
                </w:rPr>
                <m:t>log</m:t>
              </m:r>
            </m:fName>
            <m:e>
              <m:f>
                <m:fPr>
                  <m:ctrlPr>
                    <w:rPr>
                      <w:rFonts w:ascii="Cambria Math" w:eastAsia="Cambria Math" w:hAnsi="Cambria Math"/>
                      <w:i/>
                      <w:iCs/>
                      <w:color w:val="000000" w:themeColor="text1"/>
                      <w:kern w:val="24"/>
                      <w:sz w:val="24"/>
                      <w:szCs w:val="24"/>
                    </w:rPr>
                  </m:ctrlPr>
                </m:fPr>
                <m:num>
                  <m:r>
                    <w:rPr>
                      <w:rFonts w:ascii="Cambria Math" w:eastAsia="Cambria Math" w:hAnsi="Cambria Math"/>
                      <w:color w:val="000000" w:themeColor="text1"/>
                      <w:kern w:val="24"/>
                      <w:sz w:val="24"/>
                      <w:szCs w:val="24"/>
                    </w:rPr>
                    <m:t>1</m:t>
                  </m:r>
                </m:num>
                <m:den>
                  <m:r>
                    <w:rPr>
                      <w:rFonts w:ascii="Cambria Math" w:eastAsia="Cambria Math" w:hAnsi="Cambria Math"/>
                      <w:color w:val="000000" w:themeColor="text1"/>
                      <w:kern w:val="24"/>
                      <w:sz w:val="24"/>
                      <w:szCs w:val="24"/>
                    </w:rPr>
                    <m:t>N</m:t>
                  </m:r>
                </m:den>
              </m:f>
              <m:nary>
                <m:naryPr>
                  <m:chr m:val="∑"/>
                  <m:limLoc m:val="undOvr"/>
                  <m:ctrlPr>
                    <w:rPr>
                      <w:rFonts w:ascii="Cambria Math" w:eastAsia="Cambria Math" w:hAnsi="Cambria Math"/>
                      <w:i/>
                      <w:iCs/>
                      <w:color w:val="000000" w:themeColor="text1"/>
                      <w:kern w:val="24"/>
                      <w:sz w:val="24"/>
                      <w:szCs w:val="24"/>
                    </w:rPr>
                  </m:ctrlPr>
                </m:naryPr>
                <m:sub>
                  <m:r>
                    <w:rPr>
                      <w:rFonts w:ascii="Cambria Math" w:eastAsia="Cambria Math" w:hAnsi="Cambria Math"/>
                      <w:color w:val="000000" w:themeColor="text1"/>
                      <w:kern w:val="24"/>
                      <w:sz w:val="24"/>
                      <w:szCs w:val="24"/>
                    </w:rPr>
                    <m:t>n=1</m:t>
                  </m:r>
                </m:sub>
                <m:sup>
                  <m:r>
                    <w:rPr>
                      <w:rFonts w:ascii="Cambria Math" w:eastAsia="Cambria Math" w:hAnsi="Cambria Math"/>
                      <w:color w:val="000000" w:themeColor="text1"/>
                      <w:kern w:val="24"/>
                      <w:sz w:val="24"/>
                      <w:szCs w:val="24"/>
                    </w:rPr>
                    <m:t>N</m:t>
                  </m:r>
                </m:sup>
                <m:e>
                  <m:sSup>
                    <m:sSupPr>
                      <m:ctrlPr>
                        <w:rPr>
                          <w:rFonts w:ascii="Cambria Math" w:eastAsia="Cambria Math" w:hAnsi="Cambria Math"/>
                          <w:i/>
                          <w:iCs/>
                          <w:color w:val="000000" w:themeColor="text1"/>
                          <w:kern w:val="24"/>
                          <w:sz w:val="24"/>
                          <w:szCs w:val="24"/>
                        </w:rPr>
                      </m:ctrlPr>
                    </m:sSupPr>
                    <m:e>
                      <m:r>
                        <w:rPr>
                          <w:rFonts w:ascii="Cambria Math" w:eastAsia="Cambria Math" w:hAnsi="Cambria Math"/>
                          <w:color w:val="000000" w:themeColor="text1"/>
                          <w:kern w:val="24"/>
                          <w:sz w:val="24"/>
                          <w:szCs w:val="24"/>
                        </w:rPr>
                        <m:t>10</m:t>
                      </m:r>
                    </m:e>
                    <m:sup>
                      <m:f>
                        <m:fPr>
                          <m:ctrlPr>
                            <w:rPr>
                              <w:rFonts w:ascii="Cambria Math" w:eastAsia="Cambria Math" w:hAnsi="Cambria Math"/>
                              <w:i/>
                              <w:iCs/>
                              <w:color w:val="000000" w:themeColor="text1"/>
                              <w:kern w:val="24"/>
                              <w:sz w:val="24"/>
                              <w:szCs w:val="24"/>
                            </w:rPr>
                          </m:ctrlPr>
                        </m:fPr>
                        <m:num>
                          <m:sSub>
                            <m:sSubPr>
                              <m:ctrlPr>
                                <w:rPr>
                                  <w:rFonts w:ascii="Cambria Math" w:eastAsia="Cambria Math" w:hAnsi="Cambria Math"/>
                                  <w:i/>
                                  <w:iCs/>
                                  <w:color w:val="000000" w:themeColor="text1"/>
                                  <w:kern w:val="24"/>
                                  <w:sz w:val="24"/>
                                  <w:szCs w:val="24"/>
                                </w:rPr>
                              </m:ctrlPr>
                            </m:sSubPr>
                            <m:e>
                              <m:r>
                                <w:rPr>
                                  <w:rFonts w:ascii="Cambria Math" w:eastAsia="Cambria Math" w:hAnsi="Cambria Math"/>
                                  <w:color w:val="000000" w:themeColor="text1"/>
                                  <w:kern w:val="24"/>
                                  <w:sz w:val="24"/>
                                  <w:szCs w:val="24"/>
                                </w:rPr>
                                <m:t>u</m:t>
                              </m:r>
                            </m:e>
                            <m:sub>
                              <m:r>
                                <w:rPr>
                                  <w:rFonts w:ascii="Cambria Math" w:eastAsia="Cambria Math" w:hAnsi="Cambria Math"/>
                                  <w:color w:val="000000" w:themeColor="text1"/>
                                  <w:kern w:val="24"/>
                                  <w:sz w:val="24"/>
                                  <w:szCs w:val="24"/>
                                </w:rPr>
                                <m:t>fn</m:t>
                              </m:r>
                            </m:sub>
                          </m:sSub>
                        </m:num>
                        <m:den>
                          <m:r>
                            <w:rPr>
                              <w:rFonts w:ascii="Cambria Math" w:eastAsia="Cambria Math" w:hAnsi="Cambria Math"/>
                              <w:color w:val="000000" w:themeColor="text1"/>
                              <w:kern w:val="24"/>
                              <w:sz w:val="24"/>
                              <w:szCs w:val="24"/>
                            </w:rPr>
                            <m:t>20</m:t>
                          </m:r>
                        </m:den>
                      </m:f>
                    </m:sup>
                  </m:sSup>
                </m:e>
              </m:nary>
            </m:e>
          </m:func>
        </m:oMath>
      </m:oMathPara>
    </w:p>
    <w:tbl>
      <w:tblPr>
        <w:tblW w:w="5000" w:type="pct"/>
        <w:tblLayout w:type="fixed"/>
        <w:tblLook w:val="04A0" w:firstRow="1" w:lastRow="0" w:firstColumn="1" w:lastColumn="0" w:noHBand="0" w:noVBand="1"/>
      </w:tblPr>
      <w:tblGrid>
        <w:gridCol w:w="502"/>
        <w:gridCol w:w="2474"/>
        <w:gridCol w:w="707"/>
        <w:gridCol w:w="707"/>
        <w:gridCol w:w="707"/>
        <w:gridCol w:w="1138"/>
        <w:gridCol w:w="780"/>
        <w:gridCol w:w="780"/>
        <w:gridCol w:w="780"/>
        <w:gridCol w:w="780"/>
      </w:tblGrid>
      <w:tr w:rsidR="00476551" w:rsidRPr="00E02073" w14:paraId="5F96C712" w14:textId="77777777" w:rsidTr="008A3CB8">
        <w:trPr>
          <w:trHeight w:val="510"/>
        </w:trPr>
        <w:tc>
          <w:tcPr>
            <w:tcW w:w="268" w:type="pct"/>
            <w:tcBorders>
              <w:top w:val="single" w:sz="4" w:space="0" w:color="95B3D7"/>
              <w:left w:val="single" w:sz="4" w:space="0" w:color="95B3D7"/>
              <w:bottom w:val="single" w:sz="4" w:space="0" w:color="95B3D7"/>
              <w:right w:val="nil"/>
            </w:tcBorders>
            <w:shd w:val="clear" w:color="000000" w:fill="4F81BD"/>
            <w:vAlign w:val="center"/>
          </w:tcPr>
          <w:p w14:paraId="231A1B75" w14:textId="77777777" w:rsidR="00476551" w:rsidRPr="00E02073" w:rsidRDefault="00476551"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UID</w:t>
            </w:r>
          </w:p>
        </w:tc>
        <w:tc>
          <w:tcPr>
            <w:tcW w:w="1322" w:type="pct"/>
            <w:tcBorders>
              <w:top w:val="single" w:sz="4" w:space="0" w:color="95B3D7"/>
              <w:left w:val="single" w:sz="4" w:space="0" w:color="95B3D7"/>
              <w:bottom w:val="single" w:sz="4" w:space="0" w:color="95B3D7"/>
              <w:right w:val="nil"/>
            </w:tcBorders>
            <w:shd w:val="clear" w:color="000000" w:fill="4F81BD"/>
            <w:noWrap/>
            <w:vAlign w:val="center"/>
            <w:hideMark/>
          </w:tcPr>
          <w:p w14:paraId="3B9C25E1" w14:textId="77777777" w:rsidR="00476551" w:rsidRPr="00E02073" w:rsidRDefault="00476551" w:rsidP="008A3CB8">
            <w:pPr>
              <w:spacing w:after="0" w:line="240" w:lineRule="auto"/>
              <w:rPr>
                <w:rFonts w:eastAsia="Times New Roman"/>
                <w:b/>
                <w:bCs/>
                <w:color w:val="FFFFFF"/>
                <w:sz w:val="16"/>
                <w:szCs w:val="16"/>
              </w:rPr>
            </w:pPr>
            <w:r w:rsidRPr="00E02073">
              <w:rPr>
                <w:rFonts w:eastAsia="Times New Roman"/>
                <w:b/>
                <w:bCs/>
                <w:color w:val="FFFFFF"/>
                <w:sz w:val="16"/>
                <w:szCs w:val="16"/>
              </w:rPr>
              <w:t>Uncertainty Source</w:t>
            </w:r>
          </w:p>
        </w:tc>
        <w:tc>
          <w:tcPr>
            <w:tcW w:w="378" w:type="pct"/>
            <w:tcBorders>
              <w:top w:val="single" w:sz="4" w:space="0" w:color="95B3D7"/>
              <w:left w:val="nil"/>
              <w:bottom w:val="single" w:sz="4" w:space="0" w:color="95B3D7"/>
              <w:right w:val="nil"/>
            </w:tcBorders>
            <w:shd w:val="clear" w:color="000000" w:fill="4F81BD"/>
            <w:vAlign w:val="center"/>
            <w:hideMark/>
          </w:tcPr>
          <w:p w14:paraId="70660DED" w14:textId="77777777" w:rsidR="00476551" w:rsidRPr="00E02073" w:rsidRDefault="00476551"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&lt;= 3 GHz</w:t>
            </w:r>
          </w:p>
        </w:tc>
        <w:tc>
          <w:tcPr>
            <w:tcW w:w="378" w:type="pct"/>
            <w:tcBorders>
              <w:top w:val="single" w:sz="4" w:space="0" w:color="95B3D7"/>
              <w:left w:val="nil"/>
              <w:bottom w:val="single" w:sz="4" w:space="0" w:color="95B3D7"/>
              <w:right w:val="nil"/>
            </w:tcBorders>
            <w:shd w:val="clear" w:color="000000" w:fill="4F81BD"/>
            <w:vAlign w:val="center"/>
            <w:hideMark/>
          </w:tcPr>
          <w:p w14:paraId="163135E3" w14:textId="77777777" w:rsidR="00476551" w:rsidRPr="00E02073" w:rsidRDefault="00476551"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&gt; 3 GHz</w:t>
            </w:r>
          </w:p>
        </w:tc>
        <w:tc>
          <w:tcPr>
            <w:tcW w:w="378" w:type="pct"/>
            <w:tcBorders>
              <w:top w:val="single" w:sz="4" w:space="0" w:color="95B3D7"/>
              <w:left w:val="nil"/>
              <w:bottom w:val="single" w:sz="4" w:space="0" w:color="95B3D7"/>
              <w:right w:val="nil"/>
            </w:tcBorders>
            <w:shd w:val="clear" w:color="000000" w:fill="4F81BD"/>
            <w:noWrap/>
            <w:vAlign w:val="center"/>
            <w:hideMark/>
          </w:tcPr>
          <w:p w14:paraId="78ECF172" w14:textId="77777777" w:rsidR="00476551" w:rsidRPr="00E02073" w:rsidRDefault="00476551"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Unit</w:t>
            </w:r>
          </w:p>
        </w:tc>
        <w:tc>
          <w:tcPr>
            <w:tcW w:w="608" w:type="pct"/>
            <w:tcBorders>
              <w:top w:val="single" w:sz="4" w:space="0" w:color="95B3D7"/>
              <w:left w:val="nil"/>
              <w:bottom w:val="single" w:sz="4" w:space="0" w:color="95B3D7"/>
              <w:right w:val="nil"/>
            </w:tcBorders>
            <w:shd w:val="clear" w:color="000000" w:fill="4F81BD"/>
            <w:noWrap/>
            <w:vAlign w:val="center"/>
            <w:hideMark/>
          </w:tcPr>
          <w:p w14:paraId="34F79428" w14:textId="77777777" w:rsidR="00476551" w:rsidRPr="00E02073" w:rsidRDefault="00476551"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Distr.</w:t>
            </w:r>
          </w:p>
        </w:tc>
        <w:tc>
          <w:tcPr>
            <w:tcW w:w="417" w:type="pct"/>
            <w:tcBorders>
              <w:top w:val="single" w:sz="4" w:space="0" w:color="95B3D7"/>
              <w:left w:val="nil"/>
              <w:bottom w:val="single" w:sz="4" w:space="0" w:color="95B3D7"/>
              <w:right w:val="nil"/>
            </w:tcBorders>
            <w:shd w:val="clear" w:color="000000" w:fill="4F81BD"/>
            <w:noWrap/>
            <w:vAlign w:val="center"/>
            <w:hideMark/>
          </w:tcPr>
          <w:p w14:paraId="18FB922F" w14:textId="77777777" w:rsidR="00476551" w:rsidRPr="00E02073" w:rsidRDefault="00476551"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0623CBC7" w14:textId="77777777" w:rsidR="00476551" w:rsidRPr="00E02073" w:rsidRDefault="00476551"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Sens.</w:t>
            </w:r>
          </w:p>
        </w:tc>
        <w:tc>
          <w:tcPr>
            <w:tcW w:w="417" w:type="pct"/>
            <w:tcBorders>
              <w:top w:val="single" w:sz="4" w:space="0" w:color="95B3D7"/>
              <w:left w:val="nil"/>
              <w:bottom w:val="single" w:sz="4" w:space="0" w:color="95B3D7"/>
              <w:right w:val="nil"/>
            </w:tcBorders>
            <w:shd w:val="clear" w:color="000000" w:fill="4F81BD"/>
            <w:vAlign w:val="center"/>
            <w:hideMark/>
          </w:tcPr>
          <w:p w14:paraId="264D3556" w14:textId="77777777" w:rsidR="00476551" w:rsidRPr="00E02073" w:rsidRDefault="00476551" w:rsidP="008A3CB8">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&lt;= 3 GHz</w:t>
            </w:r>
          </w:p>
        </w:tc>
        <w:tc>
          <w:tcPr>
            <w:tcW w:w="417" w:type="pct"/>
            <w:tcBorders>
              <w:top w:val="single" w:sz="4" w:space="0" w:color="95B3D7"/>
              <w:left w:val="nil"/>
              <w:bottom w:val="single" w:sz="4" w:space="0" w:color="95B3D7"/>
              <w:right w:val="nil"/>
            </w:tcBorders>
            <w:shd w:val="clear" w:color="000000" w:fill="4F81BD"/>
            <w:vAlign w:val="center"/>
            <w:hideMark/>
          </w:tcPr>
          <w:p w14:paraId="7B03E5E0" w14:textId="77777777" w:rsidR="00476551" w:rsidRPr="00E02073" w:rsidRDefault="00476551" w:rsidP="008A3CB8">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&gt; 3 GHz</w:t>
            </w:r>
          </w:p>
        </w:tc>
      </w:tr>
      <w:tr w:rsidR="00476551" w:rsidRPr="00E02073" w14:paraId="0F4844D3" w14:textId="77777777" w:rsidTr="008A3CB8">
        <w:trPr>
          <w:trHeight w:val="255"/>
        </w:trPr>
        <w:tc>
          <w:tcPr>
            <w:tcW w:w="268" w:type="pct"/>
            <w:tcBorders>
              <w:top w:val="single" w:sz="4" w:space="0" w:color="95B3D7"/>
              <w:left w:val="single" w:sz="4" w:space="0" w:color="95B3D7"/>
              <w:bottom w:val="single" w:sz="4" w:space="0" w:color="95B3D7"/>
              <w:right w:val="nil"/>
            </w:tcBorders>
            <w:shd w:val="clear" w:color="DCE6F1" w:fill="DCE6F1"/>
            <w:vAlign w:val="center"/>
          </w:tcPr>
          <w:p w14:paraId="365FF1C1" w14:textId="77777777" w:rsidR="00476551" w:rsidRPr="00E02073" w:rsidRDefault="00476551" w:rsidP="008A3CB8">
            <w:pPr>
              <w:spacing w:after="0" w:line="240" w:lineRule="auto"/>
              <w:jc w:val="center"/>
              <w:rPr>
                <w:color w:val="000000"/>
                <w:sz w:val="16"/>
                <w:szCs w:val="16"/>
              </w:rPr>
            </w:pPr>
            <w:r w:rsidRPr="00E02073">
              <w:rPr>
                <w:color w:val="000000"/>
                <w:sz w:val="16"/>
                <w:szCs w:val="16"/>
              </w:rPr>
              <w:t>6</w:t>
            </w:r>
          </w:p>
        </w:tc>
        <w:tc>
          <w:tcPr>
            <w:tcW w:w="1322" w:type="pct"/>
            <w:tcBorders>
              <w:top w:val="single" w:sz="4" w:space="0" w:color="95B3D7"/>
              <w:left w:val="single" w:sz="4" w:space="0" w:color="95B3D7"/>
              <w:bottom w:val="single" w:sz="4" w:space="0" w:color="95B3D7"/>
              <w:right w:val="nil"/>
            </w:tcBorders>
            <w:shd w:val="clear" w:color="DCE6F1" w:fill="DCE6F1"/>
            <w:noWrap/>
            <w:vAlign w:val="center"/>
            <w:hideMark/>
          </w:tcPr>
          <w:p w14:paraId="19CA4864" w14:textId="3A9A5314" w:rsidR="00476551" w:rsidRPr="00E02073" w:rsidRDefault="00CC0DE9" w:rsidP="00CC0DE9">
            <w:pPr>
              <w:spacing w:after="0" w:line="240" w:lineRule="auto"/>
              <w:rPr>
                <w:color w:val="000000"/>
                <w:sz w:val="16"/>
                <w:szCs w:val="16"/>
              </w:rPr>
            </w:pPr>
            <w:r w:rsidRPr="00E02073">
              <w:rPr>
                <w:color w:val="000000"/>
                <w:sz w:val="16"/>
                <w:szCs w:val="16"/>
              </w:rPr>
              <w:t>Field imbalance</w:t>
            </w:r>
          </w:p>
        </w:tc>
        <w:tc>
          <w:tcPr>
            <w:tcW w:w="378" w:type="pct"/>
            <w:tcBorders>
              <w:top w:val="single" w:sz="4" w:space="0" w:color="95B3D7"/>
              <w:left w:val="nil"/>
              <w:bottom w:val="single" w:sz="4" w:space="0" w:color="95B3D7"/>
              <w:right w:val="nil"/>
            </w:tcBorders>
            <w:shd w:val="clear" w:color="DCE6F1" w:fill="DCE6F1"/>
            <w:noWrap/>
            <w:vAlign w:val="center"/>
            <w:hideMark/>
          </w:tcPr>
          <w:p w14:paraId="0047DE8D" w14:textId="3A027651" w:rsidR="00476551" w:rsidRPr="00E02073" w:rsidRDefault="00476551" w:rsidP="00C65696">
            <w:pPr>
              <w:spacing w:after="0" w:line="240" w:lineRule="auto"/>
              <w:jc w:val="center"/>
              <w:rPr>
                <w:color w:val="000000"/>
                <w:sz w:val="16"/>
                <w:szCs w:val="16"/>
              </w:rPr>
            </w:pPr>
            <w:r w:rsidRPr="00E02073">
              <w:rPr>
                <w:color w:val="000000"/>
                <w:sz w:val="16"/>
                <w:szCs w:val="16"/>
              </w:rPr>
              <w:t>0.</w:t>
            </w:r>
            <w:r w:rsidR="00C65696" w:rsidRPr="00E02073">
              <w:rPr>
                <w:color w:val="000000"/>
                <w:sz w:val="16"/>
                <w:szCs w:val="16"/>
              </w:rPr>
              <w:t>170</w:t>
            </w:r>
          </w:p>
        </w:tc>
        <w:tc>
          <w:tcPr>
            <w:tcW w:w="378" w:type="pct"/>
            <w:tcBorders>
              <w:top w:val="single" w:sz="4" w:space="0" w:color="95B3D7"/>
              <w:left w:val="nil"/>
              <w:bottom w:val="single" w:sz="4" w:space="0" w:color="95B3D7"/>
              <w:right w:val="nil"/>
            </w:tcBorders>
            <w:shd w:val="clear" w:color="DCE6F1" w:fill="DCE6F1"/>
            <w:noWrap/>
            <w:vAlign w:val="center"/>
            <w:hideMark/>
          </w:tcPr>
          <w:p w14:paraId="60317FDE" w14:textId="70C77930" w:rsidR="00476551" w:rsidRPr="00E02073" w:rsidRDefault="00476551" w:rsidP="00C65696">
            <w:pPr>
              <w:spacing w:after="0" w:line="240" w:lineRule="auto"/>
              <w:jc w:val="center"/>
              <w:rPr>
                <w:color w:val="000000"/>
                <w:sz w:val="16"/>
                <w:szCs w:val="16"/>
              </w:rPr>
            </w:pPr>
            <w:r w:rsidRPr="00E02073">
              <w:rPr>
                <w:color w:val="000000"/>
                <w:sz w:val="16"/>
                <w:szCs w:val="16"/>
              </w:rPr>
              <w:t>0.</w:t>
            </w:r>
            <w:r w:rsidR="00C65696" w:rsidRPr="00E02073">
              <w:rPr>
                <w:color w:val="000000"/>
                <w:sz w:val="16"/>
                <w:szCs w:val="16"/>
              </w:rPr>
              <w:t>100</w:t>
            </w:r>
          </w:p>
        </w:tc>
        <w:tc>
          <w:tcPr>
            <w:tcW w:w="378" w:type="pct"/>
            <w:tcBorders>
              <w:top w:val="single" w:sz="4" w:space="0" w:color="95B3D7"/>
              <w:left w:val="nil"/>
              <w:bottom w:val="single" w:sz="4" w:space="0" w:color="95B3D7"/>
              <w:right w:val="nil"/>
            </w:tcBorders>
            <w:shd w:val="clear" w:color="DCE6F1" w:fill="DCE6F1"/>
            <w:noWrap/>
            <w:vAlign w:val="center"/>
            <w:hideMark/>
          </w:tcPr>
          <w:p w14:paraId="66034DC6" w14:textId="77777777" w:rsidR="00476551" w:rsidRPr="00E02073" w:rsidRDefault="00476551" w:rsidP="008A3CB8">
            <w:pPr>
              <w:spacing w:after="0" w:line="240" w:lineRule="auto"/>
              <w:jc w:val="center"/>
              <w:rPr>
                <w:color w:val="000000"/>
                <w:sz w:val="16"/>
                <w:szCs w:val="16"/>
              </w:rPr>
            </w:pPr>
            <w:r w:rsidRPr="00E02073">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hideMark/>
          </w:tcPr>
          <w:p w14:paraId="27CBA343" w14:textId="77777777" w:rsidR="00476551" w:rsidRPr="00E02073" w:rsidRDefault="00476551" w:rsidP="008A3CB8">
            <w:pPr>
              <w:spacing w:after="0" w:line="240" w:lineRule="auto"/>
              <w:jc w:val="center"/>
              <w:rPr>
                <w:color w:val="000000"/>
                <w:sz w:val="16"/>
                <w:szCs w:val="16"/>
              </w:rPr>
            </w:pPr>
            <w:r w:rsidRPr="00E02073">
              <w:rPr>
                <w:color w:val="000000"/>
                <w:sz w:val="16"/>
                <w:szCs w:val="16"/>
              </w:rPr>
              <w:t>Rectangular</w:t>
            </w:r>
          </w:p>
        </w:tc>
        <w:tc>
          <w:tcPr>
            <w:tcW w:w="417" w:type="pct"/>
            <w:tcBorders>
              <w:top w:val="single" w:sz="4" w:space="0" w:color="95B3D7"/>
              <w:left w:val="nil"/>
              <w:bottom w:val="single" w:sz="4" w:space="0" w:color="95B3D7"/>
              <w:right w:val="nil"/>
            </w:tcBorders>
            <w:shd w:val="clear" w:color="DCE6F1" w:fill="DCE6F1"/>
            <w:noWrap/>
            <w:vAlign w:val="center"/>
            <w:hideMark/>
          </w:tcPr>
          <w:p w14:paraId="4A42FE42" w14:textId="77777777" w:rsidR="00476551" w:rsidRPr="00E02073" w:rsidRDefault="00476551" w:rsidP="008A3CB8">
            <w:pPr>
              <w:spacing w:after="0" w:line="240" w:lineRule="auto"/>
              <w:jc w:val="center"/>
              <w:rPr>
                <w:color w:val="000000"/>
                <w:sz w:val="16"/>
                <w:szCs w:val="16"/>
              </w:rPr>
            </w:pPr>
            <w:r w:rsidRPr="00E02073">
              <w:rPr>
                <w:color w:val="000000"/>
                <w:sz w:val="16"/>
                <w:szCs w:val="16"/>
              </w:rPr>
              <w:t>√3</w:t>
            </w:r>
          </w:p>
        </w:tc>
        <w:tc>
          <w:tcPr>
            <w:tcW w:w="417" w:type="pct"/>
            <w:tcBorders>
              <w:top w:val="single" w:sz="4" w:space="0" w:color="95B3D7"/>
              <w:left w:val="nil"/>
              <w:bottom w:val="single" w:sz="4" w:space="0" w:color="95B3D7"/>
              <w:right w:val="nil"/>
            </w:tcBorders>
            <w:shd w:val="clear" w:color="DCE6F1" w:fill="DCE6F1"/>
            <w:noWrap/>
            <w:vAlign w:val="center"/>
            <w:hideMark/>
          </w:tcPr>
          <w:p w14:paraId="0720F74E" w14:textId="77777777" w:rsidR="00476551" w:rsidRPr="00E02073" w:rsidRDefault="00476551" w:rsidP="008A3CB8">
            <w:pPr>
              <w:spacing w:after="0" w:line="240" w:lineRule="auto"/>
              <w:jc w:val="center"/>
              <w:rPr>
                <w:color w:val="000000"/>
                <w:sz w:val="16"/>
                <w:szCs w:val="16"/>
              </w:rPr>
            </w:pPr>
            <w:r w:rsidRPr="00E02073">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16BC3033" w14:textId="60371BF9" w:rsidR="00476551" w:rsidRPr="00E02073" w:rsidRDefault="00476551" w:rsidP="00C65696">
            <w:pPr>
              <w:spacing w:after="0" w:line="240" w:lineRule="auto"/>
              <w:jc w:val="center"/>
              <w:rPr>
                <w:color w:val="000000"/>
                <w:sz w:val="16"/>
                <w:szCs w:val="16"/>
              </w:rPr>
            </w:pPr>
            <w:r w:rsidRPr="00E02073">
              <w:rPr>
                <w:color w:val="000000"/>
                <w:sz w:val="16"/>
                <w:szCs w:val="16"/>
              </w:rPr>
              <w:t>0.</w:t>
            </w:r>
            <w:r w:rsidR="00C65696" w:rsidRPr="00E02073">
              <w:rPr>
                <w:color w:val="000000"/>
                <w:sz w:val="16"/>
                <w:szCs w:val="16"/>
              </w:rPr>
              <w:t>098</w:t>
            </w:r>
          </w:p>
        </w:tc>
        <w:tc>
          <w:tcPr>
            <w:tcW w:w="417" w:type="pct"/>
            <w:tcBorders>
              <w:top w:val="single" w:sz="4" w:space="0" w:color="95B3D7"/>
              <w:left w:val="nil"/>
              <w:bottom w:val="single" w:sz="4" w:space="0" w:color="95B3D7"/>
              <w:right w:val="nil"/>
            </w:tcBorders>
            <w:shd w:val="clear" w:color="DCE6F1" w:fill="DCE6F1"/>
            <w:noWrap/>
            <w:vAlign w:val="center"/>
            <w:hideMark/>
          </w:tcPr>
          <w:p w14:paraId="4C91C53B" w14:textId="0350CD1B" w:rsidR="00476551" w:rsidRPr="00E02073" w:rsidRDefault="00476551" w:rsidP="00C65696">
            <w:pPr>
              <w:spacing w:after="0" w:line="240" w:lineRule="auto"/>
              <w:jc w:val="center"/>
              <w:rPr>
                <w:color w:val="000000"/>
                <w:sz w:val="16"/>
                <w:szCs w:val="16"/>
              </w:rPr>
            </w:pPr>
            <w:r w:rsidRPr="00E02073">
              <w:rPr>
                <w:color w:val="000000"/>
                <w:sz w:val="16"/>
                <w:szCs w:val="16"/>
              </w:rPr>
              <w:t>0.</w:t>
            </w:r>
            <w:r w:rsidR="00C65696" w:rsidRPr="00E02073">
              <w:rPr>
                <w:color w:val="000000"/>
                <w:sz w:val="16"/>
                <w:szCs w:val="16"/>
              </w:rPr>
              <w:t>058</w:t>
            </w:r>
          </w:p>
        </w:tc>
      </w:tr>
    </w:tbl>
    <w:p w14:paraId="5AFA6CC2" w14:textId="77777777" w:rsidR="00476551" w:rsidRPr="00E02073" w:rsidRDefault="00476551" w:rsidP="00476551">
      <w:pPr>
        <w:rPr>
          <w:lang w:eastAsia="en-US"/>
        </w:rPr>
      </w:pPr>
    </w:p>
    <w:p w14:paraId="468BA4F0" w14:textId="08C7B86C" w:rsidR="00EA4BE2" w:rsidRPr="00E02073" w:rsidRDefault="00EA4BE2" w:rsidP="00EA4BE2">
      <w:pPr>
        <w:pStyle w:val="Heading2"/>
        <w:rPr>
          <w:lang w:val="en-US"/>
        </w:rPr>
      </w:pPr>
      <w:r w:rsidRPr="00E02073">
        <w:rPr>
          <w:lang w:val="en-US"/>
        </w:rPr>
        <w:t>Calibration equipment</w:t>
      </w:r>
    </w:p>
    <w:p w14:paraId="6DF9EB15" w14:textId="45CB830F" w:rsidR="009221F1" w:rsidRPr="00E02073" w:rsidRDefault="00EF71E8" w:rsidP="009221F1">
      <w:pPr>
        <w:jc w:val="both"/>
        <w:rPr>
          <w:lang w:eastAsia="en-US"/>
        </w:rPr>
      </w:pPr>
      <w:r w:rsidRPr="00E02073">
        <w:rPr>
          <w:lang w:eastAsia="en-US"/>
        </w:rPr>
        <w:t>As described in</w:t>
      </w:r>
      <w:r w:rsidR="00CA6405" w:rsidRPr="00E02073">
        <w:rPr>
          <w:lang w:eastAsia="en-US"/>
        </w:rPr>
        <w:t xml:space="preserve"> </w:t>
      </w:r>
      <w:r w:rsidR="00CA6405" w:rsidRPr="00E02073">
        <w:rPr>
          <w:lang w:eastAsia="en-US"/>
        </w:rPr>
        <w:fldChar w:fldCharType="begin"/>
      </w:r>
      <w:r w:rsidR="00CA6405" w:rsidRPr="00E02073">
        <w:rPr>
          <w:lang w:eastAsia="en-US"/>
        </w:rPr>
        <w:instrText xml:space="preserve"> REF _Ref16672523 \r \h </w:instrText>
      </w:r>
      <w:r w:rsidR="00CA6405" w:rsidRPr="00E02073">
        <w:rPr>
          <w:lang w:eastAsia="en-US"/>
        </w:rPr>
      </w:r>
      <w:r w:rsidR="00CA6405" w:rsidRPr="00E02073">
        <w:rPr>
          <w:lang w:eastAsia="en-US"/>
        </w:rPr>
        <w:fldChar w:fldCharType="separate"/>
      </w:r>
      <w:r w:rsidR="00CA6405" w:rsidRPr="00E02073">
        <w:rPr>
          <w:lang w:eastAsia="en-US"/>
        </w:rPr>
        <w:t>[2]</w:t>
      </w:r>
      <w:r w:rsidR="00CA6405" w:rsidRPr="00E02073">
        <w:rPr>
          <w:lang w:eastAsia="en-US"/>
        </w:rPr>
        <w:fldChar w:fldCharType="end"/>
      </w:r>
      <w:r w:rsidRPr="00E02073">
        <w:rPr>
          <w:lang w:eastAsia="en-US"/>
        </w:rPr>
        <w:t>, a relative measurement approach is used following the description in section G.4</w:t>
      </w:r>
      <w:r w:rsidR="00AE73D9" w:rsidRPr="00E02073">
        <w:rPr>
          <w:lang w:eastAsia="en-US"/>
        </w:rPr>
        <w:t xml:space="preserve"> and G.5</w:t>
      </w:r>
      <w:r w:rsidRPr="00E02073">
        <w:rPr>
          <w:lang w:eastAsia="en-US"/>
        </w:rPr>
        <w:t xml:space="preserve"> in</w:t>
      </w:r>
      <w:r w:rsidR="00CA6405" w:rsidRPr="00E02073">
        <w:rPr>
          <w:lang w:eastAsia="en-US"/>
        </w:rPr>
        <w:t xml:space="preserve"> </w:t>
      </w:r>
      <w:r w:rsidR="00CA6405" w:rsidRPr="00E02073">
        <w:rPr>
          <w:lang w:eastAsia="en-US"/>
        </w:rPr>
        <w:fldChar w:fldCharType="begin"/>
      </w:r>
      <w:r w:rsidR="00CA6405" w:rsidRPr="00E02073">
        <w:rPr>
          <w:lang w:eastAsia="en-US"/>
        </w:rPr>
        <w:instrText xml:space="preserve"> REF _Ref16672648 \r \h </w:instrText>
      </w:r>
      <w:r w:rsidR="00CA6405" w:rsidRPr="00E02073">
        <w:rPr>
          <w:lang w:eastAsia="en-US"/>
        </w:rPr>
      </w:r>
      <w:r w:rsidR="00CA6405" w:rsidRPr="00E02073">
        <w:rPr>
          <w:lang w:eastAsia="en-US"/>
        </w:rPr>
        <w:fldChar w:fldCharType="separate"/>
      </w:r>
      <w:r w:rsidR="00CA6405" w:rsidRPr="00E02073">
        <w:rPr>
          <w:lang w:eastAsia="en-US"/>
        </w:rPr>
        <w:t>[6]</w:t>
      </w:r>
      <w:r w:rsidR="00CA6405" w:rsidRPr="00E02073">
        <w:rPr>
          <w:lang w:eastAsia="en-US"/>
        </w:rPr>
        <w:fldChar w:fldCharType="end"/>
      </w:r>
      <w:r w:rsidR="00CA6405" w:rsidRPr="00E02073">
        <w:rPr>
          <w:lang w:eastAsia="en-US"/>
        </w:rPr>
        <w:t xml:space="preserve"> </w:t>
      </w:r>
      <w:r w:rsidRPr="00E02073">
        <w:rPr>
          <w:lang w:eastAsia="en-US"/>
        </w:rPr>
        <w:t>where the same receiver/</w:t>
      </w:r>
      <w:r w:rsidR="00106C98" w:rsidRPr="00E02073">
        <w:rPr>
          <w:lang w:eastAsia="en-US"/>
        </w:rPr>
        <w:t xml:space="preserve">generator </w:t>
      </w:r>
      <w:r w:rsidRPr="00E02073">
        <w:rPr>
          <w:lang w:eastAsia="en-US"/>
        </w:rPr>
        <w:t>is used for both calibration and DUT measurements steps. Therefore, the final DUT measurement becomes relative and the absolute accuracy of the measurement receiver/</w:t>
      </w:r>
      <w:r w:rsidR="00106C98" w:rsidRPr="00E02073">
        <w:rPr>
          <w:lang w:eastAsia="en-US"/>
        </w:rPr>
        <w:t xml:space="preserve">generator </w:t>
      </w:r>
      <w:r w:rsidRPr="00E02073">
        <w:rPr>
          <w:lang w:eastAsia="en-US"/>
        </w:rPr>
        <w:t>is cancelled out.</w:t>
      </w:r>
      <w:r w:rsidR="009221F1" w:rsidRPr="00E02073">
        <w:rPr>
          <w:lang w:eastAsia="en-US"/>
        </w:rPr>
        <w:t xml:space="preserve"> In order to achieve this a high accuracy reference receiver (e.g. R&amp;S NRQ6) is used to minimize the measurement uncertainty.</w:t>
      </w:r>
    </w:p>
    <w:p w14:paraId="5CE59A60" w14:textId="39637913" w:rsidR="009221F1" w:rsidRPr="00E02073" w:rsidRDefault="009221F1" w:rsidP="00EF71E8">
      <w:pPr>
        <w:jc w:val="both"/>
        <w:rPr>
          <w:lang w:eastAsia="en-US"/>
        </w:rPr>
      </w:pPr>
      <w:r w:rsidRPr="00E02073">
        <w:rPr>
          <w:lang w:eastAsia="en-US"/>
        </w:rPr>
        <w:t>This uncertainty term is calculated as RSS of the following</w:t>
      </w:r>
      <w:r w:rsidR="00882552" w:rsidRPr="00E02073">
        <w:rPr>
          <w:lang w:eastAsia="en-US"/>
        </w:rPr>
        <w:t xml:space="preserve"> terms</w:t>
      </w:r>
      <w:r w:rsidRPr="00E02073">
        <w:rPr>
          <w:lang w:eastAsia="en-US"/>
        </w:rPr>
        <w:t>:</w:t>
      </w:r>
    </w:p>
    <w:p w14:paraId="1C4D39C7" w14:textId="7B6D7D5D" w:rsidR="009221F1" w:rsidRPr="00E02073" w:rsidRDefault="009221F1" w:rsidP="009221F1">
      <w:pPr>
        <w:pStyle w:val="ListParagraph"/>
        <w:numPr>
          <w:ilvl w:val="0"/>
          <w:numId w:val="23"/>
        </w:numPr>
        <w:jc w:val="both"/>
        <w:rPr>
          <w:rFonts w:ascii="Arial" w:hAnsi="Arial" w:cs="Arial"/>
          <w:b/>
          <w:sz w:val="22"/>
          <w:szCs w:val="22"/>
          <w:lang w:val="en-US"/>
        </w:rPr>
      </w:pPr>
      <w:r w:rsidRPr="00E02073">
        <w:rPr>
          <w:rFonts w:ascii="Arial" w:hAnsi="Arial" w:cs="Arial"/>
          <w:b/>
          <w:sz w:val="22"/>
          <w:szCs w:val="22"/>
          <w:lang w:val="en-US"/>
        </w:rPr>
        <w:t xml:space="preserve">Signal generator: absolute output level. </w:t>
      </w:r>
      <w:r w:rsidRPr="00E02073">
        <w:rPr>
          <w:rFonts w:ascii="Arial" w:hAnsi="Arial" w:cs="Arial"/>
          <w:sz w:val="22"/>
          <w:szCs w:val="22"/>
          <w:lang w:val="en-US"/>
        </w:rPr>
        <w:t>The absolute output level of the signal generator stays constant during both measurement stages. This uncertainty is set to zero.</w:t>
      </w:r>
    </w:p>
    <w:p w14:paraId="59AE49AE" w14:textId="5C33CD64" w:rsidR="009221F1" w:rsidRPr="00E02073" w:rsidRDefault="009221F1" w:rsidP="009221F1">
      <w:pPr>
        <w:pStyle w:val="ListParagraph"/>
        <w:numPr>
          <w:ilvl w:val="0"/>
          <w:numId w:val="23"/>
        </w:numPr>
        <w:jc w:val="both"/>
        <w:rPr>
          <w:rFonts w:ascii="Arial" w:hAnsi="Arial" w:cs="Arial"/>
          <w:b/>
          <w:sz w:val="22"/>
          <w:szCs w:val="22"/>
          <w:lang w:val="en-US"/>
        </w:rPr>
      </w:pPr>
      <w:r w:rsidRPr="00E02073">
        <w:rPr>
          <w:rFonts w:ascii="Arial" w:hAnsi="Arial" w:cs="Arial"/>
          <w:b/>
          <w:sz w:val="22"/>
          <w:szCs w:val="22"/>
          <w:lang w:val="en-US"/>
        </w:rPr>
        <w:t xml:space="preserve">Signal generator: output level stability. </w:t>
      </w:r>
      <w:r w:rsidRPr="00E02073">
        <w:rPr>
          <w:rFonts w:ascii="Arial" w:hAnsi="Arial" w:cs="Arial"/>
          <w:sz w:val="22"/>
          <w:szCs w:val="22"/>
          <w:lang w:val="en-US"/>
        </w:rPr>
        <w:t>The output level stability of the signal generator is measured</w:t>
      </w:r>
      <w:r w:rsidR="00AE73D9" w:rsidRPr="00E02073">
        <w:rPr>
          <w:rFonts w:ascii="Arial" w:hAnsi="Arial" w:cs="Arial"/>
          <w:sz w:val="22"/>
          <w:szCs w:val="22"/>
          <w:lang w:val="en-US"/>
        </w:rPr>
        <w:t xml:space="preserve"> connecting a</w:t>
      </w:r>
      <w:r w:rsidRPr="00E02073">
        <w:rPr>
          <w:rFonts w:ascii="Arial" w:hAnsi="Arial" w:cs="Arial"/>
          <w:sz w:val="22"/>
          <w:szCs w:val="22"/>
          <w:lang w:val="en-US"/>
        </w:rPr>
        <w:t xml:space="preserve"> power sensor at the output port of the </w:t>
      </w:r>
      <w:r w:rsidR="00AE73D9" w:rsidRPr="00E02073">
        <w:rPr>
          <w:rFonts w:ascii="Arial" w:hAnsi="Arial" w:cs="Arial"/>
          <w:sz w:val="22"/>
          <w:szCs w:val="22"/>
          <w:lang w:val="en-US"/>
        </w:rPr>
        <w:t>generator. T</w:t>
      </w:r>
      <w:r w:rsidRPr="00E02073">
        <w:rPr>
          <w:rFonts w:ascii="Arial" w:hAnsi="Arial" w:cs="Arial"/>
          <w:sz w:val="22"/>
          <w:szCs w:val="22"/>
          <w:lang w:val="en-US"/>
        </w:rPr>
        <w:t>he power in dB is measured at five different time steps.</w:t>
      </w:r>
      <w:r w:rsidRPr="00E02073">
        <w:rPr>
          <w:lang w:val="en-US"/>
        </w:rPr>
        <w:t xml:space="preserve"> </w:t>
      </w:r>
      <w:r w:rsidRPr="00E02073">
        <w:rPr>
          <w:rFonts w:ascii="Arial" w:hAnsi="Arial" w:cs="Arial"/>
          <w:sz w:val="22"/>
          <w:szCs w:val="22"/>
          <w:lang w:val="en-US"/>
        </w:rPr>
        <w:t>The uncertainty is determined by taking the maximal difference in the measurements results for each considered frequency. A normal distribution is assumed for this uncertainty.</w:t>
      </w:r>
    </w:p>
    <w:p w14:paraId="0E4D6F81" w14:textId="6B811525" w:rsidR="009221F1" w:rsidRPr="00E02073" w:rsidRDefault="009221F1" w:rsidP="009221F1">
      <w:pPr>
        <w:pStyle w:val="ListParagraph"/>
        <w:numPr>
          <w:ilvl w:val="0"/>
          <w:numId w:val="23"/>
        </w:numPr>
        <w:jc w:val="both"/>
        <w:rPr>
          <w:rFonts w:ascii="Arial" w:hAnsi="Arial" w:cs="Arial"/>
          <w:b/>
          <w:sz w:val="22"/>
          <w:szCs w:val="22"/>
          <w:lang w:val="en-US"/>
        </w:rPr>
      </w:pPr>
      <w:r w:rsidRPr="00E02073">
        <w:rPr>
          <w:rFonts w:ascii="Arial" w:hAnsi="Arial" w:cs="Arial"/>
          <w:b/>
          <w:sz w:val="22"/>
          <w:szCs w:val="22"/>
          <w:lang w:val="en-US"/>
        </w:rPr>
        <w:t xml:space="preserve">Measurement receiver: absolute level. </w:t>
      </w:r>
      <w:r w:rsidRPr="00E02073">
        <w:rPr>
          <w:rFonts w:ascii="Arial" w:hAnsi="Arial" w:cs="Arial"/>
          <w:sz w:val="22"/>
          <w:szCs w:val="22"/>
          <w:lang w:val="en-US"/>
        </w:rPr>
        <w:t>The error due to the absolute level of the spectrum analyzer is cancelled due to its presence in both path loss calibration and DUT measurement. This uncertainty is set to zero.</w:t>
      </w:r>
      <w:r w:rsidR="00AE73D9" w:rsidRPr="00E02073">
        <w:rPr>
          <w:rFonts w:ascii="Arial" w:hAnsi="Arial" w:cs="Arial"/>
          <w:sz w:val="22"/>
          <w:szCs w:val="22"/>
          <w:lang w:val="en-US"/>
        </w:rPr>
        <w:t xml:space="preserve"> Not applicable to sensitivity measurements.</w:t>
      </w:r>
    </w:p>
    <w:p w14:paraId="4BBB72CB" w14:textId="5CD430F9" w:rsidR="009221F1" w:rsidRPr="00E02073" w:rsidRDefault="009221F1" w:rsidP="009221F1">
      <w:pPr>
        <w:pStyle w:val="ListParagraph"/>
        <w:numPr>
          <w:ilvl w:val="0"/>
          <w:numId w:val="23"/>
        </w:numPr>
        <w:jc w:val="both"/>
        <w:rPr>
          <w:rFonts w:ascii="Arial" w:hAnsi="Arial" w:cs="Arial"/>
          <w:b/>
          <w:sz w:val="22"/>
          <w:szCs w:val="22"/>
          <w:lang w:val="en-US"/>
        </w:rPr>
      </w:pPr>
      <w:r w:rsidRPr="00E02073">
        <w:rPr>
          <w:rFonts w:ascii="Arial" w:hAnsi="Arial" w:cs="Arial"/>
          <w:b/>
          <w:sz w:val="22"/>
          <w:szCs w:val="22"/>
          <w:lang w:val="en-US"/>
        </w:rPr>
        <w:t xml:space="preserve">Measurement receiver: linearity. </w:t>
      </w:r>
      <w:r w:rsidRPr="00E02073">
        <w:rPr>
          <w:rFonts w:ascii="Arial" w:hAnsi="Arial" w:cs="Arial"/>
          <w:sz w:val="22"/>
          <w:szCs w:val="22"/>
          <w:lang w:val="en-US"/>
        </w:rPr>
        <w:t>The error due to the linearity of the spectrum analyzer is also set to zero assuming that the power received by the spectrum analyzer in both measurement stages is assumed constant for all considered frequencies</w:t>
      </w:r>
      <w:r w:rsidR="00AE73D9" w:rsidRPr="00E02073">
        <w:rPr>
          <w:rFonts w:ascii="Arial" w:hAnsi="Arial" w:cs="Arial"/>
          <w:sz w:val="22"/>
          <w:szCs w:val="22"/>
          <w:lang w:val="en-US"/>
        </w:rPr>
        <w:t>. Not applicable to sensitivity measurements.</w:t>
      </w:r>
    </w:p>
    <w:p w14:paraId="712FA1CC" w14:textId="7B3740BC" w:rsidR="009221F1" w:rsidRPr="00E02073" w:rsidRDefault="009221F1" w:rsidP="009221F1">
      <w:pPr>
        <w:pStyle w:val="ListParagraph"/>
        <w:numPr>
          <w:ilvl w:val="0"/>
          <w:numId w:val="23"/>
        </w:numPr>
        <w:jc w:val="both"/>
        <w:rPr>
          <w:rFonts w:ascii="Arial" w:hAnsi="Arial" w:cs="Arial"/>
          <w:b/>
          <w:sz w:val="22"/>
          <w:szCs w:val="22"/>
          <w:lang w:val="en-US"/>
        </w:rPr>
      </w:pPr>
      <w:r w:rsidRPr="00E02073">
        <w:rPr>
          <w:rFonts w:ascii="Arial" w:hAnsi="Arial" w:cs="Arial"/>
          <w:b/>
          <w:sz w:val="22"/>
          <w:szCs w:val="22"/>
          <w:lang w:val="en-US"/>
        </w:rPr>
        <w:t xml:space="preserve">Reference receiver: absolute level. </w:t>
      </w:r>
      <w:r w:rsidRPr="00E02073">
        <w:rPr>
          <w:rFonts w:ascii="Arial" w:hAnsi="Arial" w:cs="Arial"/>
          <w:sz w:val="22"/>
          <w:szCs w:val="22"/>
          <w:lang w:val="en-US"/>
        </w:rPr>
        <w:t>The error due to the absolute level of the power sensor is taken from the manufacturer’s datasheet</w:t>
      </w:r>
      <w:r w:rsidR="00CA6405" w:rsidRPr="00E02073">
        <w:rPr>
          <w:rFonts w:ascii="Arial" w:hAnsi="Arial" w:cs="Arial"/>
          <w:sz w:val="22"/>
          <w:szCs w:val="22"/>
          <w:lang w:val="en-US"/>
        </w:rPr>
        <w:t xml:space="preserve"> </w:t>
      </w:r>
      <w:r w:rsidR="00CA6405" w:rsidRPr="00E02073">
        <w:rPr>
          <w:rFonts w:ascii="Arial" w:hAnsi="Arial" w:cs="Arial"/>
          <w:sz w:val="22"/>
          <w:szCs w:val="22"/>
          <w:lang w:val="en-US"/>
        </w:rPr>
        <w:fldChar w:fldCharType="begin"/>
      </w:r>
      <w:r w:rsidR="00CA6405" w:rsidRPr="00E02073">
        <w:rPr>
          <w:rFonts w:ascii="Arial" w:hAnsi="Arial" w:cs="Arial"/>
          <w:sz w:val="22"/>
          <w:szCs w:val="22"/>
          <w:lang w:val="en-US"/>
        </w:rPr>
        <w:instrText xml:space="preserve"> REF _Ref16673057 \r \h </w:instrText>
      </w:r>
      <w:r w:rsidR="00CA6405" w:rsidRPr="00E02073">
        <w:rPr>
          <w:rFonts w:ascii="Arial" w:hAnsi="Arial" w:cs="Arial"/>
          <w:sz w:val="22"/>
          <w:szCs w:val="22"/>
          <w:lang w:val="en-US"/>
        </w:rPr>
      </w:r>
      <w:r w:rsidR="00CA6405" w:rsidRPr="00E02073">
        <w:rPr>
          <w:rFonts w:ascii="Arial" w:hAnsi="Arial" w:cs="Arial"/>
          <w:sz w:val="22"/>
          <w:szCs w:val="22"/>
          <w:lang w:val="en-US"/>
        </w:rPr>
        <w:fldChar w:fldCharType="separate"/>
      </w:r>
      <w:r w:rsidR="00CA6405" w:rsidRPr="00E02073">
        <w:rPr>
          <w:rFonts w:ascii="Arial" w:hAnsi="Arial" w:cs="Arial"/>
          <w:sz w:val="22"/>
          <w:szCs w:val="22"/>
          <w:lang w:val="en-US"/>
        </w:rPr>
        <w:t>[11]</w:t>
      </w:r>
      <w:r w:rsidR="00CA6405" w:rsidRPr="00E02073">
        <w:rPr>
          <w:rFonts w:ascii="Arial" w:hAnsi="Arial" w:cs="Arial"/>
          <w:sz w:val="22"/>
          <w:szCs w:val="22"/>
          <w:lang w:val="en-US"/>
        </w:rPr>
        <w:fldChar w:fldCharType="end"/>
      </w:r>
      <w:r w:rsidRPr="00E02073">
        <w:rPr>
          <w:rFonts w:ascii="Arial" w:hAnsi="Arial" w:cs="Arial"/>
          <w:sz w:val="22"/>
          <w:szCs w:val="22"/>
          <w:lang w:val="en-US"/>
        </w:rPr>
        <w:t xml:space="preserve">. Assuming an absolute value of 0 </w:t>
      </w:r>
      <w:proofErr w:type="spellStart"/>
      <w:r w:rsidRPr="00E02073">
        <w:rPr>
          <w:rFonts w:ascii="Arial" w:hAnsi="Arial" w:cs="Arial"/>
          <w:sz w:val="22"/>
          <w:szCs w:val="22"/>
          <w:lang w:val="en-US"/>
        </w:rPr>
        <w:t>dBm</w:t>
      </w:r>
      <w:proofErr w:type="spellEnd"/>
      <w:r w:rsidRPr="00E02073">
        <w:rPr>
          <w:rFonts w:ascii="Arial" w:hAnsi="Arial" w:cs="Arial"/>
          <w:sz w:val="22"/>
          <w:szCs w:val="22"/>
          <w:lang w:val="en-US"/>
        </w:rPr>
        <w:t xml:space="preserve">, the error is equal to </w:t>
      </w:r>
      <w:r w:rsidR="008C27DF" w:rsidRPr="00E02073">
        <w:rPr>
          <w:rFonts w:ascii="Arial" w:hAnsi="Arial" w:cs="Arial"/>
          <w:sz w:val="22"/>
          <w:szCs w:val="22"/>
          <w:lang w:val="en-US"/>
        </w:rPr>
        <w:t xml:space="preserve">0.11 </w:t>
      </w:r>
      <w:proofErr w:type="spellStart"/>
      <w:r w:rsidR="008C27DF" w:rsidRPr="00E02073">
        <w:rPr>
          <w:rFonts w:ascii="Arial" w:hAnsi="Arial" w:cs="Arial"/>
          <w:sz w:val="22"/>
          <w:szCs w:val="22"/>
          <w:lang w:val="en-US"/>
        </w:rPr>
        <w:t>dB</w:t>
      </w:r>
      <w:r w:rsidRPr="00E02073">
        <w:rPr>
          <w:rFonts w:ascii="Arial" w:hAnsi="Arial" w:cs="Arial"/>
          <w:sz w:val="22"/>
          <w:szCs w:val="22"/>
          <w:lang w:val="en-US"/>
        </w:rPr>
        <w:t>.</w:t>
      </w:r>
      <w:proofErr w:type="spellEnd"/>
      <w:r w:rsidRPr="00E02073">
        <w:rPr>
          <w:rFonts w:ascii="Arial" w:hAnsi="Arial" w:cs="Arial"/>
          <w:sz w:val="22"/>
          <w:szCs w:val="22"/>
          <w:lang w:val="en-US"/>
        </w:rPr>
        <w:t xml:space="preserve"> An expanded normal distribution is assumed for this uncertainty.</w:t>
      </w:r>
    </w:p>
    <w:p w14:paraId="7BC3AA14" w14:textId="7189CB44" w:rsidR="009221F1" w:rsidRPr="00E02073" w:rsidRDefault="009221F1" w:rsidP="009221F1">
      <w:pPr>
        <w:pStyle w:val="ListParagraph"/>
        <w:numPr>
          <w:ilvl w:val="0"/>
          <w:numId w:val="23"/>
        </w:numPr>
        <w:jc w:val="both"/>
        <w:rPr>
          <w:rFonts w:ascii="Arial" w:hAnsi="Arial" w:cs="Arial"/>
          <w:b/>
          <w:sz w:val="22"/>
          <w:szCs w:val="22"/>
          <w:lang w:val="en-US"/>
        </w:rPr>
      </w:pPr>
      <w:r w:rsidRPr="00E02073">
        <w:rPr>
          <w:rFonts w:ascii="Arial" w:hAnsi="Arial" w:cs="Arial"/>
          <w:b/>
          <w:sz w:val="22"/>
          <w:szCs w:val="22"/>
          <w:lang w:val="en-US"/>
        </w:rPr>
        <w:t xml:space="preserve">Reference receiver: mismatch loss. </w:t>
      </w:r>
      <w:r w:rsidRPr="00E02073">
        <w:rPr>
          <w:rFonts w:ascii="Arial" w:hAnsi="Arial" w:cs="Arial"/>
          <w:sz w:val="22"/>
          <w:szCs w:val="22"/>
          <w:lang w:val="en-US"/>
        </w:rPr>
        <w:t>The VSWR of the power sensor is equal to 1.2 according to the manufacturer’s datasheet</w:t>
      </w:r>
      <w:r w:rsidR="00CA6405" w:rsidRPr="00E02073">
        <w:rPr>
          <w:rFonts w:ascii="Arial" w:hAnsi="Arial" w:cs="Arial"/>
          <w:sz w:val="22"/>
          <w:szCs w:val="22"/>
          <w:lang w:val="en-US"/>
        </w:rPr>
        <w:t xml:space="preserve"> </w:t>
      </w:r>
      <w:r w:rsidR="00CA6405" w:rsidRPr="00E02073">
        <w:rPr>
          <w:rFonts w:ascii="Arial" w:hAnsi="Arial" w:cs="Arial"/>
          <w:sz w:val="22"/>
          <w:szCs w:val="22"/>
          <w:lang w:val="en-US"/>
        </w:rPr>
        <w:fldChar w:fldCharType="begin"/>
      </w:r>
      <w:r w:rsidR="00CA6405" w:rsidRPr="00E02073">
        <w:rPr>
          <w:rFonts w:ascii="Arial" w:hAnsi="Arial" w:cs="Arial"/>
          <w:sz w:val="22"/>
          <w:szCs w:val="22"/>
          <w:lang w:val="en-US"/>
        </w:rPr>
        <w:instrText xml:space="preserve"> REF _Ref16673057 \r \h </w:instrText>
      </w:r>
      <w:r w:rsidR="00CA6405" w:rsidRPr="00E02073">
        <w:rPr>
          <w:rFonts w:ascii="Arial" w:hAnsi="Arial" w:cs="Arial"/>
          <w:sz w:val="22"/>
          <w:szCs w:val="22"/>
          <w:lang w:val="en-US"/>
        </w:rPr>
      </w:r>
      <w:r w:rsidR="00CA6405" w:rsidRPr="00E02073">
        <w:rPr>
          <w:rFonts w:ascii="Arial" w:hAnsi="Arial" w:cs="Arial"/>
          <w:sz w:val="22"/>
          <w:szCs w:val="22"/>
          <w:lang w:val="en-US"/>
        </w:rPr>
        <w:fldChar w:fldCharType="separate"/>
      </w:r>
      <w:r w:rsidR="00CA6405" w:rsidRPr="00E02073">
        <w:rPr>
          <w:rFonts w:ascii="Arial" w:hAnsi="Arial" w:cs="Arial"/>
          <w:sz w:val="22"/>
          <w:szCs w:val="22"/>
          <w:lang w:val="en-US"/>
        </w:rPr>
        <w:t>[11]</w:t>
      </w:r>
      <w:r w:rsidR="00CA6405" w:rsidRPr="00E02073">
        <w:rPr>
          <w:rFonts w:ascii="Arial" w:hAnsi="Arial" w:cs="Arial"/>
          <w:sz w:val="22"/>
          <w:szCs w:val="22"/>
          <w:lang w:val="en-US"/>
        </w:rPr>
        <w:fldChar w:fldCharType="end"/>
      </w:r>
      <w:r w:rsidRPr="00E02073">
        <w:rPr>
          <w:rFonts w:ascii="Arial" w:hAnsi="Arial" w:cs="Arial"/>
          <w:sz w:val="22"/>
          <w:szCs w:val="22"/>
          <w:lang w:val="en-US"/>
        </w:rPr>
        <w:t xml:space="preserve">. The absolute value of the complex reflection coefficient of the port of the power sensor </w:t>
      </w:r>
      <m:oMath>
        <m:d>
          <m:dPr>
            <m:begChr m:val="|"/>
            <m:endChr m:val="|"/>
            <m:ctrlPr>
              <w:rPr>
                <w:rFonts w:ascii="Cambria Math" w:hAnsi="Cambria Math" w:cs="Arial"/>
                <w:sz w:val="22"/>
                <w:szCs w:val="22"/>
                <w:lang w:val="en-US"/>
              </w:rPr>
            </m:ctrlPr>
          </m:dPr>
          <m:e>
            <m:sSub>
              <m:sSubPr>
                <m:ctrlPr>
                  <w:rPr>
                    <w:rFonts w:ascii="Cambria Math" w:hAnsi="Cambria Math" w:cs="Arial"/>
                    <w:sz w:val="22"/>
                    <w:szCs w:val="22"/>
                    <w:lang w:val="en-US"/>
                  </w:rPr>
                </m:ctrlPr>
              </m:sSubPr>
              <m:e>
                <m:r>
                  <w:rPr>
                    <w:rFonts w:ascii="Cambria Math" w:hAnsi="Cambria Math" w:cs="Arial"/>
                    <w:sz w:val="22"/>
                    <w:szCs w:val="22"/>
                    <w:lang w:val="en-US"/>
                  </w:rPr>
                  <m:t>Γ</m:t>
                </m:r>
              </m:e>
              <m:sub>
                <m:r>
                  <m:rPr>
                    <m:sty m:val="p"/>
                  </m:rPr>
                  <w:rPr>
                    <w:rFonts w:ascii="Cambria Math" w:hAnsi="Cambria Math" w:cs="Arial"/>
                    <w:sz w:val="22"/>
                    <w:szCs w:val="22"/>
                    <w:lang w:val="en-US"/>
                  </w:rPr>
                  <m:t>PS</m:t>
                </m:r>
              </m:sub>
            </m:sSub>
          </m:e>
        </m:d>
      </m:oMath>
      <w:r w:rsidRPr="00E02073">
        <w:rPr>
          <w:rFonts w:ascii="Arial" w:hAnsi="Arial" w:cs="Arial"/>
          <w:sz w:val="22"/>
          <w:szCs w:val="22"/>
          <w:lang w:val="en-US"/>
        </w:rPr>
        <w:t xml:space="preserve"> is calculated as per section</w:t>
      </w:r>
      <w:r w:rsidR="00106C98" w:rsidRPr="00E02073">
        <w:rPr>
          <w:rFonts w:ascii="Arial" w:hAnsi="Arial" w:cs="Arial"/>
          <w:sz w:val="22"/>
          <w:szCs w:val="22"/>
          <w:lang w:val="en-US"/>
        </w:rPr>
        <w:t xml:space="preserve"> </w:t>
      </w:r>
      <w:r w:rsidR="00106C98" w:rsidRPr="00E02073">
        <w:rPr>
          <w:rFonts w:ascii="Arial" w:hAnsi="Arial" w:cs="Arial"/>
          <w:sz w:val="22"/>
          <w:szCs w:val="22"/>
          <w:lang w:val="en-US"/>
        </w:rPr>
        <w:fldChar w:fldCharType="begin"/>
      </w:r>
      <w:r w:rsidR="00106C98" w:rsidRPr="00E02073">
        <w:rPr>
          <w:rFonts w:ascii="Arial" w:hAnsi="Arial" w:cs="Arial"/>
          <w:sz w:val="22"/>
          <w:szCs w:val="22"/>
          <w:lang w:val="en-US"/>
        </w:rPr>
        <w:instrText xml:space="preserve"> REF _Ref13493521 \r \h </w:instrText>
      </w:r>
      <w:r w:rsidR="00106C98" w:rsidRPr="00E02073">
        <w:rPr>
          <w:rFonts w:ascii="Arial" w:hAnsi="Arial" w:cs="Arial"/>
          <w:sz w:val="22"/>
          <w:szCs w:val="22"/>
          <w:lang w:val="en-US"/>
        </w:rPr>
      </w:r>
      <w:r w:rsidR="00106C98" w:rsidRPr="00E02073">
        <w:rPr>
          <w:rFonts w:ascii="Arial" w:hAnsi="Arial" w:cs="Arial"/>
          <w:sz w:val="22"/>
          <w:szCs w:val="22"/>
          <w:lang w:val="en-US"/>
        </w:rPr>
        <w:fldChar w:fldCharType="separate"/>
      </w:r>
      <w:r w:rsidR="00106C98" w:rsidRPr="00E02073">
        <w:rPr>
          <w:rFonts w:ascii="Arial" w:hAnsi="Arial" w:cs="Arial"/>
          <w:sz w:val="22"/>
          <w:szCs w:val="22"/>
          <w:lang w:val="en-US"/>
        </w:rPr>
        <w:t>3.10</w:t>
      </w:r>
      <w:r w:rsidR="00106C98" w:rsidRPr="00E02073">
        <w:rPr>
          <w:rFonts w:ascii="Arial" w:hAnsi="Arial" w:cs="Arial"/>
          <w:sz w:val="22"/>
          <w:szCs w:val="22"/>
          <w:lang w:val="en-US"/>
        </w:rPr>
        <w:fldChar w:fldCharType="end"/>
      </w:r>
      <w:r w:rsidRPr="00E02073">
        <w:rPr>
          <w:rFonts w:ascii="Arial" w:hAnsi="Arial" w:cs="Arial"/>
          <w:sz w:val="22"/>
          <w:szCs w:val="22"/>
          <w:lang w:val="en-US"/>
        </w:rPr>
        <w:t xml:space="preserve">. The following equation is used to estimate the mismatch loss of the power sensor, and a U-shaped distribution is assumed </w:t>
      </w:r>
      <w:proofErr w:type="gramStart"/>
      <w:r w:rsidRPr="00E02073">
        <w:rPr>
          <w:rFonts w:ascii="Arial" w:hAnsi="Arial" w:cs="Arial"/>
          <w:sz w:val="22"/>
          <w:szCs w:val="22"/>
          <w:lang w:val="en-US"/>
        </w:rPr>
        <w:t>for</w:t>
      </w:r>
      <w:r w:rsidRPr="00E02073">
        <w:rPr>
          <w:rFonts w:eastAsiaTheme="minorEastAsia"/>
          <w:lang w:val="en-US"/>
        </w:rPr>
        <w:t xml:space="preserve"> </w:t>
      </w:r>
      <w:proofErr w:type="gramEnd"/>
      <m:oMath>
        <m:sSub>
          <m:sSubPr>
            <m:ctrlPr>
              <w:rPr>
                <w:rFonts w:ascii="Cambria Math" w:hAnsi="Cambria Math" w:cs="Arial"/>
                <w:i/>
                <w:sz w:val="24"/>
                <w:lang w:val="en-US"/>
              </w:rPr>
            </m:ctrlPr>
          </m:sSubPr>
          <m:e>
            <m:r>
              <w:rPr>
                <w:rFonts w:ascii="Cambria Math" w:hAnsi="Cambria Math" w:cs="Arial"/>
                <w:sz w:val="24"/>
                <w:lang w:val="en-US"/>
              </w:rPr>
              <m:t>ε</m:t>
            </m:r>
          </m:e>
          <m:sub>
            <m:r>
              <m:rPr>
                <m:sty m:val="p"/>
              </m:rPr>
              <w:rPr>
                <w:rFonts w:ascii="Cambria Math" w:hAnsi="Cambria Math" w:cs="Arial"/>
                <w:sz w:val="24"/>
                <w:lang w:val="en-US"/>
              </w:rPr>
              <m:t>VSWR,PS</m:t>
            </m:r>
          </m:sub>
        </m:sSub>
      </m:oMath>
      <w:r w:rsidRPr="00E02073">
        <w:rPr>
          <w:rFonts w:eastAsiaTheme="minorEastAsia"/>
          <w:lang w:val="en-US"/>
        </w:rPr>
        <w:t>.</w:t>
      </w:r>
    </w:p>
    <w:p w14:paraId="2B8ADCD5" w14:textId="77777777" w:rsidR="009221F1" w:rsidRPr="00E02073" w:rsidRDefault="004224F3" w:rsidP="009221F1">
      <m:oMathPara>
        <m:oMath>
          <m:sSub>
            <m:sSubPr>
              <m:ctrlPr>
                <w:rPr>
                  <w:rFonts w:ascii="Cambria Math" w:hAnsi="Cambria Math"/>
                  <w:i/>
                </w:rPr>
              </m:ctrlPr>
            </m:sSubPr>
            <m:e>
              <m:r>
                <w:rPr>
                  <w:rFonts w:ascii="Cambria Math" w:hAnsi="Cambria Math"/>
                </w:rPr>
                <m:t>ε</m:t>
              </m:r>
            </m:e>
            <m:sub>
              <m:r>
                <m:rPr>
                  <m:sty m:val="p"/>
                </m:rPr>
                <w:rPr>
                  <w:rFonts w:ascii="Cambria Math" w:hAnsi="Cambria Math"/>
                </w:rPr>
                <m:t>VSWR, PS</m:t>
              </m:r>
            </m:sub>
          </m:sSub>
          <m:r>
            <w:rPr>
              <w:rFonts w:ascii="Cambria Math" w:hAnsi="Cambria Math"/>
            </w:rPr>
            <m:t>=20</m:t>
          </m:r>
          <m:r>
            <m:rPr>
              <m:sty m:val="p"/>
            </m:rPr>
            <w:rPr>
              <w:rFonts w:ascii="Cambria Math" w:hAnsi="Cambria Math"/>
            </w:rPr>
            <m:t>log</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Γ</m:t>
                      </m:r>
                    </m:e>
                    <m:sub>
                      <m:r>
                        <m:rPr>
                          <m:sty m:val="p"/>
                        </m:rPr>
                        <w:rPr>
                          <w:rFonts w:ascii="Cambria Math" w:hAnsi="Cambria Math"/>
                        </w:rPr>
                        <m:t>PS</m:t>
                      </m:r>
                    </m:sub>
                  </m:sSub>
                </m:e>
              </m:d>
            </m:e>
          </m:d>
        </m:oMath>
      </m:oMathPara>
    </w:p>
    <w:p w14:paraId="70604653" w14:textId="4A250FB3" w:rsidR="00EF71E8" w:rsidRPr="00E02073" w:rsidRDefault="009221F1" w:rsidP="009221F1">
      <w:pPr>
        <w:pStyle w:val="ListParagraph"/>
        <w:numPr>
          <w:ilvl w:val="0"/>
          <w:numId w:val="23"/>
        </w:numPr>
        <w:jc w:val="both"/>
        <w:rPr>
          <w:lang w:val="en-US"/>
        </w:rPr>
      </w:pPr>
      <w:r w:rsidRPr="00E02073">
        <w:rPr>
          <w:rFonts w:ascii="Arial" w:hAnsi="Arial" w:cs="Arial"/>
          <w:b/>
          <w:sz w:val="22"/>
          <w:szCs w:val="22"/>
          <w:lang w:val="en-US"/>
        </w:rPr>
        <w:t xml:space="preserve">Reference receiver: linearity. </w:t>
      </w:r>
      <w:r w:rsidRPr="00E02073">
        <w:rPr>
          <w:rFonts w:ascii="Arial" w:hAnsi="Arial" w:cs="Arial"/>
          <w:sz w:val="22"/>
          <w:szCs w:val="22"/>
          <w:lang w:val="en-US"/>
        </w:rPr>
        <w:t>The error due to the linearity of the power sensor is set to zero: the power sensor is used for single power level measurement only for each considered frequency.</w:t>
      </w:r>
    </w:p>
    <w:tbl>
      <w:tblPr>
        <w:tblW w:w="5000" w:type="pct"/>
        <w:tblLayout w:type="fixed"/>
        <w:tblLook w:val="04A0" w:firstRow="1" w:lastRow="0" w:firstColumn="1" w:lastColumn="0" w:noHBand="0" w:noVBand="1"/>
      </w:tblPr>
      <w:tblGrid>
        <w:gridCol w:w="502"/>
        <w:gridCol w:w="2474"/>
        <w:gridCol w:w="707"/>
        <w:gridCol w:w="707"/>
        <w:gridCol w:w="707"/>
        <w:gridCol w:w="1138"/>
        <w:gridCol w:w="780"/>
        <w:gridCol w:w="780"/>
        <w:gridCol w:w="780"/>
        <w:gridCol w:w="780"/>
      </w:tblGrid>
      <w:tr w:rsidR="00882552" w:rsidRPr="00E02073" w14:paraId="4599A1CA" w14:textId="77777777" w:rsidTr="008A3CB8">
        <w:trPr>
          <w:trHeight w:val="510"/>
        </w:trPr>
        <w:tc>
          <w:tcPr>
            <w:tcW w:w="268" w:type="pct"/>
            <w:tcBorders>
              <w:top w:val="single" w:sz="4" w:space="0" w:color="95B3D7"/>
              <w:left w:val="single" w:sz="4" w:space="0" w:color="95B3D7"/>
              <w:bottom w:val="single" w:sz="4" w:space="0" w:color="95B3D7"/>
              <w:right w:val="nil"/>
            </w:tcBorders>
            <w:shd w:val="clear" w:color="000000" w:fill="4F81BD"/>
            <w:vAlign w:val="center"/>
          </w:tcPr>
          <w:p w14:paraId="5E701F88" w14:textId="77777777" w:rsidR="00882552" w:rsidRPr="00E02073" w:rsidRDefault="00882552"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UID</w:t>
            </w:r>
          </w:p>
        </w:tc>
        <w:tc>
          <w:tcPr>
            <w:tcW w:w="1322" w:type="pct"/>
            <w:tcBorders>
              <w:top w:val="single" w:sz="4" w:space="0" w:color="95B3D7"/>
              <w:left w:val="single" w:sz="4" w:space="0" w:color="95B3D7"/>
              <w:bottom w:val="single" w:sz="4" w:space="0" w:color="95B3D7"/>
              <w:right w:val="nil"/>
            </w:tcBorders>
            <w:shd w:val="clear" w:color="000000" w:fill="4F81BD"/>
            <w:noWrap/>
            <w:vAlign w:val="center"/>
            <w:hideMark/>
          </w:tcPr>
          <w:p w14:paraId="0E768FEF" w14:textId="77777777" w:rsidR="00882552" w:rsidRPr="00E02073" w:rsidRDefault="00882552" w:rsidP="008A3CB8">
            <w:pPr>
              <w:spacing w:after="0" w:line="240" w:lineRule="auto"/>
              <w:rPr>
                <w:rFonts w:eastAsia="Times New Roman"/>
                <w:b/>
                <w:bCs/>
                <w:color w:val="FFFFFF"/>
                <w:sz w:val="16"/>
                <w:szCs w:val="16"/>
              </w:rPr>
            </w:pPr>
            <w:r w:rsidRPr="00E02073">
              <w:rPr>
                <w:rFonts w:eastAsia="Times New Roman"/>
                <w:b/>
                <w:bCs/>
                <w:color w:val="FFFFFF"/>
                <w:sz w:val="16"/>
                <w:szCs w:val="16"/>
              </w:rPr>
              <w:t>Uncertainty Source</w:t>
            </w:r>
          </w:p>
        </w:tc>
        <w:tc>
          <w:tcPr>
            <w:tcW w:w="378" w:type="pct"/>
            <w:tcBorders>
              <w:top w:val="single" w:sz="4" w:space="0" w:color="95B3D7"/>
              <w:left w:val="nil"/>
              <w:bottom w:val="single" w:sz="4" w:space="0" w:color="95B3D7"/>
              <w:right w:val="nil"/>
            </w:tcBorders>
            <w:shd w:val="clear" w:color="000000" w:fill="4F81BD"/>
            <w:vAlign w:val="center"/>
            <w:hideMark/>
          </w:tcPr>
          <w:p w14:paraId="757C6A09" w14:textId="77777777" w:rsidR="00882552" w:rsidRPr="00E02073" w:rsidRDefault="00882552"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&lt;= 3 GHz</w:t>
            </w:r>
          </w:p>
        </w:tc>
        <w:tc>
          <w:tcPr>
            <w:tcW w:w="378" w:type="pct"/>
            <w:tcBorders>
              <w:top w:val="single" w:sz="4" w:space="0" w:color="95B3D7"/>
              <w:left w:val="nil"/>
              <w:bottom w:val="single" w:sz="4" w:space="0" w:color="95B3D7"/>
              <w:right w:val="nil"/>
            </w:tcBorders>
            <w:shd w:val="clear" w:color="000000" w:fill="4F81BD"/>
            <w:vAlign w:val="center"/>
            <w:hideMark/>
          </w:tcPr>
          <w:p w14:paraId="40FCCD89" w14:textId="77777777" w:rsidR="00882552" w:rsidRPr="00E02073" w:rsidRDefault="00882552"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&gt; 3 GHz</w:t>
            </w:r>
          </w:p>
        </w:tc>
        <w:tc>
          <w:tcPr>
            <w:tcW w:w="378" w:type="pct"/>
            <w:tcBorders>
              <w:top w:val="single" w:sz="4" w:space="0" w:color="95B3D7"/>
              <w:left w:val="nil"/>
              <w:bottom w:val="single" w:sz="4" w:space="0" w:color="95B3D7"/>
              <w:right w:val="nil"/>
            </w:tcBorders>
            <w:shd w:val="clear" w:color="000000" w:fill="4F81BD"/>
            <w:noWrap/>
            <w:vAlign w:val="center"/>
            <w:hideMark/>
          </w:tcPr>
          <w:p w14:paraId="3D65DAC2" w14:textId="77777777" w:rsidR="00882552" w:rsidRPr="00E02073" w:rsidRDefault="00882552"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Unit</w:t>
            </w:r>
          </w:p>
        </w:tc>
        <w:tc>
          <w:tcPr>
            <w:tcW w:w="608" w:type="pct"/>
            <w:tcBorders>
              <w:top w:val="single" w:sz="4" w:space="0" w:color="95B3D7"/>
              <w:left w:val="nil"/>
              <w:bottom w:val="single" w:sz="4" w:space="0" w:color="95B3D7"/>
              <w:right w:val="nil"/>
            </w:tcBorders>
            <w:shd w:val="clear" w:color="000000" w:fill="4F81BD"/>
            <w:noWrap/>
            <w:vAlign w:val="center"/>
            <w:hideMark/>
          </w:tcPr>
          <w:p w14:paraId="07862417" w14:textId="77777777" w:rsidR="00882552" w:rsidRPr="00E02073" w:rsidRDefault="00882552"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Distr.</w:t>
            </w:r>
          </w:p>
        </w:tc>
        <w:tc>
          <w:tcPr>
            <w:tcW w:w="417" w:type="pct"/>
            <w:tcBorders>
              <w:top w:val="single" w:sz="4" w:space="0" w:color="95B3D7"/>
              <w:left w:val="nil"/>
              <w:bottom w:val="single" w:sz="4" w:space="0" w:color="95B3D7"/>
              <w:right w:val="nil"/>
            </w:tcBorders>
            <w:shd w:val="clear" w:color="000000" w:fill="4F81BD"/>
            <w:noWrap/>
            <w:vAlign w:val="center"/>
            <w:hideMark/>
          </w:tcPr>
          <w:p w14:paraId="40233124" w14:textId="77777777" w:rsidR="00882552" w:rsidRPr="00E02073" w:rsidRDefault="00882552"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2121010E" w14:textId="77777777" w:rsidR="00882552" w:rsidRPr="00E02073" w:rsidRDefault="00882552"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Sens.</w:t>
            </w:r>
          </w:p>
        </w:tc>
        <w:tc>
          <w:tcPr>
            <w:tcW w:w="417" w:type="pct"/>
            <w:tcBorders>
              <w:top w:val="single" w:sz="4" w:space="0" w:color="95B3D7"/>
              <w:left w:val="nil"/>
              <w:bottom w:val="single" w:sz="4" w:space="0" w:color="95B3D7"/>
              <w:right w:val="nil"/>
            </w:tcBorders>
            <w:shd w:val="clear" w:color="000000" w:fill="4F81BD"/>
            <w:vAlign w:val="center"/>
            <w:hideMark/>
          </w:tcPr>
          <w:p w14:paraId="0A323ACC" w14:textId="77777777" w:rsidR="00882552" w:rsidRPr="00E02073" w:rsidRDefault="00882552" w:rsidP="008A3CB8">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&lt;= 3 GHz</w:t>
            </w:r>
          </w:p>
        </w:tc>
        <w:tc>
          <w:tcPr>
            <w:tcW w:w="417" w:type="pct"/>
            <w:tcBorders>
              <w:top w:val="single" w:sz="4" w:space="0" w:color="95B3D7"/>
              <w:left w:val="nil"/>
              <w:bottom w:val="single" w:sz="4" w:space="0" w:color="95B3D7"/>
              <w:right w:val="nil"/>
            </w:tcBorders>
            <w:shd w:val="clear" w:color="000000" w:fill="4F81BD"/>
            <w:vAlign w:val="center"/>
            <w:hideMark/>
          </w:tcPr>
          <w:p w14:paraId="44066D3D" w14:textId="77777777" w:rsidR="00882552" w:rsidRPr="00E02073" w:rsidRDefault="00882552" w:rsidP="008A3CB8">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&gt; 3 GHz</w:t>
            </w:r>
          </w:p>
        </w:tc>
      </w:tr>
      <w:tr w:rsidR="00882552" w:rsidRPr="00E02073" w14:paraId="18B51C96" w14:textId="77777777" w:rsidTr="00882552">
        <w:trPr>
          <w:trHeight w:val="255"/>
        </w:trPr>
        <w:tc>
          <w:tcPr>
            <w:tcW w:w="268" w:type="pct"/>
            <w:tcBorders>
              <w:top w:val="single" w:sz="4" w:space="0" w:color="95B3D7"/>
              <w:left w:val="single" w:sz="4" w:space="0" w:color="95B3D7"/>
              <w:bottom w:val="single" w:sz="4" w:space="0" w:color="95B3D7"/>
              <w:right w:val="nil"/>
            </w:tcBorders>
            <w:shd w:val="clear" w:color="DCE6F1" w:fill="DCE6F1"/>
            <w:vAlign w:val="center"/>
          </w:tcPr>
          <w:p w14:paraId="31E09A0D" w14:textId="0E0D30C1" w:rsidR="00882552" w:rsidRPr="00E02073" w:rsidRDefault="00882552" w:rsidP="00882552">
            <w:pPr>
              <w:spacing w:after="0" w:line="240" w:lineRule="auto"/>
              <w:jc w:val="center"/>
              <w:rPr>
                <w:color w:val="000000"/>
                <w:sz w:val="16"/>
                <w:szCs w:val="16"/>
              </w:rPr>
            </w:pPr>
            <w:r w:rsidRPr="00E02073">
              <w:rPr>
                <w:color w:val="000000"/>
                <w:sz w:val="16"/>
                <w:szCs w:val="16"/>
              </w:rPr>
              <w:t>9</w:t>
            </w:r>
          </w:p>
        </w:tc>
        <w:tc>
          <w:tcPr>
            <w:tcW w:w="1322" w:type="pct"/>
            <w:tcBorders>
              <w:top w:val="single" w:sz="4" w:space="0" w:color="95B3D7"/>
              <w:left w:val="single" w:sz="4" w:space="0" w:color="95B3D7"/>
              <w:bottom w:val="single" w:sz="4" w:space="0" w:color="95B3D7"/>
              <w:right w:val="nil"/>
            </w:tcBorders>
            <w:shd w:val="clear" w:color="DCE6F1" w:fill="DCE6F1"/>
            <w:noWrap/>
            <w:vAlign w:val="center"/>
            <w:hideMark/>
          </w:tcPr>
          <w:p w14:paraId="1082AC22" w14:textId="4DD065E4" w:rsidR="00882552" w:rsidRPr="00E02073" w:rsidRDefault="00882552" w:rsidP="00882552">
            <w:pPr>
              <w:spacing w:after="0" w:line="240" w:lineRule="auto"/>
              <w:rPr>
                <w:rFonts w:eastAsia="Times New Roman"/>
                <w:sz w:val="16"/>
                <w:szCs w:val="16"/>
                <w:lang w:eastAsia="en-US"/>
              </w:rPr>
            </w:pPr>
            <w:r w:rsidRPr="00E02073">
              <w:rPr>
                <w:rFonts w:eastAsia="Times New Roman"/>
                <w:sz w:val="16"/>
                <w:szCs w:val="16"/>
                <w:lang w:eastAsia="en-US"/>
              </w:rPr>
              <w:t>Calibration equipment (i.e. reference receiver, measurement receiver and generator)</w:t>
            </w:r>
          </w:p>
        </w:tc>
        <w:tc>
          <w:tcPr>
            <w:tcW w:w="378" w:type="pct"/>
            <w:tcBorders>
              <w:top w:val="single" w:sz="4" w:space="0" w:color="95B3D7"/>
              <w:left w:val="nil"/>
              <w:bottom w:val="single" w:sz="4" w:space="0" w:color="95B3D7"/>
              <w:right w:val="nil"/>
            </w:tcBorders>
            <w:shd w:val="clear" w:color="DCE6F1" w:fill="DCE6F1"/>
            <w:noWrap/>
            <w:vAlign w:val="center"/>
            <w:hideMark/>
          </w:tcPr>
          <w:p w14:paraId="00124BCD" w14:textId="1ED941DA" w:rsidR="00882552" w:rsidRPr="00E02073" w:rsidRDefault="008C27DF" w:rsidP="00A644A5">
            <w:pPr>
              <w:spacing w:after="0" w:line="240" w:lineRule="auto"/>
              <w:jc w:val="center"/>
              <w:rPr>
                <w:color w:val="000000"/>
                <w:sz w:val="16"/>
                <w:szCs w:val="16"/>
              </w:rPr>
            </w:pPr>
            <w:r w:rsidRPr="00E02073">
              <w:rPr>
                <w:color w:val="000000"/>
                <w:sz w:val="16"/>
                <w:szCs w:val="16"/>
              </w:rPr>
              <w:t>0.059</w:t>
            </w:r>
          </w:p>
        </w:tc>
        <w:tc>
          <w:tcPr>
            <w:tcW w:w="378" w:type="pct"/>
            <w:tcBorders>
              <w:top w:val="single" w:sz="4" w:space="0" w:color="95B3D7"/>
              <w:left w:val="nil"/>
              <w:bottom w:val="single" w:sz="4" w:space="0" w:color="95B3D7"/>
              <w:right w:val="nil"/>
            </w:tcBorders>
            <w:shd w:val="clear" w:color="DCE6F1" w:fill="DCE6F1"/>
            <w:noWrap/>
            <w:vAlign w:val="center"/>
            <w:hideMark/>
          </w:tcPr>
          <w:p w14:paraId="58F2BAD5" w14:textId="017D9FA2" w:rsidR="00882552" w:rsidRPr="00E02073" w:rsidRDefault="008C27DF" w:rsidP="00A644A5">
            <w:pPr>
              <w:spacing w:after="0" w:line="240" w:lineRule="auto"/>
              <w:jc w:val="center"/>
              <w:rPr>
                <w:color w:val="000000"/>
                <w:sz w:val="16"/>
                <w:szCs w:val="16"/>
              </w:rPr>
            </w:pPr>
            <w:r w:rsidRPr="00E02073">
              <w:rPr>
                <w:color w:val="000000"/>
                <w:sz w:val="16"/>
                <w:szCs w:val="16"/>
              </w:rPr>
              <w:t>0.059</w:t>
            </w:r>
          </w:p>
        </w:tc>
        <w:tc>
          <w:tcPr>
            <w:tcW w:w="378" w:type="pct"/>
            <w:tcBorders>
              <w:top w:val="single" w:sz="4" w:space="0" w:color="95B3D7"/>
              <w:left w:val="nil"/>
              <w:bottom w:val="single" w:sz="4" w:space="0" w:color="95B3D7"/>
              <w:right w:val="nil"/>
            </w:tcBorders>
            <w:shd w:val="clear" w:color="DCE6F1" w:fill="DCE6F1"/>
            <w:noWrap/>
            <w:vAlign w:val="center"/>
            <w:hideMark/>
          </w:tcPr>
          <w:p w14:paraId="72F66288" w14:textId="77777777" w:rsidR="00882552" w:rsidRPr="00E02073" w:rsidRDefault="00882552" w:rsidP="00882552">
            <w:pPr>
              <w:spacing w:after="0" w:line="240" w:lineRule="auto"/>
              <w:jc w:val="center"/>
              <w:rPr>
                <w:rFonts w:eastAsia="Times New Roman"/>
                <w:color w:val="000000"/>
                <w:sz w:val="16"/>
                <w:szCs w:val="16"/>
              </w:rPr>
            </w:pPr>
            <w:r w:rsidRPr="00E02073">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hideMark/>
          </w:tcPr>
          <w:p w14:paraId="712EEB1F" w14:textId="1799DA02" w:rsidR="00882552" w:rsidRPr="00E02073" w:rsidRDefault="00882552" w:rsidP="00882552">
            <w:pPr>
              <w:spacing w:after="0" w:line="240" w:lineRule="auto"/>
              <w:jc w:val="center"/>
              <w:rPr>
                <w:rFonts w:eastAsia="Times New Roman"/>
                <w:color w:val="000000"/>
                <w:sz w:val="16"/>
                <w:szCs w:val="16"/>
              </w:rPr>
            </w:pPr>
            <w:r w:rsidRPr="00E02073">
              <w:rPr>
                <w:color w:val="000000"/>
                <w:sz w:val="16"/>
                <w:szCs w:val="16"/>
              </w:rPr>
              <w:t>Normal</w:t>
            </w:r>
          </w:p>
        </w:tc>
        <w:tc>
          <w:tcPr>
            <w:tcW w:w="417" w:type="pct"/>
            <w:tcBorders>
              <w:top w:val="single" w:sz="4" w:space="0" w:color="95B3D7"/>
              <w:left w:val="nil"/>
              <w:bottom w:val="single" w:sz="4" w:space="0" w:color="95B3D7"/>
              <w:right w:val="nil"/>
            </w:tcBorders>
            <w:shd w:val="clear" w:color="DCE6F1" w:fill="DCE6F1"/>
            <w:noWrap/>
            <w:vAlign w:val="center"/>
            <w:hideMark/>
          </w:tcPr>
          <w:p w14:paraId="2FFEFDDF" w14:textId="11CF3649" w:rsidR="00882552" w:rsidRPr="00E02073" w:rsidRDefault="00882552" w:rsidP="00882552">
            <w:pPr>
              <w:spacing w:after="0" w:line="240" w:lineRule="auto"/>
              <w:jc w:val="center"/>
              <w:rPr>
                <w:rFonts w:eastAsia="Times New Roman"/>
                <w:color w:val="000000"/>
                <w:sz w:val="16"/>
                <w:szCs w:val="16"/>
              </w:rPr>
            </w:pPr>
            <w:r w:rsidRPr="00E02073">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645E265B" w14:textId="77777777" w:rsidR="00882552" w:rsidRPr="00E02073" w:rsidRDefault="00882552" w:rsidP="00882552">
            <w:pPr>
              <w:spacing w:after="0" w:line="240" w:lineRule="auto"/>
              <w:jc w:val="center"/>
              <w:rPr>
                <w:rFonts w:eastAsia="Times New Roman"/>
                <w:color w:val="000000"/>
                <w:sz w:val="16"/>
                <w:szCs w:val="16"/>
              </w:rPr>
            </w:pPr>
            <w:r w:rsidRPr="00E02073">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0AF262CE" w14:textId="22ED7034" w:rsidR="00882552" w:rsidRPr="00E02073" w:rsidRDefault="008C27DF" w:rsidP="00A644A5">
            <w:pPr>
              <w:spacing w:after="0" w:line="240" w:lineRule="auto"/>
              <w:jc w:val="center"/>
              <w:rPr>
                <w:rFonts w:eastAsia="Times New Roman"/>
                <w:color w:val="000000"/>
                <w:sz w:val="16"/>
                <w:szCs w:val="16"/>
              </w:rPr>
            </w:pPr>
            <w:r w:rsidRPr="00E02073">
              <w:rPr>
                <w:color w:val="000000"/>
                <w:sz w:val="16"/>
                <w:szCs w:val="16"/>
              </w:rPr>
              <w:t>0.059</w:t>
            </w:r>
          </w:p>
        </w:tc>
        <w:tc>
          <w:tcPr>
            <w:tcW w:w="417" w:type="pct"/>
            <w:tcBorders>
              <w:top w:val="single" w:sz="4" w:space="0" w:color="95B3D7"/>
              <w:left w:val="nil"/>
              <w:bottom w:val="single" w:sz="4" w:space="0" w:color="95B3D7"/>
              <w:right w:val="nil"/>
            </w:tcBorders>
            <w:shd w:val="clear" w:color="DCE6F1" w:fill="DCE6F1"/>
            <w:noWrap/>
            <w:vAlign w:val="center"/>
            <w:hideMark/>
          </w:tcPr>
          <w:p w14:paraId="0FC521FA" w14:textId="0522B700" w:rsidR="00882552" w:rsidRPr="00E02073" w:rsidRDefault="008C27DF" w:rsidP="00A644A5">
            <w:pPr>
              <w:spacing w:after="0" w:line="240" w:lineRule="auto"/>
              <w:jc w:val="center"/>
              <w:rPr>
                <w:rFonts w:eastAsia="Times New Roman"/>
                <w:color w:val="000000"/>
                <w:sz w:val="16"/>
                <w:szCs w:val="16"/>
              </w:rPr>
            </w:pPr>
            <w:r w:rsidRPr="00E02073">
              <w:rPr>
                <w:color w:val="000000"/>
                <w:sz w:val="16"/>
                <w:szCs w:val="16"/>
              </w:rPr>
              <w:t>0.059</w:t>
            </w:r>
          </w:p>
        </w:tc>
      </w:tr>
    </w:tbl>
    <w:p w14:paraId="30AEA542" w14:textId="77777777" w:rsidR="009221F1" w:rsidRPr="00E02073" w:rsidRDefault="009221F1" w:rsidP="009221F1">
      <w:pPr>
        <w:jc w:val="both"/>
      </w:pPr>
    </w:p>
    <w:p w14:paraId="76436373" w14:textId="0EFB329E" w:rsidR="00EA4BE2" w:rsidRPr="00E02073" w:rsidRDefault="00EA4BE2" w:rsidP="00EA4BE2">
      <w:pPr>
        <w:pStyle w:val="Heading2"/>
        <w:rPr>
          <w:lang w:val="en-US"/>
        </w:rPr>
      </w:pPr>
      <w:bookmarkStart w:id="6" w:name="_Ref13493521"/>
      <w:r w:rsidRPr="00E02073">
        <w:rPr>
          <w:lang w:val="en-US"/>
        </w:rPr>
        <w:t>Mismatch</w:t>
      </w:r>
      <w:bookmarkEnd w:id="6"/>
    </w:p>
    <w:p w14:paraId="7C906A2D" w14:textId="7989E343" w:rsidR="00106C98" w:rsidRPr="00E02073" w:rsidRDefault="00106C98" w:rsidP="00106C98">
      <w:r w:rsidRPr="00E02073">
        <w:rPr>
          <w:lang w:eastAsia="en-US"/>
        </w:rPr>
        <w:t xml:space="preserve">In general, </w:t>
      </w:r>
      <w:r w:rsidR="008A7ABB" w:rsidRPr="00E02073">
        <w:rPr>
          <w:lang w:eastAsia="en-US"/>
        </w:rPr>
        <w:t>t</w:t>
      </w:r>
      <w:r w:rsidR="008A7ABB" w:rsidRPr="00E02073">
        <w:t xml:space="preserve">he absolute value of the complex reflection coefficient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Γ</m:t>
                </m:r>
              </m:e>
              <m:sub>
                <m:r>
                  <m:rPr>
                    <m:sty m:val="p"/>
                  </m:rPr>
                  <w:rPr>
                    <w:rFonts w:ascii="Cambria Math" w:hAnsi="Cambria Math"/>
                  </w:rPr>
                  <m:t>i</m:t>
                </m:r>
              </m:sub>
            </m:sSub>
          </m:e>
        </m:d>
      </m:oMath>
      <w:r w:rsidR="008A7ABB" w:rsidRPr="00E02073">
        <w:t xml:space="preserve"> can be calculated from the VSWR, or the Return Loss, according to:</w:t>
      </w:r>
    </w:p>
    <w:p w14:paraId="60F60C10" w14:textId="2D38BA03" w:rsidR="008A7ABB" w:rsidRPr="00E02073" w:rsidRDefault="004224F3" w:rsidP="008A7ABB">
      <w:pPr>
        <w:jc w:val="center"/>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Γ</m:t>
                  </m:r>
                </m:e>
                <m:sub>
                  <m:r>
                    <m:rPr>
                      <m:sty m:val="p"/>
                    </m:rPr>
                    <w:rPr>
                      <w:rFonts w:ascii="Cambria Math" w:hAnsi="Cambria Math"/>
                    </w:rPr>
                    <m:t>i</m:t>
                  </m:r>
                </m:sub>
              </m:sSub>
            </m:e>
          </m:d>
          <m:r>
            <w:rPr>
              <w:rFonts w:ascii="Cambria Math" w:hAnsi="Cambria Math"/>
            </w:rPr>
            <m:t>=</m:t>
          </m:r>
          <m:f>
            <m:fPr>
              <m:ctrlPr>
                <w:rPr>
                  <w:rFonts w:ascii="Cambria Math" w:hAnsi="Cambria Math"/>
                  <w:i/>
                </w:rPr>
              </m:ctrlPr>
            </m:fPr>
            <m:num>
              <m:r>
                <w:rPr>
                  <w:rFonts w:ascii="Cambria Math" w:hAnsi="Cambria Math"/>
                </w:rPr>
                <m:t>VSWR-1</m:t>
              </m:r>
            </m:num>
            <m:den>
              <m:r>
                <w:rPr>
                  <w:rFonts w:ascii="Cambria Math" w:hAnsi="Cambria Math"/>
                </w:rPr>
                <m:t>VSWR+1</m:t>
              </m:r>
            </m:den>
          </m:f>
          <m:r>
            <w:rPr>
              <w:rFonts w:ascii="Cambria Math" w:hAnsi="Cambria Math"/>
            </w:rPr>
            <m:t>=</m:t>
          </m:r>
          <m:sSup>
            <m:sSupPr>
              <m:ctrlPr>
                <w:rPr>
                  <w:rFonts w:ascii="Cambria Math" w:hAnsi="Cambria Math"/>
                  <w:i/>
                </w:rPr>
              </m:ctrlPr>
            </m:sSupPr>
            <m:e>
              <m:r>
                <w:rPr>
                  <w:rFonts w:ascii="Cambria Math" w:hAnsi="Cambria Math"/>
                </w:rPr>
                <m:t>10</m:t>
              </m:r>
            </m:e>
            <m:sup>
              <m:f>
                <m:fPr>
                  <m:ctrlPr>
                    <w:rPr>
                      <w:rFonts w:ascii="Cambria Math" w:hAnsi="Cambria Math"/>
                      <w:i/>
                    </w:rPr>
                  </m:ctrlPr>
                </m:fPr>
                <m:num>
                  <m:r>
                    <w:rPr>
                      <w:rFonts w:ascii="Cambria Math" w:hAnsi="Cambria Math"/>
                    </w:rPr>
                    <m:t>-RL</m:t>
                  </m:r>
                </m:num>
                <m:den>
                  <m:r>
                    <w:rPr>
                      <w:rFonts w:ascii="Cambria Math" w:hAnsi="Cambria Math"/>
                    </w:rPr>
                    <m:t>20</m:t>
                  </m:r>
                </m:den>
              </m:f>
            </m:sup>
          </m:sSup>
        </m:oMath>
      </m:oMathPara>
    </w:p>
    <w:p w14:paraId="20EAD96E" w14:textId="5E5631BA" w:rsidR="003D529C" w:rsidRPr="00E02073" w:rsidRDefault="003D529C" w:rsidP="003D529C">
      <w:pPr>
        <w:jc w:val="both"/>
      </w:pPr>
      <w:r w:rsidRPr="00E02073">
        <w:t>Equation G.1 from</w:t>
      </w:r>
      <w:r w:rsidR="00CA6405" w:rsidRPr="00E02073">
        <w:t xml:space="preserve"> </w:t>
      </w:r>
      <w:r w:rsidR="00CA6405" w:rsidRPr="00E02073">
        <w:fldChar w:fldCharType="begin"/>
      </w:r>
      <w:r w:rsidR="00CA6405" w:rsidRPr="00E02073">
        <w:instrText xml:space="preserve"> REF _Ref16672648 \r \h </w:instrText>
      </w:r>
      <w:r w:rsidR="00CA6405" w:rsidRPr="00E02073">
        <w:fldChar w:fldCharType="separate"/>
      </w:r>
      <w:r w:rsidR="00CA6405" w:rsidRPr="00E02073">
        <w:t>[6]</w:t>
      </w:r>
      <w:r w:rsidR="00CA6405" w:rsidRPr="00E02073">
        <w:fldChar w:fldCharType="end"/>
      </w:r>
      <w:r w:rsidRPr="00E02073">
        <w:t xml:space="preserve"> is used to calculate the error due to mismatch the 2 ends of a RF path:</w:t>
      </w:r>
    </w:p>
    <w:p w14:paraId="6CA424B8" w14:textId="2257CEB2" w:rsidR="003D529C" w:rsidRPr="00E02073" w:rsidRDefault="004224F3" w:rsidP="003D529C">
      <m:oMathPara>
        <m:oMath>
          <m:sSub>
            <m:sSubPr>
              <m:ctrlPr>
                <w:rPr>
                  <w:rFonts w:ascii="Cambria Math" w:hAnsi="Cambria Math"/>
                  <w:i/>
                </w:rPr>
              </m:ctrlPr>
            </m:sSubPr>
            <m:e>
              <m:r>
                <w:rPr>
                  <w:rFonts w:ascii="Cambria Math" w:hAnsi="Cambria Math"/>
                </w:rPr>
                <m:t>ε</m:t>
              </m:r>
            </m:e>
            <m:sub>
              <m:r>
                <m:rPr>
                  <m:sty m:val="p"/>
                </m:rPr>
                <w:rPr>
                  <w:rFonts w:ascii="Cambria Math" w:hAnsi="Cambria Math"/>
                </w:rPr>
                <m:t>VSWR</m:t>
              </m:r>
            </m:sub>
          </m:sSub>
          <m:r>
            <w:rPr>
              <w:rFonts w:ascii="Cambria Math" w:hAnsi="Cambria Math"/>
            </w:rPr>
            <m:t>=20</m:t>
          </m:r>
          <m:r>
            <m:rPr>
              <m:sty m:val="p"/>
            </m:rPr>
            <w:rPr>
              <w:rFonts w:ascii="Cambria Math" w:hAnsi="Cambria Math"/>
            </w:rPr>
            <m:t>log</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Γ</m:t>
                      </m:r>
                    </m:e>
                    <m:sub>
                      <m:r>
                        <m:rPr>
                          <m:sty m:val="p"/>
                        </m:rPr>
                        <w:rPr>
                          <w:rFonts w:ascii="Cambria Math" w:hAnsi="Cambria Math"/>
                        </w:rPr>
                        <m:t>1</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Γ</m:t>
                      </m:r>
                    </m:e>
                    <m:sub>
                      <m:r>
                        <m:rPr>
                          <m:sty m:val="p"/>
                        </m:rPr>
                        <w:rPr>
                          <w:rFonts w:ascii="Cambria Math" w:hAnsi="Cambria Math"/>
                        </w:rPr>
                        <m:t>2</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21</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12</m:t>
                      </m:r>
                    </m:sub>
                  </m:sSub>
                </m:e>
              </m:d>
            </m:e>
          </m:d>
        </m:oMath>
      </m:oMathPara>
    </w:p>
    <w:p w14:paraId="47E56F1E" w14:textId="496391A4" w:rsidR="00106C98" w:rsidRPr="00E02073" w:rsidRDefault="00106C98" w:rsidP="00106C98">
      <w:pPr>
        <w:rPr>
          <w:lang w:eastAsia="en-US"/>
        </w:rPr>
      </w:pPr>
      <w:r w:rsidRPr="00E02073">
        <w:rPr>
          <w:lang w:eastAsia="en-US"/>
        </w:rPr>
        <w:t>As described for the previous term, the mismatch error</w:t>
      </w:r>
      <w:r w:rsidR="008A7ABB" w:rsidRPr="00E02073">
        <w:rPr>
          <w:lang w:eastAsia="en-US"/>
        </w:rPr>
        <w:t xml:space="preserve"> </w:t>
      </w:r>
      <w:r w:rsidRPr="00E02073">
        <w:rPr>
          <w:lang w:eastAsia="en-US"/>
        </w:rPr>
        <w:t>is</w:t>
      </w:r>
      <w:r w:rsidR="008A7ABB" w:rsidRPr="00E02073">
        <w:rPr>
          <w:lang w:eastAsia="en-US"/>
        </w:rPr>
        <w:t xml:space="preserve"> also</w:t>
      </w:r>
      <w:r w:rsidRPr="00E02073">
        <w:rPr>
          <w:lang w:eastAsia="en-US"/>
        </w:rPr>
        <w:t xml:space="preserve"> minimized because of the relative measurement approach. Therefore, this term is calculated as RSS of the following terms:</w:t>
      </w:r>
    </w:p>
    <w:p w14:paraId="63E6985D" w14:textId="024EC20F" w:rsidR="00106C98" w:rsidRPr="00E02073" w:rsidRDefault="00106C98" w:rsidP="003D529C">
      <w:pPr>
        <w:pStyle w:val="ListParagraph"/>
        <w:numPr>
          <w:ilvl w:val="0"/>
          <w:numId w:val="23"/>
        </w:numPr>
        <w:rPr>
          <w:rFonts w:ascii="Arial" w:hAnsi="Arial" w:cs="Arial"/>
          <w:b/>
          <w:sz w:val="22"/>
          <w:szCs w:val="22"/>
          <w:lang w:val="en-US"/>
        </w:rPr>
      </w:pPr>
      <w:r w:rsidRPr="00E02073">
        <w:rPr>
          <w:rFonts w:ascii="Arial" w:hAnsi="Arial" w:cs="Arial"/>
          <w:b/>
          <w:sz w:val="22"/>
          <w:szCs w:val="22"/>
          <w:lang w:val="en-US"/>
        </w:rPr>
        <w:t>Mismatch between the reference receiver and the reference cable.</w:t>
      </w:r>
      <w:r w:rsidR="003D529C" w:rsidRPr="00E02073">
        <w:rPr>
          <w:rFonts w:ascii="Arial" w:hAnsi="Arial" w:cs="Arial"/>
          <w:b/>
          <w:sz w:val="22"/>
          <w:szCs w:val="22"/>
          <w:lang w:val="en-US"/>
        </w:rPr>
        <w:t xml:space="preserve"> </w:t>
      </w:r>
      <w:r w:rsidR="003D529C" w:rsidRPr="00E02073">
        <w:rPr>
          <w:rFonts w:ascii="Arial" w:hAnsi="Arial" w:cs="Arial"/>
          <w:sz w:val="22"/>
          <w:szCs w:val="22"/>
          <w:lang w:val="en-US"/>
        </w:rPr>
        <w:t>The reflection coefficient of the reference receiver and the generator, together with the path loss between these two elements is used to calculate this term.</w:t>
      </w:r>
    </w:p>
    <w:p w14:paraId="78E972B4" w14:textId="78CCEF53" w:rsidR="00106C98" w:rsidRPr="00E02073" w:rsidRDefault="00106C98" w:rsidP="00106C98">
      <w:pPr>
        <w:pStyle w:val="ListParagraph"/>
        <w:numPr>
          <w:ilvl w:val="0"/>
          <w:numId w:val="23"/>
        </w:numPr>
        <w:rPr>
          <w:rFonts w:ascii="Arial" w:hAnsi="Arial" w:cs="Arial"/>
          <w:b/>
          <w:sz w:val="22"/>
          <w:szCs w:val="22"/>
          <w:lang w:val="en-US"/>
        </w:rPr>
      </w:pPr>
      <w:r w:rsidRPr="00E02073">
        <w:rPr>
          <w:rFonts w:ascii="Arial" w:hAnsi="Arial" w:cs="Arial"/>
          <w:b/>
          <w:sz w:val="22"/>
          <w:szCs w:val="22"/>
          <w:lang w:val="en-US"/>
        </w:rPr>
        <w:t>Mismatch between the reference cable and the reference antenna.</w:t>
      </w:r>
      <w:r w:rsidR="003D529C" w:rsidRPr="00E02073">
        <w:rPr>
          <w:rFonts w:ascii="Arial" w:hAnsi="Arial" w:cs="Arial"/>
          <w:b/>
          <w:sz w:val="22"/>
          <w:szCs w:val="22"/>
          <w:lang w:val="en-US"/>
        </w:rPr>
        <w:t xml:space="preserve"> </w:t>
      </w:r>
      <w:r w:rsidR="003D529C" w:rsidRPr="00E02073">
        <w:rPr>
          <w:rFonts w:ascii="Arial" w:hAnsi="Arial" w:cs="Arial"/>
          <w:sz w:val="22"/>
          <w:szCs w:val="22"/>
          <w:lang w:val="en-US"/>
        </w:rPr>
        <w:t>The reflection coefficient of the reference antenna and the generator, together with the path loss between these two elements is used to calculate this term.</w:t>
      </w:r>
    </w:p>
    <w:p w14:paraId="450AA7B1" w14:textId="58DB1266" w:rsidR="00106C98" w:rsidRPr="00E02073" w:rsidRDefault="00106C98" w:rsidP="00106C98">
      <w:pPr>
        <w:pStyle w:val="ListParagraph"/>
        <w:numPr>
          <w:ilvl w:val="0"/>
          <w:numId w:val="23"/>
        </w:numPr>
        <w:rPr>
          <w:rFonts w:ascii="Arial" w:hAnsi="Arial" w:cs="Arial"/>
          <w:b/>
          <w:sz w:val="22"/>
          <w:szCs w:val="22"/>
          <w:lang w:val="en-US"/>
        </w:rPr>
      </w:pPr>
      <w:r w:rsidRPr="00E02073">
        <w:rPr>
          <w:rFonts w:ascii="Arial" w:hAnsi="Arial" w:cs="Arial"/>
          <w:b/>
          <w:sz w:val="22"/>
          <w:szCs w:val="22"/>
          <w:lang w:val="en-US"/>
        </w:rPr>
        <w:t>Mismatch between the measurement receiver/generator and the measurement cable.</w:t>
      </w:r>
      <w:r w:rsidR="003D529C" w:rsidRPr="00E02073">
        <w:rPr>
          <w:rFonts w:ascii="Arial" w:hAnsi="Arial" w:cs="Arial"/>
          <w:b/>
          <w:sz w:val="22"/>
          <w:szCs w:val="22"/>
          <w:lang w:val="en-US"/>
        </w:rPr>
        <w:t xml:space="preserve"> </w:t>
      </w:r>
      <w:r w:rsidR="003D529C" w:rsidRPr="00E02073">
        <w:rPr>
          <w:rFonts w:ascii="Arial" w:hAnsi="Arial" w:cs="Arial"/>
          <w:sz w:val="22"/>
          <w:szCs w:val="22"/>
          <w:lang w:val="en-US"/>
        </w:rPr>
        <w:t xml:space="preserve">This mismatch is present during path loss calibration and the DUT measurement as there is no movement of the cable connecting both devices and no connector change. Thus </w:t>
      </w:r>
      <w:r w:rsidR="00657198" w:rsidRPr="00E02073">
        <w:rPr>
          <w:rFonts w:ascii="Arial" w:hAnsi="Arial" w:cs="Arial"/>
          <w:sz w:val="22"/>
          <w:szCs w:val="22"/>
          <w:lang w:val="en-US"/>
        </w:rPr>
        <w:t xml:space="preserve">the </w:t>
      </w:r>
      <w:r w:rsidR="003D529C" w:rsidRPr="00E02073">
        <w:rPr>
          <w:rFonts w:ascii="Arial" w:hAnsi="Arial" w:cs="Arial"/>
          <w:sz w:val="22"/>
          <w:szCs w:val="22"/>
          <w:lang w:val="en-US"/>
        </w:rPr>
        <w:t>uncertainty is set to zero.</w:t>
      </w:r>
    </w:p>
    <w:tbl>
      <w:tblPr>
        <w:tblW w:w="5000" w:type="pct"/>
        <w:tblLayout w:type="fixed"/>
        <w:tblLook w:val="04A0" w:firstRow="1" w:lastRow="0" w:firstColumn="1" w:lastColumn="0" w:noHBand="0" w:noVBand="1"/>
      </w:tblPr>
      <w:tblGrid>
        <w:gridCol w:w="502"/>
        <w:gridCol w:w="2474"/>
        <w:gridCol w:w="707"/>
        <w:gridCol w:w="707"/>
        <w:gridCol w:w="707"/>
        <w:gridCol w:w="1138"/>
        <w:gridCol w:w="780"/>
        <w:gridCol w:w="780"/>
        <w:gridCol w:w="780"/>
        <w:gridCol w:w="780"/>
      </w:tblGrid>
      <w:tr w:rsidR="003D529C" w:rsidRPr="00E02073" w14:paraId="347E103B" w14:textId="77777777" w:rsidTr="008A3CB8">
        <w:trPr>
          <w:trHeight w:val="510"/>
        </w:trPr>
        <w:tc>
          <w:tcPr>
            <w:tcW w:w="268" w:type="pct"/>
            <w:tcBorders>
              <w:top w:val="single" w:sz="4" w:space="0" w:color="95B3D7"/>
              <w:left w:val="single" w:sz="4" w:space="0" w:color="95B3D7"/>
              <w:bottom w:val="single" w:sz="4" w:space="0" w:color="95B3D7"/>
              <w:right w:val="nil"/>
            </w:tcBorders>
            <w:shd w:val="clear" w:color="000000" w:fill="4F81BD"/>
            <w:vAlign w:val="center"/>
          </w:tcPr>
          <w:p w14:paraId="2BA3D9E9" w14:textId="77777777" w:rsidR="003D529C" w:rsidRPr="00E02073" w:rsidRDefault="003D529C"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UID</w:t>
            </w:r>
          </w:p>
        </w:tc>
        <w:tc>
          <w:tcPr>
            <w:tcW w:w="1322" w:type="pct"/>
            <w:tcBorders>
              <w:top w:val="single" w:sz="4" w:space="0" w:color="95B3D7"/>
              <w:left w:val="single" w:sz="4" w:space="0" w:color="95B3D7"/>
              <w:bottom w:val="single" w:sz="4" w:space="0" w:color="95B3D7"/>
              <w:right w:val="nil"/>
            </w:tcBorders>
            <w:shd w:val="clear" w:color="000000" w:fill="4F81BD"/>
            <w:noWrap/>
            <w:vAlign w:val="center"/>
            <w:hideMark/>
          </w:tcPr>
          <w:p w14:paraId="47EB8494" w14:textId="77777777" w:rsidR="003D529C" w:rsidRPr="00E02073" w:rsidRDefault="003D529C" w:rsidP="008A3CB8">
            <w:pPr>
              <w:spacing w:after="0" w:line="240" w:lineRule="auto"/>
              <w:rPr>
                <w:rFonts w:eastAsia="Times New Roman"/>
                <w:b/>
                <w:bCs/>
                <w:color w:val="FFFFFF"/>
                <w:sz w:val="16"/>
                <w:szCs w:val="16"/>
              </w:rPr>
            </w:pPr>
            <w:r w:rsidRPr="00E02073">
              <w:rPr>
                <w:rFonts w:eastAsia="Times New Roman"/>
                <w:b/>
                <w:bCs/>
                <w:color w:val="FFFFFF"/>
                <w:sz w:val="16"/>
                <w:szCs w:val="16"/>
              </w:rPr>
              <w:t>Uncertainty Source</w:t>
            </w:r>
          </w:p>
        </w:tc>
        <w:tc>
          <w:tcPr>
            <w:tcW w:w="378" w:type="pct"/>
            <w:tcBorders>
              <w:top w:val="single" w:sz="4" w:space="0" w:color="95B3D7"/>
              <w:left w:val="nil"/>
              <w:bottom w:val="single" w:sz="4" w:space="0" w:color="95B3D7"/>
              <w:right w:val="nil"/>
            </w:tcBorders>
            <w:shd w:val="clear" w:color="000000" w:fill="4F81BD"/>
            <w:vAlign w:val="center"/>
            <w:hideMark/>
          </w:tcPr>
          <w:p w14:paraId="3149FFCD" w14:textId="77777777" w:rsidR="003D529C" w:rsidRPr="00E02073" w:rsidRDefault="003D529C"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&lt;= 3 GHz</w:t>
            </w:r>
          </w:p>
        </w:tc>
        <w:tc>
          <w:tcPr>
            <w:tcW w:w="378" w:type="pct"/>
            <w:tcBorders>
              <w:top w:val="single" w:sz="4" w:space="0" w:color="95B3D7"/>
              <w:left w:val="nil"/>
              <w:bottom w:val="single" w:sz="4" w:space="0" w:color="95B3D7"/>
              <w:right w:val="nil"/>
            </w:tcBorders>
            <w:shd w:val="clear" w:color="000000" w:fill="4F81BD"/>
            <w:vAlign w:val="center"/>
            <w:hideMark/>
          </w:tcPr>
          <w:p w14:paraId="7EE733BC" w14:textId="77777777" w:rsidR="003D529C" w:rsidRPr="00E02073" w:rsidRDefault="003D529C"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&gt; 3 GHz</w:t>
            </w:r>
          </w:p>
        </w:tc>
        <w:tc>
          <w:tcPr>
            <w:tcW w:w="378" w:type="pct"/>
            <w:tcBorders>
              <w:top w:val="single" w:sz="4" w:space="0" w:color="95B3D7"/>
              <w:left w:val="nil"/>
              <w:bottom w:val="single" w:sz="4" w:space="0" w:color="95B3D7"/>
              <w:right w:val="nil"/>
            </w:tcBorders>
            <w:shd w:val="clear" w:color="000000" w:fill="4F81BD"/>
            <w:noWrap/>
            <w:vAlign w:val="center"/>
            <w:hideMark/>
          </w:tcPr>
          <w:p w14:paraId="06B8B274" w14:textId="77777777" w:rsidR="003D529C" w:rsidRPr="00E02073" w:rsidRDefault="003D529C"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Unit</w:t>
            </w:r>
          </w:p>
        </w:tc>
        <w:tc>
          <w:tcPr>
            <w:tcW w:w="608" w:type="pct"/>
            <w:tcBorders>
              <w:top w:val="single" w:sz="4" w:space="0" w:color="95B3D7"/>
              <w:left w:val="nil"/>
              <w:bottom w:val="single" w:sz="4" w:space="0" w:color="95B3D7"/>
              <w:right w:val="nil"/>
            </w:tcBorders>
            <w:shd w:val="clear" w:color="000000" w:fill="4F81BD"/>
            <w:noWrap/>
            <w:vAlign w:val="center"/>
            <w:hideMark/>
          </w:tcPr>
          <w:p w14:paraId="76A2C90E" w14:textId="77777777" w:rsidR="003D529C" w:rsidRPr="00E02073" w:rsidRDefault="003D529C"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Distr.</w:t>
            </w:r>
          </w:p>
        </w:tc>
        <w:tc>
          <w:tcPr>
            <w:tcW w:w="417" w:type="pct"/>
            <w:tcBorders>
              <w:top w:val="single" w:sz="4" w:space="0" w:color="95B3D7"/>
              <w:left w:val="nil"/>
              <w:bottom w:val="single" w:sz="4" w:space="0" w:color="95B3D7"/>
              <w:right w:val="nil"/>
            </w:tcBorders>
            <w:shd w:val="clear" w:color="000000" w:fill="4F81BD"/>
            <w:noWrap/>
            <w:vAlign w:val="center"/>
            <w:hideMark/>
          </w:tcPr>
          <w:p w14:paraId="5E0811C6" w14:textId="77777777" w:rsidR="003D529C" w:rsidRPr="00E02073" w:rsidRDefault="003D529C"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769EC426" w14:textId="77777777" w:rsidR="003D529C" w:rsidRPr="00E02073" w:rsidRDefault="003D529C"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Sens.</w:t>
            </w:r>
          </w:p>
        </w:tc>
        <w:tc>
          <w:tcPr>
            <w:tcW w:w="417" w:type="pct"/>
            <w:tcBorders>
              <w:top w:val="single" w:sz="4" w:space="0" w:color="95B3D7"/>
              <w:left w:val="nil"/>
              <w:bottom w:val="single" w:sz="4" w:space="0" w:color="95B3D7"/>
              <w:right w:val="nil"/>
            </w:tcBorders>
            <w:shd w:val="clear" w:color="000000" w:fill="4F81BD"/>
            <w:vAlign w:val="center"/>
            <w:hideMark/>
          </w:tcPr>
          <w:p w14:paraId="43D7E33C" w14:textId="77777777" w:rsidR="003D529C" w:rsidRPr="00E02073" w:rsidRDefault="003D529C" w:rsidP="008A3CB8">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&lt;= 3 GHz</w:t>
            </w:r>
          </w:p>
        </w:tc>
        <w:tc>
          <w:tcPr>
            <w:tcW w:w="417" w:type="pct"/>
            <w:tcBorders>
              <w:top w:val="single" w:sz="4" w:space="0" w:color="95B3D7"/>
              <w:left w:val="nil"/>
              <w:bottom w:val="single" w:sz="4" w:space="0" w:color="95B3D7"/>
              <w:right w:val="nil"/>
            </w:tcBorders>
            <w:shd w:val="clear" w:color="000000" w:fill="4F81BD"/>
            <w:vAlign w:val="center"/>
            <w:hideMark/>
          </w:tcPr>
          <w:p w14:paraId="4C355155" w14:textId="77777777" w:rsidR="003D529C" w:rsidRPr="00E02073" w:rsidRDefault="003D529C" w:rsidP="008A3CB8">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&gt; 3 GHz</w:t>
            </w:r>
          </w:p>
        </w:tc>
      </w:tr>
      <w:tr w:rsidR="00A644A5" w:rsidRPr="00E02073" w14:paraId="0A3650EF" w14:textId="77777777" w:rsidTr="00A824ED">
        <w:trPr>
          <w:trHeight w:val="255"/>
        </w:trPr>
        <w:tc>
          <w:tcPr>
            <w:tcW w:w="268" w:type="pct"/>
            <w:tcBorders>
              <w:top w:val="single" w:sz="4" w:space="0" w:color="95B3D7"/>
              <w:left w:val="single" w:sz="4" w:space="0" w:color="95B3D7"/>
              <w:bottom w:val="single" w:sz="4" w:space="0" w:color="95B3D7"/>
              <w:right w:val="nil"/>
            </w:tcBorders>
            <w:shd w:val="clear" w:color="DCE6F1" w:fill="DCE6F1"/>
            <w:vAlign w:val="center"/>
          </w:tcPr>
          <w:p w14:paraId="634185EB" w14:textId="3DD29FB1" w:rsidR="00A644A5" w:rsidRPr="00E02073" w:rsidRDefault="00A644A5" w:rsidP="00A644A5">
            <w:pPr>
              <w:spacing w:after="0" w:line="240" w:lineRule="auto"/>
              <w:jc w:val="center"/>
              <w:rPr>
                <w:color w:val="000000"/>
                <w:sz w:val="16"/>
                <w:szCs w:val="16"/>
              </w:rPr>
            </w:pPr>
            <w:r w:rsidRPr="00E02073">
              <w:rPr>
                <w:color w:val="000000"/>
                <w:sz w:val="16"/>
                <w:szCs w:val="16"/>
              </w:rPr>
              <w:t>10</w:t>
            </w:r>
          </w:p>
        </w:tc>
        <w:tc>
          <w:tcPr>
            <w:tcW w:w="1322" w:type="pct"/>
            <w:tcBorders>
              <w:top w:val="single" w:sz="4" w:space="0" w:color="95B3D7"/>
              <w:left w:val="single" w:sz="4" w:space="0" w:color="95B3D7"/>
              <w:bottom w:val="single" w:sz="4" w:space="0" w:color="95B3D7"/>
              <w:right w:val="nil"/>
            </w:tcBorders>
            <w:shd w:val="clear" w:color="DCE6F1" w:fill="DCE6F1"/>
            <w:noWrap/>
            <w:vAlign w:val="center"/>
            <w:hideMark/>
          </w:tcPr>
          <w:p w14:paraId="63BB6415" w14:textId="28714700" w:rsidR="00A644A5" w:rsidRPr="00E02073" w:rsidRDefault="00A644A5" w:rsidP="00A644A5">
            <w:pPr>
              <w:spacing w:after="0" w:line="240" w:lineRule="auto"/>
              <w:rPr>
                <w:color w:val="000000"/>
                <w:sz w:val="16"/>
                <w:szCs w:val="16"/>
              </w:rPr>
            </w:pPr>
            <w:r w:rsidRPr="00E02073">
              <w:rPr>
                <w:color w:val="000000"/>
                <w:sz w:val="16"/>
                <w:szCs w:val="16"/>
              </w:rPr>
              <w:t>Mismatch (i.e. reference receiver, reference antenna, generator and reference cable)</w:t>
            </w:r>
          </w:p>
        </w:tc>
        <w:tc>
          <w:tcPr>
            <w:tcW w:w="378" w:type="pct"/>
            <w:tcBorders>
              <w:top w:val="single" w:sz="4" w:space="0" w:color="95B3D7"/>
              <w:left w:val="nil"/>
              <w:bottom w:val="single" w:sz="4" w:space="0" w:color="95B3D7"/>
              <w:right w:val="nil"/>
            </w:tcBorders>
            <w:shd w:val="clear" w:color="DCE6F1" w:fill="DCE6F1"/>
            <w:noWrap/>
            <w:vAlign w:val="center"/>
            <w:hideMark/>
          </w:tcPr>
          <w:p w14:paraId="26FB600F" w14:textId="7D8C6E60" w:rsidR="00A644A5" w:rsidRPr="00E02073" w:rsidRDefault="00A644A5" w:rsidP="00A644A5">
            <w:pPr>
              <w:spacing w:after="0" w:line="240" w:lineRule="auto"/>
              <w:jc w:val="center"/>
              <w:rPr>
                <w:color w:val="000000"/>
                <w:sz w:val="16"/>
                <w:szCs w:val="16"/>
              </w:rPr>
            </w:pPr>
            <w:r w:rsidRPr="00E02073">
              <w:rPr>
                <w:color w:val="000000"/>
                <w:sz w:val="16"/>
                <w:szCs w:val="16"/>
              </w:rPr>
              <w:t>0.06</w:t>
            </w:r>
          </w:p>
        </w:tc>
        <w:tc>
          <w:tcPr>
            <w:tcW w:w="378" w:type="pct"/>
            <w:tcBorders>
              <w:top w:val="single" w:sz="4" w:space="0" w:color="95B3D7"/>
              <w:left w:val="nil"/>
              <w:bottom w:val="single" w:sz="4" w:space="0" w:color="95B3D7"/>
              <w:right w:val="nil"/>
            </w:tcBorders>
            <w:shd w:val="clear" w:color="DCE6F1" w:fill="DCE6F1"/>
            <w:noWrap/>
            <w:vAlign w:val="center"/>
            <w:hideMark/>
          </w:tcPr>
          <w:p w14:paraId="14A0DE8B" w14:textId="57F0B425" w:rsidR="00A644A5" w:rsidRPr="00E02073" w:rsidRDefault="00A644A5" w:rsidP="00A644A5">
            <w:pPr>
              <w:spacing w:after="0" w:line="240" w:lineRule="auto"/>
              <w:jc w:val="center"/>
              <w:rPr>
                <w:color w:val="000000"/>
                <w:sz w:val="16"/>
                <w:szCs w:val="16"/>
              </w:rPr>
            </w:pPr>
            <w:r w:rsidRPr="00E02073">
              <w:rPr>
                <w:color w:val="000000"/>
                <w:sz w:val="16"/>
                <w:szCs w:val="16"/>
              </w:rPr>
              <w:t>0.05</w:t>
            </w:r>
          </w:p>
        </w:tc>
        <w:tc>
          <w:tcPr>
            <w:tcW w:w="378" w:type="pct"/>
            <w:tcBorders>
              <w:top w:val="single" w:sz="4" w:space="0" w:color="95B3D7"/>
              <w:left w:val="nil"/>
              <w:bottom w:val="single" w:sz="4" w:space="0" w:color="95B3D7"/>
              <w:right w:val="nil"/>
            </w:tcBorders>
            <w:shd w:val="clear" w:color="DCE6F1" w:fill="DCE6F1"/>
            <w:noWrap/>
            <w:vAlign w:val="center"/>
            <w:hideMark/>
          </w:tcPr>
          <w:p w14:paraId="7A862BB9" w14:textId="77777777" w:rsidR="00A644A5" w:rsidRPr="00E02073" w:rsidRDefault="00A644A5" w:rsidP="00A644A5">
            <w:pPr>
              <w:spacing w:after="0" w:line="240" w:lineRule="auto"/>
              <w:jc w:val="center"/>
              <w:rPr>
                <w:color w:val="000000"/>
                <w:sz w:val="16"/>
                <w:szCs w:val="16"/>
              </w:rPr>
            </w:pPr>
            <w:r w:rsidRPr="00E02073">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hideMark/>
          </w:tcPr>
          <w:p w14:paraId="08483F03" w14:textId="5EA4BD79" w:rsidR="00A644A5" w:rsidRPr="00E02073" w:rsidRDefault="00A644A5" w:rsidP="00A644A5">
            <w:pPr>
              <w:spacing w:after="0" w:line="240" w:lineRule="auto"/>
              <w:jc w:val="center"/>
              <w:rPr>
                <w:color w:val="000000"/>
                <w:sz w:val="16"/>
                <w:szCs w:val="16"/>
              </w:rPr>
            </w:pPr>
            <w:r w:rsidRPr="00E02073">
              <w:rPr>
                <w:color w:val="000000"/>
                <w:sz w:val="16"/>
                <w:szCs w:val="16"/>
              </w:rPr>
              <w:t>U-shaped</w:t>
            </w:r>
          </w:p>
        </w:tc>
        <w:tc>
          <w:tcPr>
            <w:tcW w:w="417" w:type="pct"/>
            <w:tcBorders>
              <w:top w:val="single" w:sz="4" w:space="0" w:color="95B3D7"/>
              <w:left w:val="nil"/>
              <w:bottom w:val="single" w:sz="4" w:space="0" w:color="95B3D7"/>
              <w:right w:val="nil"/>
            </w:tcBorders>
            <w:shd w:val="clear" w:color="DCE6F1" w:fill="DCE6F1"/>
            <w:noWrap/>
            <w:vAlign w:val="center"/>
            <w:hideMark/>
          </w:tcPr>
          <w:p w14:paraId="56A611A8" w14:textId="67C96F4A" w:rsidR="00A644A5" w:rsidRPr="00E02073" w:rsidRDefault="00A644A5" w:rsidP="00A644A5">
            <w:pPr>
              <w:spacing w:after="0" w:line="240" w:lineRule="auto"/>
              <w:jc w:val="center"/>
              <w:rPr>
                <w:color w:val="000000"/>
                <w:sz w:val="16"/>
                <w:szCs w:val="16"/>
              </w:rPr>
            </w:pPr>
            <w:r w:rsidRPr="00E02073">
              <w:rPr>
                <w:color w:val="000000"/>
                <w:sz w:val="16"/>
                <w:szCs w:val="16"/>
              </w:rPr>
              <w:t>√2</w:t>
            </w:r>
          </w:p>
        </w:tc>
        <w:tc>
          <w:tcPr>
            <w:tcW w:w="417" w:type="pct"/>
            <w:tcBorders>
              <w:top w:val="single" w:sz="4" w:space="0" w:color="95B3D7"/>
              <w:left w:val="nil"/>
              <w:bottom w:val="single" w:sz="4" w:space="0" w:color="95B3D7"/>
              <w:right w:val="nil"/>
            </w:tcBorders>
            <w:shd w:val="clear" w:color="DCE6F1" w:fill="DCE6F1"/>
            <w:noWrap/>
            <w:vAlign w:val="center"/>
            <w:hideMark/>
          </w:tcPr>
          <w:p w14:paraId="3C004362" w14:textId="77777777" w:rsidR="00A644A5" w:rsidRPr="00E02073" w:rsidRDefault="00A644A5" w:rsidP="00A644A5">
            <w:pPr>
              <w:spacing w:after="0" w:line="240" w:lineRule="auto"/>
              <w:jc w:val="center"/>
              <w:rPr>
                <w:color w:val="000000"/>
                <w:sz w:val="16"/>
                <w:szCs w:val="16"/>
              </w:rPr>
            </w:pPr>
            <w:r w:rsidRPr="00E02073">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7125C8E9" w14:textId="4BFF1317" w:rsidR="00A644A5" w:rsidRPr="00E02073" w:rsidRDefault="00A644A5" w:rsidP="00A644A5">
            <w:pPr>
              <w:spacing w:after="0" w:line="240" w:lineRule="auto"/>
              <w:jc w:val="center"/>
              <w:rPr>
                <w:color w:val="000000"/>
                <w:sz w:val="16"/>
                <w:szCs w:val="16"/>
              </w:rPr>
            </w:pPr>
            <w:r w:rsidRPr="00E02073">
              <w:rPr>
                <w:color w:val="000000"/>
                <w:sz w:val="16"/>
                <w:szCs w:val="16"/>
              </w:rPr>
              <w:t>0.041</w:t>
            </w:r>
          </w:p>
        </w:tc>
        <w:tc>
          <w:tcPr>
            <w:tcW w:w="417" w:type="pct"/>
            <w:tcBorders>
              <w:top w:val="single" w:sz="4" w:space="0" w:color="95B3D7"/>
              <w:left w:val="nil"/>
              <w:bottom w:val="single" w:sz="4" w:space="0" w:color="95B3D7"/>
              <w:right w:val="nil"/>
            </w:tcBorders>
            <w:shd w:val="clear" w:color="DCE6F1" w:fill="DCE6F1"/>
            <w:noWrap/>
            <w:vAlign w:val="center"/>
            <w:hideMark/>
          </w:tcPr>
          <w:p w14:paraId="51998955" w14:textId="032AA723" w:rsidR="00A644A5" w:rsidRPr="00E02073" w:rsidRDefault="00A644A5" w:rsidP="00A644A5">
            <w:pPr>
              <w:spacing w:after="0" w:line="240" w:lineRule="auto"/>
              <w:jc w:val="center"/>
              <w:rPr>
                <w:color w:val="000000"/>
                <w:sz w:val="16"/>
                <w:szCs w:val="16"/>
              </w:rPr>
            </w:pPr>
            <w:r w:rsidRPr="00E02073">
              <w:rPr>
                <w:color w:val="000000"/>
                <w:sz w:val="16"/>
                <w:szCs w:val="16"/>
              </w:rPr>
              <w:t>0.034</w:t>
            </w:r>
          </w:p>
        </w:tc>
      </w:tr>
      <w:tr w:rsidR="006D14FC" w:rsidRPr="00E02073" w14:paraId="75B77F54" w14:textId="77777777" w:rsidTr="008A3CB8">
        <w:trPr>
          <w:trHeight w:val="255"/>
        </w:trPr>
        <w:tc>
          <w:tcPr>
            <w:tcW w:w="268" w:type="pct"/>
            <w:tcBorders>
              <w:top w:val="single" w:sz="4" w:space="0" w:color="95B3D7"/>
              <w:left w:val="single" w:sz="4" w:space="0" w:color="95B3D7"/>
              <w:bottom w:val="single" w:sz="4" w:space="0" w:color="95B3D7"/>
              <w:right w:val="nil"/>
            </w:tcBorders>
            <w:shd w:val="clear" w:color="DCE6F1" w:fill="DCE6F1"/>
            <w:vAlign w:val="center"/>
          </w:tcPr>
          <w:p w14:paraId="60CB8623" w14:textId="2C3D18D0" w:rsidR="006D14FC" w:rsidRPr="00E02073" w:rsidRDefault="006D14FC" w:rsidP="006D14FC">
            <w:pPr>
              <w:spacing w:after="0" w:line="240" w:lineRule="auto"/>
              <w:jc w:val="center"/>
              <w:rPr>
                <w:color w:val="000000"/>
                <w:sz w:val="16"/>
                <w:szCs w:val="16"/>
              </w:rPr>
            </w:pPr>
            <w:r w:rsidRPr="00E02073">
              <w:rPr>
                <w:color w:val="000000"/>
                <w:sz w:val="16"/>
                <w:szCs w:val="16"/>
              </w:rPr>
              <w:t>22</w:t>
            </w:r>
          </w:p>
        </w:tc>
        <w:tc>
          <w:tcPr>
            <w:tcW w:w="1322" w:type="pct"/>
            <w:tcBorders>
              <w:top w:val="single" w:sz="4" w:space="0" w:color="95B3D7"/>
              <w:left w:val="single" w:sz="4" w:space="0" w:color="95B3D7"/>
              <w:bottom w:val="single" w:sz="4" w:space="0" w:color="95B3D7"/>
              <w:right w:val="nil"/>
            </w:tcBorders>
            <w:shd w:val="clear" w:color="DCE6F1" w:fill="DCE6F1"/>
            <w:noWrap/>
            <w:vAlign w:val="center"/>
          </w:tcPr>
          <w:p w14:paraId="7AE5D815" w14:textId="30ED9BBD" w:rsidR="006D14FC" w:rsidRPr="00E02073" w:rsidRDefault="006D14FC" w:rsidP="006D14FC">
            <w:pPr>
              <w:spacing w:after="0" w:line="240" w:lineRule="auto"/>
              <w:rPr>
                <w:rFonts w:eastAsia="Times New Roman"/>
                <w:sz w:val="16"/>
                <w:szCs w:val="16"/>
                <w:lang w:eastAsia="en-US"/>
              </w:rPr>
            </w:pPr>
            <w:r w:rsidRPr="00E02073">
              <w:rPr>
                <w:color w:val="000000"/>
                <w:sz w:val="16"/>
                <w:szCs w:val="16"/>
              </w:rPr>
              <w:t>Mismatch (i.e. reference receiver, reference antenna, generator and reference cable)</w:t>
            </w:r>
          </w:p>
        </w:tc>
        <w:tc>
          <w:tcPr>
            <w:tcW w:w="378" w:type="pct"/>
            <w:tcBorders>
              <w:top w:val="single" w:sz="4" w:space="0" w:color="95B3D7"/>
              <w:left w:val="nil"/>
              <w:bottom w:val="single" w:sz="4" w:space="0" w:color="95B3D7"/>
              <w:right w:val="nil"/>
            </w:tcBorders>
            <w:shd w:val="clear" w:color="DCE6F1" w:fill="DCE6F1"/>
            <w:noWrap/>
            <w:vAlign w:val="center"/>
          </w:tcPr>
          <w:p w14:paraId="5E9FA8FE" w14:textId="2EB1957C" w:rsidR="006D14FC" w:rsidRPr="00E02073" w:rsidRDefault="006D14FC" w:rsidP="006D14FC">
            <w:pPr>
              <w:spacing w:after="0" w:line="240" w:lineRule="auto"/>
              <w:jc w:val="center"/>
              <w:rPr>
                <w:color w:val="000000"/>
                <w:sz w:val="16"/>
                <w:szCs w:val="16"/>
              </w:rPr>
            </w:pPr>
            <w:r w:rsidRPr="00E02073">
              <w:rPr>
                <w:color w:val="000000"/>
                <w:sz w:val="16"/>
                <w:szCs w:val="16"/>
              </w:rPr>
              <w:t>0.11</w:t>
            </w:r>
          </w:p>
        </w:tc>
        <w:tc>
          <w:tcPr>
            <w:tcW w:w="378" w:type="pct"/>
            <w:tcBorders>
              <w:top w:val="single" w:sz="4" w:space="0" w:color="95B3D7"/>
              <w:left w:val="nil"/>
              <w:bottom w:val="single" w:sz="4" w:space="0" w:color="95B3D7"/>
              <w:right w:val="nil"/>
            </w:tcBorders>
            <w:shd w:val="clear" w:color="DCE6F1" w:fill="DCE6F1"/>
            <w:noWrap/>
            <w:vAlign w:val="center"/>
          </w:tcPr>
          <w:p w14:paraId="2E2312C8" w14:textId="0018305F" w:rsidR="006D14FC" w:rsidRPr="00E02073" w:rsidRDefault="006D14FC" w:rsidP="006D14FC">
            <w:pPr>
              <w:spacing w:after="0" w:line="240" w:lineRule="auto"/>
              <w:jc w:val="center"/>
              <w:rPr>
                <w:color w:val="000000"/>
                <w:sz w:val="16"/>
                <w:szCs w:val="16"/>
              </w:rPr>
            </w:pPr>
            <w:r w:rsidRPr="00E02073">
              <w:rPr>
                <w:color w:val="000000"/>
                <w:sz w:val="16"/>
                <w:szCs w:val="16"/>
              </w:rPr>
              <w:t>0.11</w:t>
            </w:r>
          </w:p>
        </w:tc>
        <w:tc>
          <w:tcPr>
            <w:tcW w:w="378" w:type="pct"/>
            <w:tcBorders>
              <w:top w:val="single" w:sz="4" w:space="0" w:color="95B3D7"/>
              <w:left w:val="nil"/>
              <w:bottom w:val="single" w:sz="4" w:space="0" w:color="95B3D7"/>
              <w:right w:val="nil"/>
            </w:tcBorders>
            <w:shd w:val="clear" w:color="DCE6F1" w:fill="DCE6F1"/>
            <w:noWrap/>
            <w:vAlign w:val="center"/>
          </w:tcPr>
          <w:p w14:paraId="12945BD3" w14:textId="3CBDCFDA" w:rsidR="006D14FC" w:rsidRPr="00E02073" w:rsidRDefault="006D14FC" w:rsidP="006D14FC">
            <w:pPr>
              <w:spacing w:after="0" w:line="240" w:lineRule="auto"/>
              <w:jc w:val="center"/>
              <w:rPr>
                <w:color w:val="000000"/>
                <w:sz w:val="16"/>
                <w:szCs w:val="16"/>
              </w:rPr>
            </w:pPr>
            <w:r w:rsidRPr="00E02073">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tcPr>
          <w:p w14:paraId="609366F9" w14:textId="58DBA47A" w:rsidR="006D14FC" w:rsidRPr="00E02073" w:rsidRDefault="006D14FC" w:rsidP="006D14FC">
            <w:pPr>
              <w:spacing w:after="0" w:line="240" w:lineRule="auto"/>
              <w:jc w:val="center"/>
              <w:rPr>
                <w:color w:val="000000"/>
                <w:sz w:val="16"/>
                <w:szCs w:val="16"/>
              </w:rPr>
            </w:pPr>
            <w:r w:rsidRPr="00E02073">
              <w:rPr>
                <w:color w:val="000000"/>
                <w:sz w:val="16"/>
                <w:szCs w:val="16"/>
              </w:rPr>
              <w:t>U-shaped</w:t>
            </w:r>
          </w:p>
        </w:tc>
        <w:tc>
          <w:tcPr>
            <w:tcW w:w="417" w:type="pct"/>
            <w:tcBorders>
              <w:top w:val="single" w:sz="4" w:space="0" w:color="95B3D7"/>
              <w:left w:val="nil"/>
              <w:bottom w:val="single" w:sz="4" w:space="0" w:color="95B3D7"/>
              <w:right w:val="nil"/>
            </w:tcBorders>
            <w:shd w:val="clear" w:color="DCE6F1" w:fill="DCE6F1"/>
            <w:noWrap/>
            <w:vAlign w:val="center"/>
          </w:tcPr>
          <w:p w14:paraId="11E23693" w14:textId="7D41C4B1" w:rsidR="006D14FC" w:rsidRPr="00E02073" w:rsidRDefault="006D14FC" w:rsidP="006D14FC">
            <w:pPr>
              <w:spacing w:after="0" w:line="240" w:lineRule="auto"/>
              <w:jc w:val="center"/>
              <w:rPr>
                <w:color w:val="000000"/>
                <w:sz w:val="16"/>
                <w:szCs w:val="16"/>
              </w:rPr>
            </w:pPr>
            <w:r w:rsidRPr="00E02073">
              <w:rPr>
                <w:color w:val="000000"/>
                <w:sz w:val="16"/>
                <w:szCs w:val="16"/>
              </w:rPr>
              <w:t>√2</w:t>
            </w:r>
          </w:p>
        </w:tc>
        <w:tc>
          <w:tcPr>
            <w:tcW w:w="417" w:type="pct"/>
            <w:tcBorders>
              <w:top w:val="single" w:sz="4" w:space="0" w:color="95B3D7"/>
              <w:left w:val="nil"/>
              <w:bottom w:val="single" w:sz="4" w:space="0" w:color="95B3D7"/>
              <w:right w:val="nil"/>
            </w:tcBorders>
            <w:shd w:val="clear" w:color="DCE6F1" w:fill="DCE6F1"/>
            <w:noWrap/>
            <w:vAlign w:val="center"/>
          </w:tcPr>
          <w:p w14:paraId="2E547042" w14:textId="5F23BB7A" w:rsidR="006D14FC" w:rsidRPr="00E02073" w:rsidRDefault="006D14FC" w:rsidP="006D14FC">
            <w:pPr>
              <w:spacing w:after="0" w:line="240" w:lineRule="auto"/>
              <w:jc w:val="center"/>
              <w:rPr>
                <w:color w:val="000000"/>
                <w:sz w:val="16"/>
                <w:szCs w:val="16"/>
              </w:rPr>
            </w:pPr>
            <w:r w:rsidRPr="00E02073">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tcPr>
          <w:p w14:paraId="7863590F" w14:textId="1295468D" w:rsidR="006D14FC" w:rsidRPr="00E02073" w:rsidRDefault="006D14FC" w:rsidP="006D14FC">
            <w:pPr>
              <w:spacing w:after="0" w:line="240" w:lineRule="auto"/>
              <w:jc w:val="center"/>
              <w:rPr>
                <w:color w:val="000000"/>
                <w:sz w:val="16"/>
                <w:szCs w:val="16"/>
              </w:rPr>
            </w:pPr>
            <w:r w:rsidRPr="00E02073">
              <w:rPr>
                <w:color w:val="000000"/>
                <w:sz w:val="16"/>
                <w:szCs w:val="16"/>
              </w:rPr>
              <w:t>0.078</w:t>
            </w:r>
          </w:p>
        </w:tc>
        <w:tc>
          <w:tcPr>
            <w:tcW w:w="417" w:type="pct"/>
            <w:tcBorders>
              <w:top w:val="single" w:sz="4" w:space="0" w:color="95B3D7"/>
              <w:left w:val="nil"/>
              <w:bottom w:val="single" w:sz="4" w:space="0" w:color="95B3D7"/>
              <w:right w:val="nil"/>
            </w:tcBorders>
            <w:shd w:val="clear" w:color="DCE6F1" w:fill="DCE6F1"/>
            <w:noWrap/>
            <w:vAlign w:val="center"/>
          </w:tcPr>
          <w:p w14:paraId="165C806C" w14:textId="1AC360F8" w:rsidR="006D14FC" w:rsidRPr="00E02073" w:rsidRDefault="006D14FC" w:rsidP="006D14FC">
            <w:pPr>
              <w:spacing w:after="0" w:line="240" w:lineRule="auto"/>
              <w:jc w:val="center"/>
              <w:rPr>
                <w:color w:val="000000"/>
                <w:sz w:val="16"/>
                <w:szCs w:val="16"/>
              </w:rPr>
            </w:pPr>
            <w:r w:rsidRPr="00E02073">
              <w:rPr>
                <w:color w:val="000000"/>
                <w:sz w:val="16"/>
                <w:szCs w:val="16"/>
              </w:rPr>
              <w:t>0.078</w:t>
            </w:r>
          </w:p>
        </w:tc>
      </w:tr>
    </w:tbl>
    <w:p w14:paraId="7CC0ADC6" w14:textId="77777777" w:rsidR="00106C98" w:rsidRPr="00E02073" w:rsidRDefault="00106C98" w:rsidP="00106C98">
      <w:pPr>
        <w:rPr>
          <w:lang w:eastAsia="en-US"/>
        </w:rPr>
      </w:pPr>
    </w:p>
    <w:p w14:paraId="124B31EF" w14:textId="4A4FBF8E" w:rsidR="00EA4BE2" w:rsidRPr="00E02073" w:rsidRDefault="00EA4BE2" w:rsidP="00EA4BE2">
      <w:pPr>
        <w:pStyle w:val="Heading2"/>
        <w:rPr>
          <w:lang w:val="en-US"/>
        </w:rPr>
      </w:pPr>
      <w:r w:rsidRPr="00E02073">
        <w:rPr>
          <w:lang w:val="en-US"/>
        </w:rPr>
        <w:t>Insertion loss variation in receiver chain</w:t>
      </w:r>
    </w:p>
    <w:p w14:paraId="49DFF0B5" w14:textId="321CDA44" w:rsidR="00A824ED" w:rsidRPr="00E02073" w:rsidRDefault="00A824ED" w:rsidP="00041782">
      <w:r w:rsidRPr="00E02073">
        <w:t>The insertion loss of the measurement antenna cable stays constant during both measurement stages: there is no movement of the cable and no connector change during measurements. This uncertainty is set to zero.</w:t>
      </w:r>
    </w:p>
    <w:tbl>
      <w:tblPr>
        <w:tblW w:w="5000" w:type="pct"/>
        <w:tblLayout w:type="fixed"/>
        <w:tblLook w:val="04A0" w:firstRow="1" w:lastRow="0" w:firstColumn="1" w:lastColumn="0" w:noHBand="0" w:noVBand="1"/>
      </w:tblPr>
      <w:tblGrid>
        <w:gridCol w:w="502"/>
        <w:gridCol w:w="2474"/>
        <w:gridCol w:w="707"/>
        <w:gridCol w:w="707"/>
        <w:gridCol w:w="707"/>
        <w:gridCol w:w="1138"/>
        <w:gridCol w:w="780"/>
        <w:gridCol w:w="780"/>
        <w:gridCol w:w="780"/>
        <w:gridCol w:w="780"/>
      </w:tblGrid>
      <w:tr w:rsidR="00A824ED" w:rsidRPr="00E02073" w14:paraId="5B929802" w14:textId="77777777" w:rsidTr="008A3CB8">
        <w:trPr>
          <w:trHeight w:val="510"/>
        </w:trPr>
        <w:tc>
          <w:tcPr>
            <w:tcW w:w="268" w:type="pct"/>
            <w:tcBorders>
              <w:top w:val="single" w:sz="4" w:space="0" w:color="95B3D7"/>
              <w:left w:val="single" w:sz="4" w:space="0" w:color="95B3D7"/>
              <w:bottom w:val="single" w:sz="4" w:space="0" w:color="95B3D7"/>
              <w:right w:val="nil"/>
            </w:tcBorders>
            <w:shd w:val="clear" w:color="000000" w:fill="4F81BD"/>
            <w:vAlign w:val="center"/>
          </w:tcPr>
          <w:p w14:paraId="642D26FE" w14:textId="77777777" w:rsidR="00A824ED" w:rsidRPr="00E02073" w:rsidRDefault="00A824ED"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UID</w:t>
            </w:r>
          </w:p>
        </w:tc>
        <w:tc>
          <w:tcPr>
            <w:tcW w:w="1322" w:type="pct"/>
            <w:tcBorders>
              <w:top w:val="single" w:sz="4" w:space="0" w:color="95B3D7"/>
              <w:left w:val="single" w:sz="4" w:space="0" w:color="95B3D7"/>
              <w:bottom w:val="single" w:sz="4" w:space="0" w:color="95B3D7"/>
              <w:right w:val="nil"/>
            </w:tcBorders>
            <w:shd w:val="clear" w:color="000000" w:fill="4F81BD"/>
            <w:noWrap/>
            <w:vAlign w:val="center"/>
            <w:hideMark/>
          </w:tcPr>
          <w:p w14:paraId="333DD9D5" w14:textId="77777777" w:rsidR="00A824ED" w:rsidRPr="00E02073" w:rsidRDefault="00A824ED" w:rsidP="008A3CB8">
            <w:pPr>
              <w:spacing w:after="0" w:line="240" w:lineRule="auto"/>
              <w:rPr>
                <w:rFonts w:eastAsia="Times New Roman"/>
                <w:b/>
                <w:bCs/>
                <w:color w:val="FFFFFF"/>
                <w:sz w:val="16"/>
                <w:szCs w:val="16"/>
              </w:rPr>
            </w:pPr>
            <w:r w:rsidRPr="00E02073">
              <w:rPr>
                <w:rFonts w:eastAsia="Times New Roman"/>
                <w:b/>
                <w:bCs/>
                <w:color w:val="FFFFFF"/>
                <w:sz w:val="16"/>
                <w:szCs w:val="16"/>
              </w:rPr>
              <w:t>Uncertainty Source</w:t>
            </w:r>
          </w:p>
        </w:tc>
        <w:tc>
          <w:tcPr>
            <w:tcW w:w="378" w:type="pct"/>
            <w:tcBorders>
              <w:top w:val="single" w:sz="4" w:space="0" w:color="95B3D7"/>
              <w:left w:val="nil"/>
              <w:bottom w:val="single" w:sz="4" w:space="0" w:color="95B3D7"/>
              <w:right w:val="nil"/>
            </w:tcBorders>
            <w:shd w:val="clear" w:color="000000" w:fill="4F81BD"/>
            <w:vAlign w:val="center"/>
            <w:hideMark/>
          </w:tcPr>
          <w:p w14:paraId="66DA8802" w14:textId="77777777" w:rsidR="00A824ED" w:rsidRPr="00E02073" w:rsidRDefault="00A824ED"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&lt;= 3 GHz</w:t>
            </w:r>
          </w:p>
        </w:tc>
        <w:tc>
          <w:tcPr>
            <w:tcW w:w="378" w:type="pct"/>
            <w:tcBorders>
              <w:top w:val="single" w:sz="4" w:space="0" w:color="95B3D7"/>
              <w:left w:val="nil"/>
              <w:bottom w:val="single" w:sz="4" w:space="0" w:color="95B3D7"/>
              <w:right w:val="nil"/>
            </w:tcBorders>
            <w:shd w:val="clear" w:color="000000" w:fill="4F81BD"/>
            <w:vAlign w:val="center"/>
            <w:hideMark/>
          </w:tcPr>
          <w:p w14:paraId="68A0A771" w14:textId="77777777" w:rsidR="00A824ED" w:rsidRPr="00E02073" w:rsidRDefault="00A824ED"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&gt; 3 GHz</w:t>
            </w:r>
          </w:p>
        </w:tc>
        <w:tc>
          <w:tcPr>
            <w:tcW w:w="378" w:type="pct"/>
            <w:tcBorders>
              <w:top w:val="single" w:sz="4" w:space="0" w:color="95B3D7"/>
              <w:left w:val="nil"/>
              <w:bottom w:val="single" w:sz="4" w:space="0" w:color="95B3D7"/>
              <w:right w:val="nil"/>
            </w:tcBorders>
            <w:shd w:val="clear" w:color="000000" w:fill="4F81BD"/>
            <w:noWrap/>
            <w:vAlign w:val="center"/>
            <w:hideMark/>
          </w:tcPr>
          <w:p w14:paraId="76447769" w14:textId="77777777" w:rsidR="00A824ED" w:rsidRPr="00E02073" w:rsidRDefault="00A824ED"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Unit</w:t>
            </w:r>
          </w:p>
        </w:tc>
        <w:tc>
          <w:tcPr>
            <w:tcW w:w="608" w:type="pct"/>
            <w:tcBorders>
              <w:top w:val="single" w:sz="4" w:space="0" w:color="95B3D7"/>
              <w:left w:val="nil"/>
              <w:bottom w:val="single" w:sz="4" w:space="0" w:color="95B3D7"/>
              <w:right w:val="nil"/>
            </w:tcBorders>
            <w:shd w:val="clear" w:color="000000" w:fill="4F81BD"/>
            <w:noWrap/>
            <w:vAlign w:val="center"/>
            <w:hideMark/>
          </w:tcPr>
          <w:p w14:paraId="3BA5DD6C" w14:textId="77777777" w:rsidR="00A824ED" w:rsidRPr="00E02073" w:rsidRDefault="00A824ED"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Distr.</w:t>
            </w:r>
          </w:p>
        </w:tc>
        <w:tc>
          <w:tcPr>
            <w:tcW w:w="417" w:type="pct"/>
            <w:tcBorders>
              <w:top w:val="single" w:sz="4" w:space="0" w:color="95B3D7"/>
              <w:left w:val="nil"/>
              <w:bottom w:val="single" w:sz="4" w:space="0" w:color="95B3D7"/>
              <w:right w:val="nil"/>
            </w:tcBorders>
            <w:shd w:val="clear" w:color="000000" w:fill="4F81BD"/>
            <w:noWrap/>
            <w:vAlign w:val="center"/>
            <w:hideMark/>
          </w:tcPr>
          <w:p w14:paraId="652C4FD3" w14:textId="77777777" w:rsidR="00A824ED" w:rsidRPr="00E02073" w:rsidRDefault="00A824ED"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6FFF3874" w14:textId="77777777" w:rsidR="00A824ED" w:rsidRPr="00E02073" w:rsidRDefault="00A824ED"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Sens.</w:t>
            </w:r>
          </w:p>
        </w:tc>
        <w:tc>
          <w:tcPr>
            <w:tcW w:w="417" w:type="pct"/>
            <w:tcBorders>
              <w:top w:val="single" w:sz="4" w:space="0" w:color="95B3D7"/>
              <w:left w:val="nil"/>
              <w:bottom w:val="single" w:sz="4" w:space="0" w:color="95B3D7"/>
              <w:right w:val="nil"/>
            </w:tcBorders>
            <w:shd w:val="clear" w:color="000000" w:fill="4F81BD"/>
            <w:vAlign w:val="center"/>
            <w:hideMark/>
          </w:tcPr>
          <w:p w14:paraId="2D259C13" w14:textId="77777777" w:rsidR="00A824ED" w:rsidRPr="00E02073" w:rsidRDefault="00A824ED" w:rsidP="008A3CB8">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&lt;= 3 GHz</w:t>
            </w:r>
          </w:p>
        </w:tc>
        <w:tc>
          <w:tcPr>
            <w:tcW w:w="417" w:type="pct"/>
            <w:tcBorders>
              <w:top w:val="single" w:sz="4" w:space="0" w:color="95B3D7"/>
              <w:left w:val="nil"/>
              <w:bottom w:val="single" w:sz="4" w:space="0" w:color="95B3D7"/>
              <w:right w:val="nil"/>
            </w:tcBorders>
            <w:shd w:val="clear" w:color="000000" w:fill="4F81BD"/>
            <w:vAlign w:val="center"/>
            <w:hideMark/>
          </w:tcPr>
          <w:p w14:paraId="16E147F7" w14:textId="77777777" w:rsidR="00A824ED" w:rsidRPr="00E02073" w:rsidRDefault="00A824ED" w:rsidP="008A3CB8">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&gt; 3 GHz</w:t>
            </w:r>
          </w:p>
        </w:tc>
      </w:tr>
      <w:tr w:rsidR="00A824ED" w:rsidRPr="00E02073" w14:paraId="7D4E33BC" w14:textId="77777777" w:rsidTr="008A3CB8">
        <w:trPr>
          <w:trHeight w:val="255"/>
        </w:trPr>
        <w:tc>
          <w:tcPr>
            <w:tcW w:w="268" w:type="pct"/>
            <w:tcBorders>
              <w:top w:val="single" w:sz="4" w:space="0" w:color="95B3D7"/>
              <w:left w:val="single" w:sz="4" w:space="0" w:color="95B3D7"/>
              <w:bottom w:val="single" w:sz="4" w:space="0" w:color="95B3D7"/>
              <w:right w:val="nil"/>
            </w:tcBorders>
            <w:shd w:val="clear" w:color="DCE6F1" w:fill="DCE6F1"/>
            <w:vAlign w:val="center"/>
          </w:tcPr>
          <w:p w14:paraId="21DE774B" w14:textId="7246F9DE" w:rsidR="00A824ED" w:rsidRPr="00E02073" w:rsidRDefault="00A824ED" w:rsidP="00A824ED">
            <w:pPr>
              <w:spacing w:after="0" w:line="240" w:lineRule="auto"/>
              <w:jc w:val="center"/>
              <w:rPr>
                <w:color w:val="000000"/>
                <w:sz w:val="16"/>
                <w:szCs w:val="16"/>
              </w:rPr>
            </w:pPr>
            <w:r w:rsidRPr="00E02073">
              <w:rPr>
                <w:color w:val="000000"/>
                <w:sz w:val="16"/>
                <w:szCs w:val="16"/>
              </w:rPr>
              <w:t>11</w:t>
            </w:r>
          </w:p>
        </w:tc>
        <w:tc>
          <w:tcPr>
            <w:tcW w:w="1322" w:type="pct"/>
            <w:tcBorders>
              <w:top w:val="single" w:sz="4" w:space="0" w:color="95B3D7"/>
              <w:left w:val="single" w:sz="4" w:space="0" w:color="95B3D7"/>
              <w:bottom w:val="single" w:sz="4" w:space="0" w:color="95B3D7"/>
              <w:right w:val="nil"/>
            </w:tcBorders>
            <w:shd w:val="clear" w:color="DCE6F1" w:fill="DCE6F1"/>
            <w:noWrap/>
            <w:vAlign w:val="center"/>
            <w:hideMark/>
          </w:tcPr>
          <w:p w14:paraId="6E9347AB" w14:textId="6F47039A" w:rsidR="00A824ED" w:rsidRPr="00E02073" w:rsidRDefault="00A824ED" w:rsidP="008A3CB8">
            <w:pPr>
              <w:spacing w:after="0" w:line="240" w:lineRule="auto"/>
              <w:rPr>
                <w:color w:val="000000"/>
                <w:sz w:val="16"/>
                <w:szCs w:val="16"/>
              </w:rPr>
            </w:pPr>
            <w:r w:rsidRPr="00E02073">
              <w:rPr>
                <w:color w:val="000000"/>
                <w:sz w:val="16"/>
                <w:szCs w:val="16"/>
              </w:rPr>
              <w:t>Insertion loss variation in receiver chain</w:t>
            </w:r>
          </w:p>
        </w:tc>
        <w:tc>
          <w:tcPr>
            <w:tcW w:w="378" w:type="pct"/>
            <w:tcBorders>
              <w:top w:val="single" w:sz="4" w:space="0" w:color="95B3D7"/>
              <w:left w:val="nil"/>
              <w:bottom w:val="single" w:sz="4" w:space="0" w:color="95B3D7"/>
              <w:right w:val="nil"/>
            </w:tcBorders>
            <w:shd w:val="clear" w:color="DCE6F1" w:fill="DCE6F1"/>
            <w:noWrap/>
            <w:vAlign w:val="center"/>
            <w:hideMark/>
          </w:tcPr>
          <w:p w14:paraId="233159A4" w14:textId="51808E19" w:rsidR="00A824ED" w:rsidRPr="00E02073" w:rsidRDefault="00A824ED" w:rsidP="00A824ED">
            <w:pPr>
              <w:spacing w:after="0" w:line="240" w:lineRule="auto"/>
              <w:jc w:val="center"/>
              <w:rPr>
                <w:color w:val="000000"/>
                <w:sz w:val="16"/>
                <w:szCs w:val="16"/>
              </w:rPr>
            </w:pPr>
            <w:r w:rsidRPr="00E02073">
              <w:rPr>
                <w:color w:val="000000"/>
                <w:sz w:val="16"/>
                <w:szCs w:val="16"/>
              </w:rPr>
              <w:t>0.00</w:t>
            </w:r>
          </w:p>
        </w:tc>
        <w:tc>
          <w:tcPr>
            <w:tcW w:w="378" w:type="pct"/>
            <w:tcBorders>
              <w:top w:val="single" w:sz="4" w:space="0" w:color="95B3D7"/>
              <w:left w:val="nil"/>
              <w:bottom w:val="single" w:sz="4" w:space="0" w:color="95B3D7"/>
              <w:right w:val="nil"/>
            </w:tcBorders>
            <w:shd w:val="clear" w:color="DCE6F1" w:fill="DCE6F1"/>
            <w:noWrap/>
            <w:vAlign w:val="center"/>
            <w:hideMark/>
          </w:tcPr>
          <w:p w14:paraId="3748BF6C" w14:textId="65C126F5" w:rsidR="00A824ED" w:rsidRPr="00E02073" w:rsidRDefault="00A824ED" w:rsidP="00A824ED">
            <w:pPr>
              <w:spacing w:after="0" w:line="240" w:lineRule="auto"/>
              <w:jc w:val="center"/>
              <w:rPr>
                <w:color w:val="000000"/>
                <w:sz w:val="16"/>
                <w:szCs w:val="16"/>
              </w:rPr>
            </w:pPr>
            <w:r w:rsidRPr="00E02073">
              <w:rPr>
                <w:color w:val="000000"/>
                <w:sz w:val="16"/>
                <w:szCs w:val="16"/>
              </w:rPr>
              <w:t>0.00</w:t>
            </w:r>
          </w:p>
        </w:tc>
        <w:tc>
          <w:tcPr>
            <w:tcW w:w="378" w:type="pct"/>
            <w:tcBorders>
              <w:top w:val="single" w:sz="4" w:space="0" w:color="95B3D7"/>
              <w:left w:val="nil"/>
              <w:bottom w:val="single" w:sz="4" w:space="0" w:color="95B3D7"/>
              <w:right w:val="nil"/>
            </w:tcBorders>
            <w:shd w:val="clear" w:color="DCE6F1" w:fill="DCE6F1"/>
            <w:noWrap/>
            <w:vAlign w:val="center"/>
            <w:hideMark/>
          </w:tcPr>
          <w:p w14:paraId="7CE459B6" w14:textId="77777777" w:rsidR="00A824ED" w:rsidRPr="00E02073" w:rsidRDefault="00A824ED" w:rsidP="008A3CB8">
            <w:pPr>
              <w:spacing w:after="0" w:line="240" w:lineRule="auto"/>
              <w:jc w:val="center"/>
              <w:rPr>
                <w:color w:val="000000"/>
                <w:sz w:val="16"/>
                <w:szCs w:val="16"/>
              </w:rPr>
            </w:pPr>
            <w:r w:rsidRPr="00E02073">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hideMark/>
          </w:tcPr>
          <w:p w14:paraId="5F52A642" w14:textId="6462934A" w:rsidR="00A824ED" w:rsidRPr="00E02073" w:rsidRDefault="00A824ED" w:rsidP="00A824ED">
            <w:pPr>
              <w:spacing w:after="0" w:line="240" w:lineRule="auto"/>
              <w:jc w:val="center"/>
              <w:rPr>
                <w:color w:val="000000"/>
                <w:sz w:val="16"/>
                <w:szCs w:val="16"/>
              </w:rPr>
            </w:pPr>
            <w:r w:rsidRPr="00E02073">
              <w:rPr>
                <w:color w:val="000000"/>
                <w:sz w:val="16"/>
                <w:szCs w:val="16"/>
              </w:rPr>
              <w:t>Rectangular</w:t>
            </w:r>
          </w:p>
        </w:tc>
        <w:tc>
          <w:tcPr>
            <w:tcW w:w="417" w:type="pct"/>
            <w:tcBorders>
              <w:top w:val="single" w:sz="4" w:space="0" w:color="95B3D7"/>
              <w:left w:val="nil"/>
              <w:bottom w:val="single" w:sz="4" w:space="0" w:color="95B3D7"/>
              <w:right w:val="nil"/>
            </w:tcBorders>
            <w:shd w:val="clear" w:color="DCE6F1" w:fill="DCE6F1"/>
            <w:noWrap/>
            <w:vAlign w:val="center"/>
            <w:hideMark/>
          </w:tcPr>
          <w:p w14:paraId="00C117A9" w14:textId="3A0A0D32" w:rsidR="00A824ED" w:rsidRPr="00E02073" w:rsidRDefault="00A824ED" w:rsidP="008A3CB8">
            <w:pPr>
              <w:spacing w:after="0" w:line="240" w:lineRule="auto"/>
              <w:jc w:val="center"/>
              <w:rPr>
                <w:color w:val="000000"/>
                <w:sz w:val="16"/>
                <w:szCs w:val="16"/>
              </w:rPr>
            </w:pPr>
            <w:r w:rsidRPr="00E02073">
              <w:rPr>
                <w:color w:val="000000"/>
                <w:sz w:val="16"/>
                <w:szCs w:val="16"/>
              </w:rPr>
              <w:t>√3</w:t>
            </w:r>
          </w:p>
        </w:tc>
        <w:tc>
          <w:tcPr>
            <w:tcW w:w="417" w:type="pct"/>
            <w:tcBorders>
              <w:top w:val="single" w:sz="4" w:space="0" w:color="95B3D7"/>
              <w:left w:val="nil"/>
              <w:bottom w:val="single" w:sz="4" w:space="0" w:color="95B3D7"/>
              <w:right w:val="nil"/>
            </w:tcBorders>
            <w:shd w:val="clear" w:color="DCE6F1" w:fill="DCE6F1"/>
            <w:noWrap/>
            <w:vAlign w:val="center"/>
            <w:hideMark/>
          </w:tcPr>
          <w:p w14:paraId="0AB54E2B" w14:textId="77777777" w:rsidR="00A824ED" w:rsidRPr="00E02073" w:rsidRDefault="00A824ED" w:rsidP="008A3CB8">
            <w:pPr>
              <w:spacing w:after="0" w:line="240" w:lineRule="auto"/>
              <w:jc w:val="center"/>
              <w:rPr>
                <w:color w:val="000000"/>
                <w:sz w:val="16"/>
                <w:szCs w:val="16"/>
              </w:rPr>
            </w:pPr>
            <w:r w:rsidRPr="00E02073">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68847BB2" w14:textId="47608B9D" w:rsidR="00A824ED" w:rsidRPr="00E02073" w:rsidRDefault="00A824ED" w:rsidP="00A824ED">
            <w:pPr>
              <w:spacing w:after="0" w:line="240" w:lineRule="auto"/>
              <w:jc w:val="center"/>
              <w:rPr>
                <w:color w:val="000000"/>
                <w:sz w:val="16"/>
                <w:szCs w:val="16"/>
              </w:rPr>
            </w:pPr>
            <w:r w:rsidRPr="00E02073">
              <w:rPr>
                <w:color w:val="000000"/>
                <w:sz w:val="16"/>
                <w:szCs w:val="16"/>
              </w:rPr>
              <w:t>0.00</w:t>
            </w:r>
          </w:p>
        </w:tc>
        <w:tc>
          <w:tcPr>
            <w:tcW w:w="417" w:type="pct"/>
            <w:tcBorders>
              <w:top w:val="single" w:sz="4" w:space="0" w:color="95B3D7"/>
              <w:left w:val="nil"/>
              <w:bottom w:val="single" w:sz="4" w:space="0" w:color="95B3D7"/>
              <w:right w:val="nil"/>
            </w:tcBorders>
            <w:shd w:val="clear" w:color="DCE6F1" w:fill="DCE6F1"/>
            <w:noWrap/>
            <w:vAlign w:val="center"/>
            <w:hideMark/>
          </w:tcPr>
          <w:p w14:paraId="3D8A4A39" w14:textId="407D3938" w:rsidR="00A824ED" w:rsidRPr="00E02073" w:rsidRDefault="00A824ED" w:rsidP="00A824ED">
            <w:pPr>
              <w:spacing w:after="0" w:line="240" w:lineRule="auto"/>
              <w:jc w:val="center"/>
              <w:rPr>
                <w:color w:val="000000"/>
                <w:sz w:val="16"/>
                <w:szCs w:val="16"/>
              </w:rPr>
            </w:pPr>
            <w:r w:rsidRPr="00E02073">
              <w:rPr>
                <w:color w:val="000000"/>
                <w:sz w:val="16"/>
                <w:szCs w:val="16"/>
              </w:rPr>
              <w:t>0.00</w:t>
            </w:r>
          </w:p>
        </w:tc>
      </w:tr>
    </w:tbl>
    <w:p w14:paraId="17EE2B63" w14:textId="77777777" w:rsidR="00A824ED" w:rsidRPr="00E02073" w:rsidRDefault="00A824ED" w:rsidP="00A824ED"/>
    <w:p w14:paraId="1FF0F85A" w14:textId="68F90B0F" w:rsidR="00EA4BE2" w:rsidRPr="00E02073" w:rsidRDefault="00EA4BE2" w:rsidP="00A824ED">
      <w:pPr>
        <w:pStyle w:val="Heading2"/>
        <w:rPr>
          <w:lang w:val="en-US"/>
        </w:rPr>
      </w:pPr>
      <w:r w:rsidRPr="00E02073">
        <w:rPr>
          <w:lang w:val="en-US"/>
        </w:rPr>
        <w:t>Influence of the calibration antenna feed cable</w:t>
      </w:r>
    </w:p>
    <w:p w14:paraId="32E22F96" w14:textId="383C903E" w:rsidR="00164B67" w:rsidRPr="00E02073" w:rsidRDefault="00164B67" w:rsidP="00A824ED">
      <w:pPr>
        <w:jc w:val="both"/>
      </w:pPr>
      <w:r w:rsidRPr="00E02073">
        <w:t xml:space="preserve">This uncertainty term is calculated as RSS of the following items, assuming </w:t>
      </w:r>
      <w:proofErr w:type="gramStart"/>
      <w:r w:rsidRPr="00E02073">
        <w:t>a :</w:t>
      </w:r>
      <w:proofErr w:type="gramEnd"/>
    </w:p>
    <w:p w14:paraId="4F013B6B" w14:textId="7A2360F9" w:rsidR="00164B67" w:rsidRPr="00E02073" w:rsidRDefault="00164B67" w:rsidP="00164B67">
      <w:pPr>
        <w:pStyle w:val="ListParagraph"/>
        <w:numPr>
          <w:ilvl w:val="0"/>
          <w:numId w:val="23"/>
        </w:numPr>
        <w:jc w:val="both"/>
        <w:rPr>
          <w:rFonts w:ascii="Arial" w:hAnsi="Arial" w:cs="Arial"/>
          <w:b/>
          <w:sz w:val="22"/>
          <w:szCs w:val="22"/>
          <w:lang w:val="en-US"/>
        </w:rPr>
      </w:pPr>
      <w:r w:rsidRPr="00E02073">
        <w:rPr>
          <w:rFonts w:ascii="Arial" w:hAnsi="Arial" w:cs="Arial"/>
          <w:b/>
          <w:sz w:val="22"/>
          <w:szCs w:val="22"/>
          <w:lang w:val="en-US"/>
        </w:rPr>
        <w:t xml:space="preserve">Insertion loss variation due to adaptor. </w:t>
      </w:r>
      <w:r w:rsidRPr="00E02073">
        <w:rPr>
          <w:rFonts w:ascii="Arial" w:hAnsi="Arial" w:cs="Arial"/>
          <w:sz w:val="22"/>
          <w:szCs w:val="22"/>
          <w:lang w:val="en-US"/>
        </w:rPr>
        <w:t>The reference antenna input connector is different from the reference receiver, so an adaptor is needed only for the first step of the range path calibration.</w:t>
      </w:r>
    </w:p>
    <w:p w14:paraId="7D514F16" w14:textId="0C241AB4" w:rsidR="00164B67" w:rsidRPr="00E02073" w:rsidRDefault="00164B67" w:rsidP="00BD7F49">
      <w:pPr>
        <w:pStyle w:val="ListParagraph"/>
        <w:numPr>
          <w:ilvl w:val="0"/>
          <w:numId w:val="23"/>
        </w:numPr>
        <w:jc w:val="both"/>
        <w:rPr>
          <w:rFonts w:ascii="Arial" w:hAnsi="Arial" w:cs="Arial"/>
          <w:b/>
          <w:sz w:val="22"/>
          <w:szCs w:val="22"/>
          <w:lang w:val="en-US"/>
        </w:rPr>
      </w:pPr>
      <w:r w:rsidRPr="00E02073">
        <w:rPr>
          <w:rFonts w:ascii="Arial" w:hAnsi="Arial" w:cs="Arial"/>
          <w:b/>
          <w:sz w:val="22"/>
          <w:szCs w:val="22"/>
          <w:lang w:val="en-US"/>
        </w:rPr>
        <w:t xml:space="preserve">Insertion loss variation due to the reference cable. </w:t>
      </w:r>
      <w:r w:rsidR="00BD7F49" w:rsidRPr="00E02073">
        <w:rPr>
          <w:rFonts w:ascii="Arial" w:hAnsi="Arial" w:cs="Arial"/>
          <w:sz w:val="22"/>
          <w:szCs w:val="22"/>
          <w:lang w:val="en-US"/>
        </w:rPr>
        <w:t>This is assessed by repeated measurements while flexing the cable reference cable. The largest difference between the results is recorded as the uncertainty</w:t>
      </w:r>
      <w:r w:rsidRPr="00E02073">
        <w:rPr>
          <w:rFonts w:ascii="Arial" w:hAnsi="Arial" w:cs="Arial"/>
          <w:sz w:val="22"/>
          <w:szCs w:val="22"/>
          <w:lang w:val="en-US"/>
        </w:rPr>
        <w:t>.</w:t>
      </w:r>
    </w:p>
    <w:tbl>
      <w:tblPr>
        <w:tblW w:w="5000" w:type="pct"/>
        <w:tblLayout w:type="fixed"/>
        <w:tblLook w:val="04A0" w:firstRow="1" w:lastRow="0" w:firstColumn="1" w:lastColumn="0" w:noHBand="0" w:noVBand="1"/>
      </w:tblPr>
      <w:tblGrid>
        <w:gridCol w:w="502"/>
        <w:gridCol w:w="2474"/>
        <w:gridCol w:w="707"/>
        <w:gridCol w:w="707"/>
        <w:gridCol w:w="707"/>
        <w:gridCol w:w="1138"/>
        <w:gridCol w:w="780"/>
        <w:gridCol w:w="780"/>
        <w:gridCol w:w="780"/>
        <w:gridCol w:w="780"/>
      </w:tblGrid>
      <w:tr w:rsidR="009A17C4" w:rsidRPr="00E02073" w14:paraId="03B97194" w14:textId="77777777" w:rsidTr="008A3CB8">
        <w:trPr>
          <w:trHeight w:val="510"/>
        </w:trPr>
        <w:tc>
          <w:tcPr>
            <w:tcW w:w="268" w:type="pct"/>
            <w:tcBorders>
              <w:top w:val="single" w:sz="4" w:space="0" w:color="95B3D7"/>
              <w:left w:val="single" w:sz="4" w:space="0" w:color="95B3D7"/>
              <w:bottom w:val="single" w:sz="4" w:space="0" w:color="95B3D7"/>
              <w:right w:val="nil"/>
            </w:tcBorders>
            <w:shd w:val="clear" w:color="000000" w:fill="4F81BD"/>
            <w:vAlign w:val="center"/>
          </w:tcPr>
          <w:p w14:paraId="72FA50D3" w14:textId="77777777" w:rsidR="009A17C4" w:rsidRPr="00E02073" w:rsidRDefault="009A17C4"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UID</w:t>
            </w:r>
          </w:p>
        </w:tc>
        <w:tc>
          <w:tcPr>
            <w:tcW w:w="1322" w:type="pct"/>
            <w:tcBorders>
              <w:top w:val="single" w:sz="4" w:space="0" w:color="95B3D7"/>
              <w:left w:val="single" w:sz="4" w:space="0" w:color="95B3D7"/>
              <w:bottom w:val="single" w:sz="4" w:space="0" w:color="95B3D7"/>
              <w:right w:val="nil"/>
            </w:tcBorders>
            <w:shd w:val="clear" w:color="000000" w:fill="4F81BD"/>
            <w:noWrap/>
            <w:vAlign w:val="center"/>
            <w:hideMark/>
          </w:tcPr>
          <w:p w14:paraId="07FBB561" w14:textId="77777777" w:rsidR="009A17C4" w:rsidRPr="00E02073" w:rsidRDefault="009A17C4" w:rsidP="008A3CB8">
            <w:pPr>
              <w:spacing w:after="0" w:line="240" w:lineRule="auto"/>
              <w:rPr>
                <w:rFonts w:eastAsia="Times New Roman"/>
                <w:b/>
                <w:bCs/>
                <w:color w:val="FFFFFF"/>
                <w:sz w:val="16"/>
                <w:szCs w:val="16"/>
              </w:rPr>
            </w:pPr>
            <w:r w:rsidRPr="00E02073">
              <w:rPr>
                <w:rFonts w:eastAsia="Times New Roman"/>
                <w:b/>
                <w:bCs/>
                <w:color w:val="FFFFFF"/>
                <w:sz w:val="16"/>
                <w:szCs w:val="16"/>
              </w:rPr>
              <w:t>Uncertainty Source</w:t>
            </w:r>
          </w:p>
        </w:tc>
        <w:tc>
          <w:tcPr>
            <w:tcW w:w="378" w:type="pct"/>
            <w:tcBorders>
              <w:top w:val="single" w:sz="4" w:space="0" w:color="95B3D7"/>
              <w:left w:val="nil"/>
              <w:bottom w:val="single" w:sz="4" w:space="0" w:color="95B3D7"/>
              <w:right w:val="nil"/>
            </w:tcBorders>
            <w:shd w:val="clear" w:color="000000" w:fill="4F81BD"/>
            <w:vAlign w:val="center"/>
            <w:hideMark/>
          </w:tcPr>
          <w:p w14:paraId="5E69EE21" w14:textId="77777777" w:rsidR="009A17C4" w:rsidRPr="00E02073" w:rsidRDefault="009A17C4"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&lt;= 3 GHz</w:t>
            </w:r>
          </w:p>
        </w:tc>
        <w:tc>
          <w:tcPr>
            <w:tcW w:w="378" w:type="pct"/>
            <w:tcBorders>
              <w:top w:val="single" w:sz="4" w:space="0" w:color="95B3D7"/>
              <w:left w:val="nil"/>
              <w:bottom w:val="single" w:sz="4" w:space="0" w:color="95B3D7"/>
              <w:right w:val="nil"/>
            </w:tcBorders>
            <w:shd w:val="clear" w:color="000000" w:fill="4F81BD"/>
            <w:vAlign w:val="center"/>
            <w:hideMark/>
          </w:tcPr>
          <w:p w14:paraId="20E1420E" w14:textId="77777777" w:rsidR="009A17C4" w:rsidRPr="00E02073" w:rsidRDefault="009A17C4"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&gt; 3 GHz</w:t>
            </w:r>
          </w:p>
        </w:tc>
        <w:tc>
          <w:tcPr>
            <w:tcW w:w="378" w:type="pct"/>
            <w:tcBorders>
              <w:top w:val="single" w:sz="4" w:space="0" w:color="95B3D7"/>
              <w:left w:val="nil"/>
              <w:bottom w:val="single" w:sz="4" w:space="0" w:color="95B3D7"/>
              <w:right w:val="nil"/>
            </w:tcBorders>
            <w:shd w:val="clear" w:color="000000" w:fill="4F81BD"/>
            <w:noWrap/>
            <w:vAlign w:val="center"/>
            <w:hideMark/>
          </w:tcPr>
          <w:p w14:paraId="7CAFD34C" w14:textId="77777777" w:rsidR="009A17C4" w:rsidRPr="00E02073" w:rsidRDefault="009A17C4"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Unit</w:t>
            </w:r>
          </w:p>
        </w:tc>
        <w:tc>
          <w:tcPr>
            <w:tcW w:w="608" w:type="pct"/>
            <w:tcBorders>
              <w:top w:val="single" w:sz="4" w:space="0" w:color="95B3D7"/>
              <w:left w:val="nil"/>
              <w:bottom w:val="single" w:sz="4" w:space="0" w:color="95B3D7"/>
              <w:right w:val="nil"/>
            </w:tcBorders>
            <w:shd w:val="clear" w:color="000000" w:fill="4F81BD"/>
            <w:noWrap/>
            <w:vAlign w:val="center"/>
            <w:hideMark/>
          </w:tcPr>
          <w:p w14:paraId="0049FE01" w14:textId="77777777" w:rsidR="009A17C4" w:rsidRPr="00E02073" w:rsidRDefault="009A17C4"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Distr.</w:t>
            </w:r>
          </w:p>
        </w:tc>
        <w:tc>
          <w:tcPr>
            <w:tcW w:w="417" w:type="pct"/>
            <w:tcBorders>
              <w:top w:val="single" w:sz="4" w:space="0" w:color="95B3D7"/>
              <w:left w:val="nil"/>
              <w:bottom w:val="single" w:sz="4" w:space="0" w:color="95B3D7"/>
              <w:right w:val="nil"/>
            </w:tcBorders>
            <w:shd w:val="clear" w:color="000000" w:fill="4F81BD"/>
            <w:noWrap/>
            <w:vAlign w:val="center"/>
            <w:hideMark/>
          </w:tcPr>
          <w:p w14:paraId="31A2155A" w14:textId="77777777" w:rsidR="009A17C4" w:rsidRPr="00E02073" w:rsidRDefault="009A17C4"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3219DEE3" w14:textId="77777777" w:rsidR="009A17C4" w:rsidRPr="00E02073" w:rsidRDefault="009A17C4"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Sens.</w:t>
            </w:r>
          </w:p>
        </w:tc>
        <w:tc>
          <w:tcPr>
            <w:tcW w:w="417" w:type="pct"/>
            <w:tcBorders>
              <w:top w:val="single" w:sz="4" w:space="0" w:color="95B3D7"/>
              <w:left w:val="nil"/>
              <w:bottom w:val="single" w:sz="4" w:space="0" w:color="95B3D7"/>
              <w:right w:val="nil"/>
            </w:tcBorders>
            <w:shd w:val="clear" w:color="000000" w:fill="4F81BD"/>
            <w:vAlign w:val="center"/>
            <w:hideMark/>
          </w:tcPr>
          <w:p w14:paraId="25886D61" w14:textId="77777777" w:rsidR="009A17C4" w:rsidRPr="00E02073" w:rsidRDefault="009A17C4" w:rsidP="008A3CB8">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&lt;= 3 GHz</w:t>
            </w:r>
          </w:p>
        </w:tc>
        <w:tc>
          <w:tcPr>
            <w:tcW w:w="417" w:type="pct"/>
            <w:tcBorders>
              <w:top w:val="single" w:sz="4" w:space="0" w:color="95B3D7"/>
              <w:left w:val="nil"/>
              <w:bottom w:val="single" w:sz="4" w:space="0" w:color="95B3D7"/>
              <w:right w:val="nil"/>
            </w:tcBorders>
            <w:shd w:val="clear" w:color="000000" w:fill="4F81BD"/>
            <w:vAlign w:val="center"/>
            <w:hideMark/>
          </w:tcPr>
          <w:p w14:paraId="7DD8DD94" w14:textId="77777777" w:rsidR="009A17C4" w:rsidRPr="00E02073" w:rsidRDefault="009A17C4" w:rsidP="008A3CB8">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&gt; 3 GHz</w:t>
            </w:r>
          </w:p>
        </w:tc>
      </w:tr>
      <w:tr w:rsidR="009A17C4" w:rsidRPr="00E02073" w14:paraId="6DE3B342" w14:textId="77777777" w:rsidTr="008A3CB8">
        <w:trPr>
          <w:trHeight w:val="255"/>
        </w:trPr>
        <w:tc>
          <w:tcPr>
            <w:tcW w:w="268" w:type="pct"/>
            <w:tcBorders>
              <w:top w:val="single" w:sz="4" w:space="0" w:color="95B3D7"/>
              <w:left w:val="single" w:sz="4" w:space="0" w:color="95B3D7"/>
              <w:bottom w:val="single" w:sz="4" w:space="0" w:color="95B3D7"/>
              <w:right w:val="nil"/>
            </w:tcBorders>
            <w:shd w:val="clear" w:color="DCE6F1" w:fill="DCE6F1"/>
            <w:vAlign w:val="center"/>
          </w:tcPr>
          <w:p w14:paraId="7C46E326" w14:textId="31D11190" w:rsidR="009A17C4" w:rsidRPr="00E02073" w:rsidRDefault="009A17C4" w:rsidP="008A3CB8">
            <w:pPr>
              <w:spacing w:after="0" w:line="240" w:lineRule="auto"/>
              <w:jc w:val="center"/>
              <w:rPr>
                <w:color w:val="000000"/>
                <w:sz w:val="16"/>
                <w:szCs w:val="16"/>
              </w:rPr>
            </w:pPr>
            <w:r w:rsidRPr="00E02073">
              <w:rPr>
                <w:color w:val="000000"/>
                <w:sz w:val="16"/>
                <w:szCs w:val="16"/>
              </w:rPr>
              <w:t>12</w:t>
            </w:r>
          </w:p>
        </w:tc>
        <w:tc>
          <w:tcPr>
            <w:tcW w:w="1322" w:type="pct"/>
            <w:tcBorders>
              <w:top w:val="single" w:sz="4" w:space="0" w:color="95B3D7"/>
              <w:left w:val="single" w:sz="4" w:space="0" w:color="95B3D7"/>
              <w:bottom w:val="single" w:sz="4" w:space="0" w:color="95B3D7"/>
              <w:right w:val="nil"/>
            </w:tcBorders>
            <w:shd w:val="clear" w:color="DCE6F1" w:fill="DCE6F1"/>
            <w:noWrap/>
            <w:vAlign w:val="center"/>
            <w:hideMark/>
          </w:tcPr>
          <w:p w14:paraId="46852556" w14:textId="6CAEC54F" w:rsidR="009A17C4" w:rsidRPr="00E02073" w:rsidRDefault="009A17C4" w:rsidP="008A3CB8">
            <w:pPr>
              <w:spacing w:after="0" w:line="240" w:lineRule="auto"/>
              <w:rPr>
                <w:color w:val="000000"/>
                <w:sz w:val="16"/>
                <w:szCs w:val="16"/>
              </w:rPr>
            </w:pPr>
            <w:r w:rsidRPr="00E02073">
              <w:rPr>
                <w:rFonts w:eastAsia="Times New Roman"/>
                <w:sz w:val="16"/>
                <w:szCs w:val="16"/>
                <w:lang w:eastAsia="en-US"/>
              </w:rPr>
              <w:t>Influence of the calibration antenna feed cable</w:t>
            </w:r>
          </w:p>
        </w:tc>
        <w:tc>
          <w:tcPr>
            <w:tcW w:w="378" w:type="pct"/>
            <w:tcBorders>
              <w:top w:val="single" w:sz="4" w:space="0" w:color="95B3D7"/>
              <w:left w:val="nil"/>
              <w:bottom w:val="single" w:sz="4" w:space="0" w:color="95B3D7"/>
              <w:right w:val="nil"/>
            </w:tcBorders>
            <w:shd w:val="clear" w:color="DCE6F1" w:fill="DCE6F1"/>
            <w:noWrap/>
            <w:vAlign w:val="center"/>
            <w:hideMark/>
          </w:tcPr>
          <w:p w14:paraId="7CF629E2" w14:textId="14BF2837" w:rsidR="009A17C4" w:rsidRPr="00E02073" w:rsidRDefault="009A17C4" w:rsidP="009A17C4">
            <w:pPr>
              <w:spacing w:after="0" w:line="240" w:lineRule="auto"/>
              <w:jc w:val="center"/>
              <w:rPr>
                <w:rFonts w:eastAsia="Times New Roman"/>
                <w:color w:val="000000"/>
                <w:sz w:val="16"/>
                <w:szCs w:val="16"/>
              </w:rPr>
            </w:pPr>
            <w:r w:rsidRPr="00E02073">
              <w:rPr>
                <w:color w:val="000000"/>
                <w:sz w:val="16"/>
                <w:szCs w:val="16"/>
              </w:rPr>
              <w:t>0.10</w:t>
            </w:r>
            <w:r w:rsidR="00164B67" w:rsidRPr="00E02073">
              <w:rPr>
                <w:color w:val="000000"/>
                <w:sz w:val="16"/>
                <w:szCs w:val="16"/>
              </w:rPr>
              <w:t>3</w:t>
            </w:r>
          </w:p>
        </w:tc>
        <w:tc>
          <w:tcPr>
            <w:tcW w:w="378" w:type="pct"/>
            <w:tcBorders>
              <w:top w:val="single" w:sz="4" w:space="0" w:color="95B3D7"/>
              <w:left w:val="nil"/>
              <w:bottom w:val="single" w:sz="4" w:space="0" w:color="95B3D7"/>
              <w:right w:val="nil"/>
            </w:tcBorders>
            <w:shd w:val="clear" w:color="DCE6F1" w:fill="DCE6F1"/>
            <w:noWrap/>
            <w:vAlign w:val="center"/>
            <w:hideMark/>
          </w:tcPr>
          <w:p w14:paraId="0AB1B48C" w14:textId="156A98D6" w:rsidR="009A17C4" w:rsidRPr="00E02073" w:rsidRDefault="009A17C4" w:rsidP="009A17C4">
            <w:pPr>
              <w:spacing w:after="0" w:line="240" w:lineRule="auto"/>
              <w:jc w:val="center"/>
              <w:rPr>
                <w:rFonts w:ascii="Times New Roman" w:eastAsia="Times New Roman" w:hAnsi="Times New Roman" w:cs="Times New Roman"/>
                <w:sz w:val="16"/>
                <w:szCs w:val="16"/>
              </w:rPr>
            </w:pPr>
            <w:r w:rsidRPr="00E02073">
              <w:rPr>
                <w:color w:val="000000"/>
                <w:sz w:val="16"/>
                <w:szCs w:val="16"/>
              </w:rPr>
              <w:t>0.10</w:t>
            </w:r>
            <w:r w:rsidR="00164B67" w:rsidRPr="00E02073">
              <w:rPr>
                <w:color w:val="000000"/>
                <w:sz w:val="16"/>
                <w:szCs w:val="16"/>
              </w:rPr>
              <w:t>4</w:t>
            </w:r>
          </w:p>
        </w:tc>
        <w:tc>
          <w:tcPr>
            <w:tcW w:w="378" w:type="pct"/>
            <w:tcBorders>
              <w:top w:val="single" w:sz="4" w:space="0" w:color="95B3D7"/>
              <w:left w:val="nil"/>
              <w:bottom w:val="single" w:sz="4" w:space="0" w:color="95B3D7"/>
              <w:right w:val="nil"/>
            </w:tcBorders>
            <w:shd w:val="clear" w:color="DCE6F1" w:fill="DCE6F1"/>
            <w:noWrap/>
            <w:vAlign w:val="center"/>
            <w:hideMark/>
          </w:tcPr>
          <w:p w14:paraId="5E6812A2" w14:textId="77777777" w:rsidR="009A17C4" w:rsidRPr="00E02073" w:rsidRDefault="009A17C4" w:rsidP="008A3CB8">
            <w:pPr>
              <w:spacing w:after="0" w:line="240" w:lineRule="auto"/>
              <w:jc w:val="center"/>
              <w:rPr>
                <w:rFonts w:eastAsia="Times New Roman"/>
                <w:color w:val="000000"/>
                <w:sz w:val="16"/>
                <w:szCs w:val="16"/>
              </w:rPr>
            </w:pPr>
            <w:r w:rsidRPr="00E02073">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hideMark/>
          </w:tcPr>
          <w:p w14:paraId="599FBE65" w14:textId="70C5AFEB" w:rsidR="009A17C4" w:rsidRPr="00E02073" w:rsidRDefault="00164B67" w:rsidP="008A3CB8">
            <w:pPr>
              <w:spacing w:after="0" w:line="240" w:lineRule="auto"/>
              <w:jc w:val="center"/>
              <w:rPr>
                <w:rFonts w:eastAsia="Times New Roman"/>
                <w:color w:val="000000"/>
                <w:sz w:val="16"/>
                <w:szCs w:val="16"/>
              </w:rPr>
            </w:pPr>
            <w:r w:rsidRPr="00E02073">
              <w:rPr>
                <w:color w:val="000000"/>
                <w:sz w:val="16"/>
                <w:szCs w:val="16"/>
              </w:rPr>
              <w:t>Rectangular</w:t>
            </w:r>
          </w:p>
        </w:tc>
        <w:tc>
          <w:tcPr>
            <w:tcW w:w="417" w:type="pct"/>
            <w:tcBorders>
              <w:top w:val="single" w:sz="4" w:space="0" w:color="95B3D7"/>
              <w:left w:val="nil"/>
              <w:bottom w:val="single" w:sz="4" w:space="0" w:color="95B3D7"/>
              <w:right w:val="nil"/>
            </w:tcBorders>
            <w:shd w:val="clear" w:color="DCE6F1" w:fill="DCE6F1"/>
            <w:noWrap/>
            <w:vAlign w:val="center"/>
            <w:hideMark/>
          </w:tcPr>
          <w:p w14:paraId="605817F5" w14:textId="55CF0542" w:rsidR="009A17C4" w:rsidRPr="00E02073" w:rsidRDefault="00164B67" w:rsidP="00164B67">
            <w:pPr>
              <w:spacing w:after="0" w:line="240" w:lineRule="auto"/>
              <w:jc w:val="center"/>
              <w:rPr>
                <w:rFonts w:eastAsia="Times New Roman"/>
                <w:color w:val="000000"/>
                <w:sz w:val="16"/>
                <w:szCs w:val="16"/>
              </w:rPr>
            </w:pPr>
            <w:r w:rsidRPr="00E02073">
              <w:rPr>
                <w:color w:val="000000"/>
                <w:sz w:val="16"/>
                <w:szCs w:val="16"/>
              </w:rPr>
              <w:t>√3</w:t>
            </w:r>
          </w:p>
        </w:tc>
        <w:tc>
          <w:tcPr>
            <w:tcW w:w="417" w:type="pct"/>
            <w:tcBorders>
              <w:top w:val="single" w:sz="4" w:space="0" w:color="95B3D7"/>
              <w:left w:val="nil"/>
              <w:bottom w:val="single" w:sz="4" w:space="0" w:color="95B3D7"/>
              <w:right w:val="nil"/>
            </w:tcBorders>
            <w:shd w:val="clear" w:color="DCE6F1" w:fill="DCE6F1"/>
            <w:noWrap/>
            <w:vAlign w:val="center"/>
            <w:hideMark/>
          </w:tcPr>
          <w:p w14:paraId="2E9C0818" w14:textId="77777777" w:rsidR="009A17C4" w:rsidRPr="00E02073" w:rsidRDefault="009A17C4" w:rsidP="008A3CB8">
            <w:pPr>
              <w:spacing w:after="0" w:line="240" w:lineRule="auto"/>
              <w:jc w:val="center"/>
              <w:rPr>
                <w:rFonts w:eastAsia="Times New Roman"/>
                <w:color w:val="000000"/>
                <w:sz w:val="16"/>
                <w:szCs w:val="16"/>
              </w:rPr>
            </w:pPr>
            <w:r w:rsidRPr="00E02073">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32EF3E63" w14:textId="78F8E07A" w:rsidR="009A17C4" w:rsidRPr="00E02073" w:rsidRDefault="00164B67" w:rsidP="009A17C4">
            <w:pPr>
              <w:spacing w:after="0" w:line="240" w:lineRule="auto"/>
              <w:jc w:val="center"/>
              <w:rPr>
                <w:rFonts w:eastAsia="Times New Roman"/>
                <w:color w:val="000000"/>
                <w:sz w:val="16"/>
                <w:szCs w:val="16"/>
              </w:rPr>
            </w:pPr>
            <w:r w:rsidRPr="00E02073">
              <w:rPr>
                <w:color w:val="000000"/>
                <w:sz w:val="16"/>
                <w:szCs w:val="16"/>
              </w:rPr>
              <w:t>0.060</w:t>
            </w:r>
          </w:p>
        </w:tc>
        <w:tc>
          <w:tcPr>
            <w:tcW w:w="417" w:type="pct"/>
            <w:tcBorders>
              <w:top w:val="single" w:sz="4" w:space="0" w:color="95B3D7"/>
              <w:left w:val="nil"/>
              <w:bottom w:val="single" w:sz="4" w:space="0" w:color="95B3D7"/>
              <w:right w:val="nil"/>
            </w:tcBorders>
            <w:shd w:val="clear" w:color="DCE6F1" w:fill="DCE6F1"/>
            <w:noWrap/>
            <w:vAlign w:val="center"/>
            <w:hideMark/>
          </w:tcPr>
          <w:p w14:paraId="1F392240" w14:textId="02985528" w:rsidR="009A17C4" w:rsidRPr="00E02073" w:rsidRDefault="00164B67" w:rsidP="009A17C4">
            <w:pPr>
              <w:spacing w:after="0" w:line="240" w:lineRule="auto"/>
              <w:jc w:val="center"/>
              <w:rPr>
                <w:rFonts w:eastAsia="Times New Roman"/>
                <w:color w:val="000000"/>
                <w:sz w:val="16"/>
                <w:szCs w:val="16"/>
              </w:rPr>
            </w:pPr>
            <w:r w:rsidRPr="00E02073">
              <w:rPr>
                <w:color w:val="000000"/>
                <w:sz w:val="16"/>
                <w:szCs w:val="16"/>
              </w:rPr>
              <w:t>0.060</w:t>
            </w:r>
          </w:p>
        </w:tc>
      </w:tr>
    </w:tbl>
    <w:p w14:paraId="352A26AD" w14:textId="77777777" w:rsidR="00A824ED" w:rsidRPr="00E02073" w:rsidRDefault="00A824ED" w:rsidP="00A824ED">
      <w:pPr>
        <w:rPr>
          <w:lang w:eastAsia="en-US"/>
        </w:rPr>
      </w:pPr>
    </w:p>
    <w:p w14:paraId="7A74598D" w14:textId="49922B58" w:rsidR="00EA4BE2" w:rsidRPr="00E02073" w:rsidRDefault="00EA4BE2" w:rsidP="00EA4BE2">
      <w:pPr>
        <w:pStyle w:val="Heading2"/>
        <w:rPr>
          <w:lang w:val="en-US"/>
        </w:rPr>
      </w:pPr>
      <w:r w:rsidRPr="00E02073">
        <w:rPr>
          <w:lang w:val="en-US"/>
        </w:rPr>
        <w:t>Uncertainty of the absolute gain of the calibration antenna</w:t>
      </w:r>
    </w:p>
    <w:p w14:paraId="0795B2A1" w14:textId="3A90A5A1" w:rsidR="009A17C4" w:rsidRPr="00E02073" w:rsidRDefault="008A3CB8" w:rsidP="008A3CB8">
      <w:pPr>
        <w:jc w:val="both"/>
        <w:rPr>
          <w:lang w:eastAsia="en-US"/>
        </w:rPr>
      </w:pPr>
      <w:r w:rsidRPr="00E02073">
        <w:rPr>
          <w:lang w:eastAsia="en-US"/>
        </w:rPr>
        <w:t xml:space="preserve">The calibration antenna used for the PWC is a dedicated active Vivaldi antenna as described at the beginning of section 3. Therefore, the </w:t>
      </w:r>
      <w:r w:rsidR="00213151" w:rsidRPr="00E02073">
        <w:rPr>
          <w:lang w:eastAsia="en-US"/>
        </w:rPr>
        <w:t xml:space="preserve">reference antenna </w:t>
      </w:r>
      <w:r w:rsidRPr="00E02073">
        <w:rPr>
          <w:lang w:eastAsia="en-US"/>
        </w:rPr>
        <w:t xml:space="preserve">calibration is performed under very well controlled conditions where the MU is reduced. </w:t>
      </w:r>
      <w:r w:rsidRPr="00E02073">
        <w:t>An expanded normal distribution is assumed for this uncertainty.</w:t>
      </w:r>
    </w:p>
    <w:tbl>
      <w:tblPr>
        <w:tblW w:w="5000" w:type="pct"/>
        <w:tblLayout w:type="fixed"/>
        <w:tblLook w:val="04A0" w:firstRow="1" w:lastRow="0" w:firstColumn="1" w:lastColumn="0" w:noHBand="0" w:noVBand="1"/>
      </w:tblPr>
      <w:tblGrid>
        <w:gridCol w:w="502"/>
        <w:gridCol w:w="2474"/>
        <w:gridCol w:w="707"/>
        <w:gridCol w:w="707"/>
        <w:gridCol w:w="707"/>
        <w:gridCol w:w="1138"/>
        <w:gridCol w:w="780"/>
        <w:gridCol w:w="780"/>
        <w:gridCol w:w="780"/>
        <w:gridCol w:w="780"/>
      </w:tblGrid>
      <w:tr w:rsidR="008A3CB8" w:rsidRPr="00E02073" w14:paraId="4576AC78" w14:textId="77777777" w:rsidTr="008A3CB8">
        <w:trPr>
          <w:trHeight w:val="510"/>
        </w:trPr>
        <w:tc>
          <w:tcPr>
            <w:tcW w:w="268" w:type="pct"/>
            <w:tcBorders>
              <w:top w:val="single" w:sz="4" w:space="0" w:color="95B3D7"/>
              <w:left w:val="single" w:sz="4" w:space="0" w:color="95B3D7"/>
              <w:bottom w:val="single" w:sz="4" w:space="0" w:color="95B3D7"/>
              <w:right w:val="nil"/>
            </w:tcBorders>
            <w:shd w:val="clear" w:color="000000" w:fill="4F81BD"/>
            <w:vAlign w:val="center"/>
          </w:tcPr>
          <w:p w14:paraId="6C053DEF" w14:textId="77777777" w:rsidR="008A3CB8" w:rsidRPr="00E02073" w:rsidRDefault="008A3CB8"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UID</w:t>
            </w:r>
          </w:p>
        </w:tc>
        <w:tc>
          <w:tcPr>
            <w:tcW w:w="1322" w:type="pct"/>
            <w:tcBorders>
              <w:top w:val="single" w:sz="4" w:space="0" w:color="95B3D7"/>
              <w:left w:val="single" w:sz="4" w:space="0" w:color="95B3D7"/>
              <w:bottom w:val="single" w:sz="4" w:space="0" w:color="95B3D7"/>
              <w:right w:val="nil"/>
            </w:tcBorders>
            <w:shd w:val="clear" w:color="000000" w:fill="4F81BD"/>
            <w:noWrap/>
            <w:vAlign w:val="center"/>
            <w:hideMark/>
          </w:tcPr>
          <w:p w14:paraId="2025E81F" w14:textId="77777777" w:rsidR="008A3CB8" w:rsidRPr="00E02073" w:rsidRDefault="008A3CB8" w:rsidP="008A3CB8">
            <w:pPr>
              <w:spacing w:after="0" w:line="240" w:lineRule="auto"/>
              <w:rPr>
                <w:rFonts w:eastAsia="Times New Roman"/>
                <w:b/>
                <w:bCs/>
                <w:color w:val="FFFFFF"/>
                <w:sz w:val="16"/>
                <w:szCs w:val="16"/>
              </w:rPr>
            </w:pPr>
            <w:r w:rsidRPr="00E02073">
              <w:rPr>
                <w:rFonts w:eastAsia="Times New Roman"/>
                <w:b/>
                <w:bCs/>
                <w:color w:val="FFFFFF"/>
                <w:sz w:val="16"/>
                <w:szCs w:val="16"/>
              </w:rPr>
              <w:t>Uncertainty Source</w:t>
            </w:r>
          </w:p>
        </w:tc>
        <w:tc>
          <w:tcPr>
            <w:tcW w:w="378" w:type="pct"/>
            <w:tcBorders>
              <w:top w:val="single" w:sz="4" w:space="0" w:color="95B3D7"/>
              <w:left w:val="nil"/>
              <w:bottom w:val="single" w:sz="4" w:space="0" w:color="95B3D7"/>
              <w:right w:val="nil"/>
            </w:tcBorders>
            <w:shd w:val="clear" w:color="000000" w:fill="4F81BD"/>
            <w:vAlign w:val="center"/>
            <w:hideMark/>
          </w:tcPr>
          <w:p w14:paraId="6946AF1F" w14:textId="77777777" w:rsidR="008A3CB8" w:rsidRPr="00E02073" w:rsidRDefault="008A3CB8"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&lt;= 3 GHz</w:t>
            </w:r>
          </w:p>
        </w:tc>
        <w:tc>
          <w:tcPr>
            <w:tcW w:w="378" w:type="pct"/>
            <w:tcBorders>
              <w:top w:val="single" w:sz="4" w:space="0" w:color="95B3D7"/>
              <w:left w:val="nil"/>
              <w:bottom w:val="single" w:sz="4" w:space="0" w:color="95B3D7"/>
              <w:right w:val="nil"/>
            </w:tcBorders>
            <w:shd w:val="clear" w:color="000000" w:fill="4F81BD"/>
            <w:vAlign w:val="center"/>
            <w:hideMark/>
          </w:tcPr>
          <w:p w14:paraId="57B92B80" w14:textId="77777777" w:rsidR="008A3CB8" w:rsidRPr="00E02073" w:rsidRDefault="008A3CB8"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&gt; 3 GHz</w:t>
            </w:r>
          </w:p>
        </w:tc>
        <w:tc>
          <w:tcPr>
            <w:tcW w:w="378" w:type="pct"/>
            <w:tcBorders>
              <w:top w:val="single" w:sz="4" w:space="0" w:color="95B3D7"/>
              <w:left w:val="nil"/>
              <w:bottom w:val="single" w:sz="4" w:space="0" w:color="95B3D7"/>
              <w:right w:val="nil"/>
            </w:tcBorders>
            <w:shd w:val="clear" w:color="000000" w:fill="4F81BD"/>
            <w:noWrap/>
            <w:vAlign w:val="center"/>
            <w:hideMark/>
          </w:tcPr>
          <w:p w14:paraId="75C6B546" w14:textId="77777777" w:rsidR="008A3CB8" w:rsidRPr="00E02073" w:rsidRDefault="008A3CB8"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Unit</w:t>
            </w:r>
          </w:p>
        </w:tc>
        <w:tc>
          <w:tcPr>
            <w:tcW w:w="608" w:type="pct"/>
            <w:tcBorders>
              <w:top w:val="single" w:sz="4" w:space="0" w:color="95B3D7"/>
              <w:left w:val="nil"/>
              <w:bottom w:val="single" w:sz="4" w:space="0" w:color="95B3D7"/>
              <w:right w:val="nil"/>
            </w:tcBorders>
            <w:shd w:val="clear" w:color="000000" w:fill="4F81BD"/>
            <w:noWrap/>
            <w:vAlign w:val="center"/>
            <w:hideMark/>
          </w:tcPr>
          <w:p w14:paraId="63252E39" w14:textId="77777777" w:rsidR="008A3CB8" w:rsidRPr="00E02073" w:rsidRDefault="008A3CB8"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Distr.</w:t>
            </w:r>
          </w:p>
        </w:tc>
        <w:tc>
          <w:tcPr>
            <w:tcW w:w="417" w:type="pct"/>
            <w:tcBorders>
              <w:top w:val="single" w:sz="4" w:space="0" w:color="95B3D7"/>
              <w:left w:val="nil"/>
              <w:bottom w:val="single" w:sz="4" w:space="0" w:color="95B3D7"/>
              <w:right w:val="nil"/>
            </w:tcBorders>
            <w:shd w:val="clear" w:color="000000" w:fill="4F81BD"/>
            <w:noWrap/>
            <w:vAlign w:val="center"/>
            <w:hideMark/>
          </w:tcPr>
          <w:p w14:paraId="246B1AD9" w14:textId="77777777" w:rsidR="008A3CB8" w:rsidRPr="00E02073" w:rsidRDefault="008A3CB8"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3BF1BE04" w14:textId="77777777" w:rsidR="008A3CB8" w:rsidRPr="00E02073" w:rsidRDefault="008A3CB8"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Sens.</w:t>
            </w:r>
          </w:p>
        </w:tc>
        <w:tc>
          <w:tcPr>
            <w:tcW w:w="417" w:type="pct"/>
            <w:tcBorders>
              <w:top w:val="single" w:sz="4" w:space="0" w:color="95B3D7"/>
              <w:left w:val="nil"/>
              <w:bottom w:val="single" w:sz="4" w:space="0" w:color="95B3D7"/>
              <w:right w:val="nil"/>
            </w:tcBorders>
            <w:shd w:val="clear" w:color="000000" w:fill="4F81BD"/>
            <w:vAlign w:val="center"/>
            <w:hideMark/>
          </w:tcPr>
          <w:p w14:paraId="4413685C" w14:textId="77777777" w:rsidR="008A3CB8" w:rsidRPr="00E02073" w:rsidRDefault="008A3CB8" w:rsidP="008A3CB8">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&lt;= 3 GHz</w:t>
            </w:r>
          </w:p>
        </w:tc>
        <w:tc>
          <w:tcPr>
            <w:tcW w:w="417" w:type="pct"/>
            <w:tcBorders>
              <w:top w:val="single" w:sz="4" w:space="0" w:color="95B3D7"/>
              <w:left w:val="nil"/>
              <w:bottom w:val="single" w:sz="4" w:space="0" w:color="95B3D7"/>
              <w:right w:val="nil"/>
            </w:tcBorders>
            <w:shd w:val="clear" w:color="000000" w:fill="4F81BD"/>
            <w:vAlign w:val="center"/>
            <w:hideMark/>
          </w:tcPr>
          <w:p w14:paraId="37976125" w14:textId="77777777" w:rsidR="008A3CB8" w:rsidRPr="00E02073" w:rsidRDefault="008A3CB8" w:rsidP="008A3CB8">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&gt; 3 GHz</w:t>
            </w:r>
          </w:p>
        </w:tc>
      </w:tr>
      <w:tr w:rsidR="008A3CB8" w:rsidRPr="00E02073" w14:paraId="64F588E7" w14:textId="77777777" w:rsidTr="008A3CB8">
        <w:trPr>
          <w:trHeight w:val="255"/>
        </w:trPr>
        <w:tc>
          <w:tcPr>
            <w:tcW w:w="268" w:type="pct"/>
            <w:tcBorders>
              <w:top w:val="single" w:sz="4" w:space="0" w:color="95B3D7"/>
              <w:left w:val="single" w:sz="4" w:space="0" w:color="95B3D7"/>
              <w:bottom w:val="single" w:sz="4" w:space="0" w:color="95B3D7"/>
              <w:right w:val="nil"/>
            </w:tcBorders>
            <w:shd w:val="clear" w:color="DCE6F1" w:fill="DCE6F1"/>
            <w:vAlign w:val="center"/>
          </w:tcPr>
          <w:p w14:paraId="74C3643D" w14:textId="021682F2" w:rsidR="008A3CB8" w:rsidRPr="00E02073" w:rsidRDefault="008A3CB8" w:rsidP="008A3CB8">
            <w:pPr>
              <w:spacing w:after="0" w:line="240" w:lineRule="auto"/>
              <w:jc w:val="center"/>
              <w:rPr>
                <w:color w:val="000000"/>
                <w:sz w:val="16"/>
                <w:szCs w:val="16"/>
              </w:rPr>
            </w:pPr>
            <w:r w:rsidRPr="00E02073">
              <w:rPr>
                <w:color w:val="000000"/>
                <w:sz w:val="16"/>
                <w:szCs w:val="16"/>
              </w:rPr>
              <w:t>13</w:t>
            </w:r>
          </w:p>
        </w:tc>
        <w:tc>
          <w:tcPr>
            <w:tcW w:w="1322" w:type="pct"/>
            <w:tcBorders>
              <w:top w:val="single" w:sz="4" w:space="0" w:color="95B3D7"/>
              <w:left w:val="single" w:sz="4" w:space="0" w:color="95B3D7"/>
              <w:bottom w:val="single" w:sz="4" w:space="0" w:color="95B3D7"/>
              <w:right w:val="nil"/>
            </w:tcBorders>
            <w:shd w:val="clear" w:color="DCE6F1" w:fill="DCE6F1"/>
            <w:noWrap/>
            <w:vAlign w:val="center"/>
            <w:hideMark/>
          </w:tcPr>
          <w:p w14:paraId="06E9608A" w14:textId="1D988A6E" w:rsidR="008A3CB8" w:rsidRPr="00E02073" w:rsidRDefault="008A3CB8" w:rsidP="008A3CB8">
            <w:pPr>
              <w:spacing w:after="0" w:line="240" w:lineRule="auto"/>
              <w:rPr>
                <w:color w:val="000000"/>
                <w:sz w:val="16"/>
                <w:szCs w:val="16"/>
              </w:rPr>
            </w:pPr>
            <w:r w:rsidRPr="00E02073">
              <w:rPr>
                <w:rFonts w:eastAsia="Times New Roman"/>
                <w:sz w:val="16"/>
                <w:szCs w:val="16"/>
                <w:lang w:eastAsia="en-US"/>
              </w:rPr>
              <w:t>Uncertainty of the absolute gain of the calibration antenna.</w:t>
            </w:r>
          </w:p>
        </w:tc>
        <w:tc>
          <w:tcPr>
            <w:tcW w:w="378" w:type="pct"/>
            <w:tcBorders>
              <w:top w:val="single" w:sz="4" w:space="0" w:color="95B3D7"/>
              <w:left w:val="nil"/>
              <w:bottom w:val="single" w:sz="4" w:space="0" w:color="95B3D7"/>
              <w:right w:val="nil"/>
            </w:tcBorders>
            <w:shd w:val="clear" w:color="DCE6F1" w:fill="DCE6F1"/>
            <w:noWrap/>
            <w:vAlign w:val="center"/>
            <w:hideMark/>
          </w:tcPr>
          <w:p w14:paraId="422942A8" w14:textId="2C645928" w:rsidR="008A3CB8" w:rsidRPr="00E02073" w:rsidRDefault="008A3CB8" w:rsidP="008A3CB8">
            <w:pPr>
              <w:spacing w:after="0" w:line="240" w:lineRule="auto"/>
              <w:jc w:val="center"/>
              <w:rPr>
                <w:rFonts w:eastAsia="Times New Roman"/>
                <w:color w:val="000000"/>
                <w:sz w:val="16"/>
                <w:szCs w:val="16"/>
              </w:rPr>
            </w:pPr>
            <w:r w:rsidRPr="00E02073">
              <w:rPr>
                <w:color w:val="000000"/>
                <w:sz w:val="16"/>
                <w:szCs w:val="16"/>
              </w:rPr>
              <w:t>0.140</w:t>
            </w:r>
          </w:p>
        </w:tc>
        <w:tc>
          <w:tcPr>
            <w:tcW w:w="378" w:type="pct"/>
            <w:tcBorders>
              <w:top w:val="single" w:sz="4" w:space="0" w:color="95B3D7"/>
              <w:left w:val="nil"/>
              <w:bottom w:val="single" w:sz="4" w:space="0" w:color="95B3D7"/>
              <w:right w:val="nil"/>
            </w:tcBorders>
            <w:shd w:val="clear" w:color="DCE6F1" w:fill="DCE6F1"/>
            <w:noWrap/>
            <w:vAlign w:val="center"/>
            <w:hideMark/>
          </w:tcPr>
          <w:p w14:paraId="43EF0D89" w14:textId="5803B95A" w:rsidR="008A3CB8" w:rsidRPr="00E02073" w:rsidRDefault="008A3CB8" w:rsidP="008A3CB8">
            <w:pPr>
              <w:spacing w:after="0" w:line="240" w:lineRule="auto"/>
              <w:jc w:val="center"/>
              <w:rPr>
                <w:rFonts w:ascii="Times New Roman" w:eastAsia="Times New Roman" w:hAnsi="Times New Roman" w:cs="Times New Roman"/>
                <w:sz w:val="16"/>
                <w:szCs w:val="16"/>
              </w:rPr>
            </w:pPr>
            <w:r w:rsidRPr="00E02073">
              <w:rPr>
                <w:color w:val="000000"/>
                <w:sz w:val="16"/>
                <w:szCs w:val="16"/>
              </w:rPr>
              <w:t>0.140</w:t>
            </w:r>
          </w:p>
        </w:tc>
        <w:tc>
          <w:tcPr>
            <w:tcW w:w="378" w:type="pct"/>
            <w:tcBorders>
              <w:top w:val="single" w:sz="4" w:space="0" w:color="95B3D7"/>
              <w:left w:val="nil"/>
              <w:bottom w:val="single" w:sz="4" w:space="0" w:color="95B3D7"/>
              <w:right w:val="nil"/>
            </w:tcBorders>
            <w:shd w:val="clear" w:color="DCE6F1" w:fill="DCE6F1"/>
            <w:noWrap/>
            <w:vAlign w:val="center"/>
            <w:hideMark/>
          </w:tcPr>
          <w:p w14:paraId="44E706D4" w14:textId="77777777" w:rsidR="008A3CB8" w:rsidRPr="00E02073" w:rsidRDefault="008A3CB8" w:rsidP="008A3CB8">
            <w:pPr>
              <w:spacing w:after="0" w:line="240" w:lineRule="auto"/>
              <w:jc w:val="center"/>
              <w:rPr>
                <w:rFonts w:eastAsia="Times New Roman"/>
                <w:color w:val="000000"/>
                <w:sz w:val="16"/>
                <w:szCs w:val="16"/>
              </w:rPr>
            </w:pPr>
            <w:r w:rsidRPr="00E02073">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hideMark/>
          </w:tcPr>
          <w:p w14:paraId="6DFDC67C" w14:textId="77777777" w:rsidR="008A3CB8" w:rsidRPr="00E02073" w:rsidRDefault="008A3CB8" w:rsidP="008A3CB8">
            <w:pPr>
              <w:spacing w:after="0" w:line="240" w:lineRule="auto"/>
              <w:jc w:val="center"/>
              <w:rPr>
                <w:rFonts w:eastAsia="Times New Roman"/>
                <w:color w:val="000000"/>
                <w:sz w:val="16"/>
                <w:szCs w:val="16"/>
              </w:rPr>
            </w:pPr>
            <w:r w:rsidRPr="00E02073">
              <w:rPr>
                <w:color w:val="000000"/>
                <w:sz w:val="16"/>
                <w:szCs w:val="16"/>
              </w:rPr>
              <w:t>Exp. Normal</w:t>
            </w:r>
          </w:p>
        </w:tc>
        <w:tc>
          <w:tcPr>
            <w:tcW w:w="417" w:type="pct"/>
            <w:tcBorders>
              <w:top w:val="single" w:sz="4" w:space="0" w:color="95B3D7"/>
              <w:left w:val="nil"/>
              <w:bottom w:val="single" w:sz="4" w:space="0" w:color="95B3D7"/>
              <w:right w:val="nil"/>
            </w:tcBorders>
            <w:shd w:val="clear" w:color="DCE6F1" w:fill="DCE6F1"/>
            <w:noWrap/>
            <w:vAlign w:val="center"/>
            <w:hideMark/>
          </w:tcPr>
          <w:p w14:paraId="3BB46A39" w14:textId="77777777" w:rsidR="008A3CB8" w:rsidRPr="00E02073" w:rsidRDefault="008A3CB8" w:rsidP="008A3CB8">
            <w:pPr>
              <w:spacing w:after="0" w:line="240" w:lineRule="auto"/>
              <w:jc w:val="center"/>
              <w:rPr>
                <w:rFonts w:eastAsia="Times New Roman"/>
                <w:color w:val="000000"/>
                <w:sz w:val="16"/>
                <w:szCs w:val="16"/>
              </w:rPr>
            </w:pPr>
            <w:r w:rsidRPr="00E02073">
              <w:rPr>
                <w:color w:val="000000"/>
                <w:sz w:val="16"/>
                <w:szCs w:val="16"/>
              </w:rPr>
              <w:t>2</w:t>
            </w:r>
          </w:p>
        </w:tc>
        <w:tc>
          <w:tcPr>
            <w:tcW w:w="417" w:type="pct"/>
            <w:tcBorders>
              <w:top w:val="single" w:sz="4" w:space="0" w:color="95B3D7"/>
              <w:left w:val="nil"/>
              <w:bottom w:val="single" w:sz="4" w:space="0" w:color="95B3D7"/>
              <w:right w:val="nil"/>
            </w:tcBorders>
            <w:shd w:val="clear" w:color="DCE6F1" w:fill="DCE6F1"/>
            <w:noWrap/>
            <w:vAlign w:val="center"/>
            <w:hideMark/>
          </w:tcPr>
          <w:p w14:paraId="135BEB32" w14:textId="77777777" w:rsidR="008A3CB8" w:rsidRPr="00E02073" w:rsidRDefault="008A3CB8" w:rsidP="008A3CB8">
            <w:pPr>
              <w:spacing w:after="0" w:line="240" w:lineRule="auto"/>
              <w:jc w:val="center"/>
              <w:rPr>
                <w:rFonts w:eastAsia="Times New Roman"/>
                <w:color w:val="000000"/>
                <w:sz w:val="16"/>
                <w:szCs w:val="16"/>
              </w:rPr>
            </w:pPr>
            <w:r w:rsidRPr="00E02073">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485A9283" w14:textId="5CE76CCF" w:rsidR="008A3CB8" w:rsidRPr="00E02073" w:rsidRDefault="008A3CB8" w:rsidP="008A3CB8">
            <w:pPr>
              <w:spacing w:after="0" w:line="240" w:lineRule="auto"/>
              <w:jc w:val="center"/>
              <w:rPr>
                <w:rFonts w:eastAsia="Times New Roman"/>
                <w:color w:val="000000"/>
                <w:sz w:val="16"/>
                <w:szCs w:val="16"/>
              </w:rPr>
            </w:pPr>
            <w:r w:rsidRPr="00E02073">
              <w:rPr>
                <w:color w:val="000000"/>
                <w:sz w:val="16"/>
                <w:szCs w:val="16"/>
              </w:rPr>
              <w:t>0.070</w:t>
            </w:r>
          </w:p>
        </w:tc>
        <w:tc>
          <w:tcPr>
            <w:tcW w:w="417" w:type="pct"/>
            <w:tcBorders>
              <w:top w:val="single" w:sz="4" w:space="0" w:color="95B3D7"/>
              <w:left w:val="nil"/>
              <w:bottom w:val="single" w:sz="4" w:space="0" w:color="95B3D7"/>
              <w:right w:val="nil"/>
            </w:tcBorders>
            <w:shd w:val="clear" w:color="DCE6F1" w:fill="DCE6F1"/>
            <w:noWrap/>
            <w:vAlign w:val="center"/>
            <w:hideMark/>
          </w:tcPr>
          <w:p w14:paraId="55B39204" w14:textId="5B25CF68" w:rsidR="008A3CB8" w:rsidRPr="00E02073" w:rsidRDefault="008A3CB8" w:rsidP="008A3CB8">
            <w:pPr>
              <w:spacing w:after="0" w:line="240" w:lineRule="auto"/>
              <w:jc w:val="center"/>
              <w:rPr>
                <w:rFonts w:eastAsia="Times New Roman"/>
                <w:color w:val="000000"/>
                <w:sz w:val="16"/>
                <w:szCs w:val="16"/>
              </w:rPr>
            </w:pPr>
            <w:r w:rsidRPr="00E02073">
              <w:rPr>
                <w:color w:val="000000"/>
                <w:sz w:val="16"/>
                <w:szCs w:val="16"/>
              </w:rPr>
              <w:t>0.070</w:t>
            </w:r>
          </w:p>
        </w:tc>
      </w:tr>
    </w:tbl>
    <w:p w14:paraId="1DF813BA" w14:textId="77777777" w:rsidR="008A3CB8" w:rsidRPr="00E02073" w:rsidRDefault="008A3CB8" w:rsidP="008A3CB8">
      <w:pPr>
        <w:jc w:val="both"/>
        <w:rPr>
          <w:lang w:eastAsia="en-US"/>
        </w:rPr>
      </w:pPr>
    </w:p>
    <w:p w14:paraId="5C9C73A7" w14:textId="192145E0" w:rsidR="00EA4BE2" w:rsidRPr="00E02073" w:rsidRDefault="00EA4BE2" w:rsidP="00EA4BE2">
      <w:pPr>
        <w:pStyle w:val="Heading2"/>
        <w:rPr>
          <w:lang w:val="en-US"/>
        </w:rPr>
      </w:pPr>
      <w:r w:rsidRPr="00E02073">
        <w:rPr>
          <w:lang w:val="en-US"/>
        </w:rPr>
        <w:t>Misalignment of positioning system</w:t>
      </w:r>
    </w:p>
    <w:p w14:paraId="2C8267E9" w14:textId="4F72BD0B" w:rsidR="008A3CB8" w:rsidRPr="00E02073" w:rsidRDefault="008A3CB8" w:rsidP="008A3CB8">
      <w:pPr>
        <w:jc w:val="both"/>
      </w:pPr>
      <w:r w:rsidRPr="00E02073">
        <w:t>The misalignment between the measurement antenna and calibration antenna is negligible due to the low directivity of the reference antenna. A</w:t>
      </w:r>
      <w:r w:rsidR="007110BC" w:rsidRPr="00E02073">
        <w:t>n expanded normal</w:t>
      </w:r>
      <w:r w:rsidRPr="00E02073">
        <w:t xml:space="preserve"> distribution is assumed for this uncertainty.</w:t>
      </w:r>
    </w:p>
    <w:tbl>
      <w:tblPr>
        <w:tblW w:w="5000" w:type="pct"/>
        <w:tblLayout w:type="fixed"/>
        <w:tblLook w:val="04A0" w:firstRow="1" w:lastRow="0" w:firstColumn="1" w:lastColumn="0" w:noHBand="0" w:noVBand="1"/>
      </w:tblPr>
      <w:tblGrid>
        <w:gridCol w:w="502"/>
        <w:gridCol w:w="2474"/>
        <w:gridCol w:w="707"/>
        <w:gridCol w:w="707"/>
        <w:gridCol w:w="707"/>
        <w:gridCol w:w="1138"/>
        <w:gridCol w:w="780"/>
        <w:gridCol w:w="780"/>
        <w:gridCol w:w="780"/>
        <w:gridCol w:w="780"/>
      </w:tblGrid>
      <w:tr w:rsidR="008A3CB8" w:rsidRPr="00E02073" w14:paraId="11E98796" w14:textId="77777777" w:rsidTr="008A3CB8">
        <w:trPr>
          <w:trHeight w:val="510"/>
        </w:trPr>
        <w:tc>
          <w:tcPr>
            <w:tcW w:w="268" w:type="pct"/>
            <w:tcBorders>
              <w:top w:val="single" w:sz="4" w:space="0" w:color="95B3D7"/>
              <w:left w:val="single" w:sz="4" w:space="0" w:color="95B3D7"/>
              <w:bottom w:val="single" w:sz="4" w:space="0" w:color="95B3D7"/>
              <w:right w:val="nil"/>
            </w:tcBorders>
            <w:shd w:val="clear" w:color="000000" w:fill="4F81BD"/>
            <w:vAlign w:val="center"/>
          </w:tcPr>
          <w:p w14:paraId="0C1DAF6D" w14:textId="77777777" w:rsidR="008A3CB8" w:rsidRPr="00E02073" w:rsidRDefault="008A3CB8"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UID</w:t>
            </w:r>
          </w:p>
        </w:tc>
        <w:tc>
          <w:tcPr>
            <w:tcW w:w="1322" w:type="pct"/>
            <w:tcBorders>
              <w:top w:val="single" w:sz="4" w:space="0" w:color="95B3D7"/>
              <w:left w:val="single" w:sz="4" w:space="0" w:color="95B3D7"/>
              <w:bottom w:val="single" w:sz="4" w:space="0" w:color="95B3D7"/>
              <w:right w:val="nil"/>
            </w:tcBorders>
            <w:shd w:val="clear" w:color="000000" w:fill="4F81BD"/>
            <w:noWrap/>
            <w:vAlign w:val="center"/>
            <w:hideMark/>
          </w:tcPr>
          <w:p w14:paraId="69DF9C4C" w14:textId="77777777" w:rsidR="008A3CB8" w:rsidRPr="00E02073" w:rsidRDefault="008A3CB8" w:rsidP="008A3CB8">
            <w:pPr>
              <w:spacing w:after="0" w:line="240" w:lineRule="auto"/>
              <w:rPr>
                <w:rFonts w:eastAsia="Times New Roman"/>
                <w:b/>
                <w:bCs/>
                <w:color w:val="FFFFFF"/>
                <w:sz w:val="16"/>
                <w:szCs w:val="16"/>
              </w:rPr>
            </w:pPr>
            <w:r w:rsidRPr="00E02073">
              <w:rPr>
                <w:rFonts w:eastAsia="Times New Roman"/>
                <w:b/>
                <w:bCs/>
                <w:color w:val="FFFFFF"/>
                <w:sz w:val="16"/>
                <w:szCs w:val="16"/>
              </w:rPr>
              <w:t>Uncertainty Source</w:t>
            </w:r>
          </w:p>
        </w:tc>
        <w:tc>
          <w:tcPr>
            <w:tcW w:w="378" w:type="pct"/>
            <w:tcBorders>
              <w:top w:val="single" w:sz="4" w:space="0" w:color="95B3D7"/>
              <w:left w:val="nil"/>
              <w:bottom w:val="single" w:sz="4" w:space="0" w:color="95B3D7"/>
              <w:right w:val="nil"/>
            </w:tcBorders>
            <w:shd w:val="clear" w:color="000000" w:fill="4F81BD"/>
            <w:vAlign w:val="center"/>
            <w:hideMark/>
          </w:tcPr>
          <w:p w14:paraId="427BF630" w14:textId="77777777" w:rsidR="008A3CB8" w:rsidRPr="00E02073" w:rsidRDefault="008A3CB8"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&lt;= 3 GHz</w:t>
            </w:r>
          </w:p>
        </w:tc>
        <w:tc>
          <w:tcPr>
            <w:tcW w:w="378" w:type="pct"/>
            <w:tcBorders>
              <w:top w:val="single" w:sz="4" w:space="0" w:color="95B3D7"/>
              <w:left w:val="nil"/>
              <w:bottom w:val="single" w:sz="4" w:space="0" w:color="95B3D7"/>
              <w:right w:val="nil"/>
            </w:tcBorders>
            <w:shd w:val="clear" w:color="000000" w:fill="4F81BD"/>
            <w:vAlign w:val="center"/>
            <w:hideMark/>
          </w:tcPr>
          <w:p w14:paraId="28A05C77" w14:textId="77777777" w:rsidR="008A3CB8" w:rsidRPr="00E02073" w:rsidRDefault="008A3CB8"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&gt; 3 GHz</w:t>
            </w:r>
          </w:p>
        </w:tc>
        <w:tc>
          <w:tcPr>
            <w:tcW w:w="378" w:type="pct"/>
            <w:tcBorders>
              <w:top w:val="single" w:sz="4" w:space="0" w:color="95B3D7"/>
              <w:left w:val="nil"/>
              <w:bottom w:val="single" w:sz="4" w:space="0" w:color="95B3D7"/>
              <w:right w:val="nil"/>
            </w:tcBorders>
            <w:shd w:val="clear" w:color="000000" w:fill="4F81BD"/>
            <w:noWrap/>
            <w:vAlign w:val="center"/>
            <w:hideMark/>
          </w:tcPr>
          <w:p w14:paraId="2B081095" w14:textId="77777777" w:rsidR="008A3CB8" w:rsidRPr="00E02073" w:rsidRDefault="008A3CB8"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Unit</w:t>
            </w:r>
          </w:p>
        </w:tc>
        <w:tc>
          <w:tcPr>
            <w:tcW w:w="608" w:type="pct"/>
            <w:tcBorders>
              <w:top w:val="single" w:sz="4" w:space="0" w:color="95B3D7"/>
              <w:left w:val="nil"/>
              <w:bottom w:val="single" w:sz="4" w:space="0" w:color="95B3D7"/>
              <w:right w:val="nil"/>
            </w:tcBorders>
            <w:shd w:val="clear" w:color="000000" w:fill="4F81BD"/>
            <w:noWrap/>
            <w:vAlign w:val="center"/>
            <w:hideMark/>
          </w:tcPr>
          <w:p w14:paraId="6F70E550" w14:textId="77777777" w:rsidR="008A3CB8" w:rsidRPr="00E02073" w:rsidRDefault="008A3CB8"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Distr.</w:t>
            </w:r>
          </w:p>
        </w:tc>
        <w:tc>
          <w:tcPr>
            <w:tcW w:w="417" w:type="pct"/>
            <w:tcBorders>
              <w:top w:val="single" w:sz="4" w:space="0" w:color="95B3D7"/>
              <w:left w:val="nil"/>
              <w:bottom w:val="single" w:sz="4" w:space="0" w:color="95B3D7"/>
              <w:right w:val="nil"/>
            </w:tcBorders>
            <w:shd w:val="clear" w:color="000000" w:fill="4F81BD"/>
            <w:noWrap/>
            <w:vAlign w:val="center"/>
            <w:hideMark/>
          </w:tcPr>
          <w:p w14:paraId="591A2F50" w14:textId="77777777" w:rsidR="008A3CB8" w:rsidRPr="00E02073" w:rsidRDefault="008A3CB8"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5C95F6A3" w14:textId="77777777" w:rsidR="008A3CB8" w:rsidRPr="00E02073" w:rsidRDefault="008A3CB8" w:rsidP="008A3CB8">
            <w:pPr>
              <w:spacing w:after="0" w:line="240" w:lineRule="auto"/>
              <w:jc w:val="center"/>
              <w:rPr>
                <w:rFonts w:eastAsia="Times New Roman"/>
                <w:b/>
                <w:bCs/>
                <w:color w:val="FFFFFF"/>
                <w:sz w:val="16"/>
                <w:szCs w:val="16"/>
              </w:rPr>
            </w:pPr>
            <w:r w:rsidRPr="00E02073">
              <w:rPr>
                <w:rFonts w:eastAsia="Times New Roman"/>
                <w:b/>
                <w:bCs/>
                <w:color w:val="FFFFFF"/>
                <w:sz w:val="16"/>
                <w:szCs w:val="16"/>
              </w:rPr>
              <w:t>Sens.</w:t>
            </w:r>
          </w:p>
        </w:tc>
        <w:tc>
          <w:tcPr>
            <w:tcW w:w="417" w:type="pct"/>
            <w:tcBorders>
              <w:top w:val="single" w:sz="4" w:space="0" w:color="95B3D7"/>
              <w:left w:val="nil"/>
              <w:bottom w:val="single" w:sz="4" w:space="0" w:color="95B3D7"/>
              <w:right w:val="nil"/>
            </w:tcBorders>
            <w:shd w:val="clear" w:color="000000" w:fill="4F81BD"/>
            <w:vAlign w:val="center"/>
            <w:hideMark/>
          </w:tcPr>
          <w:p w14:paraId="0023BE9C" w14:textId="77777777" w:rsidR="008A3CB8" w:rsidRPr="00E02073" w:rsidRDefault="008A3CB8" w:rsidP="008A3CB8">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&lt;= 3 GHz</w:t>
            </w:r>
          </w:p>
        </w:tc>
        <w:tc>
          <w:tcPr>
            <w:tcW w:w="417" w:type="pct"/>
            <w:tcBorders>
              <w:top w:val="single" w:sz="4" w:space="0" w:color="95B3D7"/>
              <w:left w:val="nil"/>
              <w:bottom w:val="single" w:sz="4" w:space="0" w:color="95B3D7"/>
              <w:right w:val="nil"/>
            </w:tcBorders>
            <w:shd w:val="clear" w:color="000000" w:fill="4F81BD"/>
            <w:vAlign w:val="center"/>
            <w:hideMark/>
          </w:tcPr>
          <w:p w14:paraId="76540FA8" w14:textId="77777777" w:rsidR="008A3CB8" w:rsidRPr="00E02073" w:rsidRDefault="008A3CB8" w:rsidP="008A3CB8">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&gt; 3 GHz</w:t>
            </w:r>
          </w:p>
        </w:tc>
      </w:tr>
      <w:tr w:rsidR="008A3CB8" w:rsidRPr="00E02073" w14:paraId="69475C9E" w14:textId="77777777" w:rsidTr="008A3CB8">
        <w:trPr>
          <w:trHeight w:val="255"/>
        </w:trPr>
        <w:tc>
          <w:tcPr>
            <w:tcW w:w="268" w:type="pct"/>
            <w:tcBorders>
              <w:top w:val="single" w:sz="4" w:space="0" w:color="95B3D7"/>
              <w:left w:val="single" w:sz="4" w:space="0" w:color="95B3D7"/>
              <w:bottom w:val="single" w:sz="4" w:space="0" w:color="95B3D7"/>
              <w:right w:val="nil"/>
            </w:tcBorders>
            <w:shd w:val="clear" w:color="DCE6F1" w:fill="DCE6F1"/>
            <w:vAlign w:val="center"/>
          </w:tcPr>
          <w:p w14:paraId="47034867" w14:textId="08DDA90A" w:rsidR="008A3CB8" w:rsidRPr="00E02073" w:rsidRDefault="008A3CB8" w:rsidP="008A3CB8">
            <w:pPr>
              <w:spacing w:after="0" w:line="240" w:lineRule="auto"/>
              <w:jc w:val="center"/>
              <w:rPr>
                <w:color w:val="000000"/>
                <w:sz w:val="16"/>
                <w:szCs w:val="16"/>
              </w:rPr>
            </w:pPr>
            <w:r w:rsidRPr="00E02073">
              <w:rPr>
                <w:color w:val="000000"/>
                <w:sz w:val="16"/>
                <w:szCs w:val="16"/>
              </w:rPr>
              <w:t>14</w:t>
            </w:r>
          </w:p>
        </w:tc>
        <w:tc>
          <w:tcPr>
            <w:tcW w:w="1322" w:type="pct"/>
            <w:tcBorders>
              <w:top w:val="single" w:sz="4" w:space="0" w:color="95B3D7"/>
              <w:left w:val="single" w:sz="4" w:space="0" w:color="95B3D7"/>
              <w:bottom w:val="single" w:sz="4" w:space="0" w:color="95B3D7"/>
              <w:right w:val="nil"/>
            </w:tcBorders>
            <w:shd w:val="clear" w:color="DCE6F1" w:fill="DCE6F1"/>
            <w:noWrap/>
            <w:vAlign w:val="center"/>
            <w:hideMark/>
          </w:tcPr>
          <w:p w14:paraId="63FD791F" w14:textId="7A895725" w:rsidR="008A3CB8" w:rsidRPr="00E02073" w:rsidRDefault="008A3CB8" w:rsidP="008A3CB8">
            <w:pPr>
              <w:spacing w:after="0" w:line="240" w:lineRule="auto"/>
              <w:rPr>
                <w:color w:val="000000"/>
                <w:sz w:val="16"/>
                <w:szCs w:val="16"/>
              </w:rPr>
            </w:pPr>
            <w:r w:rsidRPr="00E02073">
              <w:rPr>
                <w:rFonts w:eastAsia="Times New Roman"/>
                <w:sz w:val="16"/>
                <w:szCs w:val="16"/>
                <w:lang w:eastAsia="en-US"/>
              </w:rPr>
              <w:t>Misalignment of positioning system</w:t>
            </w:r>
          </w:p>
        </w:tc>
        <w:tc>
          <w:tcPr>
            <w:tcW w:w="378" w:type="pct"/>
            <w:tcBorders>
              <w:top w:val="single" w:sz="4" w:space="0" w:color="95B3D7"/>
              <w:left w:val="nil"/>
              <w:bottom w:val="single" w:sz="4" w:space="0" w:color="95B3D7"/>
              <w:right w:val="nil"/>
            </w:tcBorders>
            <w:shd w:val="clear" w:color="DCE6F1" w:fill="DCE6F1"/>
            <w:noWrap/>
            <w:vAlign w:val="center"/>
            <w:hideMark/>
          </w:tcPr>
          <w:p w14:paraId="0E1C9513" w14:textId="6648F795" w:rsidR="008A3CB8" w:rsidRPr="00E02073" w:rsidRDefault="008A3CB8" w:rsidP="008A3CB8">
            <w:pPr>
              <w:spacing w:after="0" w:line="240" w:lineRule="auto"/>
              <w:jc w:val="center"/>
              <w:rPr>
                <w:rFonts w:eastAsia="Times New Roman"/>
                <w:color w:val="000000"/>
                <w:sz w:val="16"/>
                <w:szCs w:val="16"/>
              </w:rPr>
            </w:pPr>
            <w:r w:rsidRPr="00E02073">
              <w:rPr>
                <w:color w:val="000000"/>
                <w:sz w:val="16"/>
                <w:szCs w:val="16"/>
              </w:rPr>
              <w:t>0.00</w:t>
            </w:r>
          </w:p>
        </w:tc>
        <w:tc>
          <w:tcPr>
            <w:tcW w:w="378" w:type="pct"/>
            <w:tcBorders>
              <w:top w:val="single" w:sz="4" w:space="0" w:color="95B3D7"/>
              <w:left w:val="nil"/>
              <w:bottom w:val="single" w:sz="4" w:space="0" w:color="95B3D7"/>
              <w:right w:val="nil"/>
            </w:tcBorders>
            <w:shd w:val="clear" w:color="DCE6F1" w:fill="DCE6F1"/>
            <w:noWrap/>
            <w:vAlign w:val="center"/>
            <w:hideMark/>
          </w:tcPr>
          <w:p w14:paraId="798FA236" w14:textId="00D02874" w:rsidR="008A3CB8" w:rsidRPr="00E02073" w:rsidRDefault="008A3CB8" w:rsidP="008A3CB8">
            <w:pPr>
              <w:spacing w:after="0" w:line="240" w:lineRule="auto"/>
              <w:jc w:val="center"/>
              <w:rPr>
                <w:color w:val="000000"/>
                <w:sz w:val="16"/>
                <w:szCs w:val="16"/>
              </w:rPr>
            </w:pPr>
            <w:r w:rsidRPr="00E02073">
              <w:rPr>
                <w:color w:val="000000"/>
                <w:sz w:val="16"/>
                <w:szCs w:val="16"/>
              </w:rPr>
              <w:t>0.00</w:t>
            </w:r>
          </w:p>
        </w:tc>
        <w:tc>
          <w:tcPr>
            <w:tcW w:w="378" w:type="pct"/>
            <w:tcBorders>
              <w:top w:val="single" w:sz="4" w:space="0" w:color="95B3D7"/>
              <w:left w:val="nil"/>
              <w:bottom w:val="single" w:sz="4" w:space="0" w:color="95B3D7"/>
              <w:right w:val="nil"/>
            </w:tcBorders>
            <w:shd w:val="clear" w:color="DCE6F1" w:fill="DCE6F1"/>
            <w:noWrap/>
            <w:vAlign w:val="center"/>
            <w:hideMark/>
          </w:tcPr>
          <w:p w14:paraId="164EE72F" w14:textId="77777777" w:rsidR="008A3CB8" w:rsidRPr="00E02073" w:rsidRDefault="008A3CB8" w:rsidP="008A3CB8">
            <w:pPr>
              <w:spacing w:after="0" w:line="240" w:lineRule="auto"/>
              <w:jc w:val="center"/>
              <w:rPr>
                <w:rFonts w:eastAsia="Times New Roman"/>
                <w:color w:val="000000"/>
                <w:sz w:val="16"/>
                <w:szCs w:val="16"/>
              </w:rPr>
            </w:pPr>
            <w:r w:rsidRPr="00E02073">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hideMark/>
          </w:tcPr>
          <w:p w14:paraId="6C07A966" w14:textId="77777777" w:rsidR="008A3CB8" w:rsidRPr="00E02073" w:rsidRDefault="008A3CB8" w:rsidP="008A3CB8">
            <w:pPr>
              <w:spacing w:after="0" w:line="240" w:lineRule="auto"/>
              <w:jc w:val="center"/>
              <w:rPr>
                <w:rFonts w:eastAsia="Times New Roman"/>
                <w:color w:val="000000"/>
                <w:sz w:val="16"/>
                <w:szCs w:val="16"/>
              </w:rPr>
            </w:pPr>
            <w:r w:rsidRPr="00E02073">
              <w:rPr>
                <w:color w:val="000000"/>
                <w:sz w:val="16"/>
                <w:szCs w:val="16"/>
              </w:rPr>
              <w:t>Exp. Normal</w:t>
            </w:r>
          </w:p>
        </w:tc>
        <w:tc>
          <w:tcPr>
            <w:tcW w:w="417" w:type="pct"/>
            <w:tcBorders>
              <w:top w:val="single" w:sz="4" w:space="0" w:color="95B3D7"/>
              <w:left w:val="nil"/>
              <w:bottom w:val="single" w:sz="4" w:space="0" w:color="95B3D7"/>
              <w:right w:val="nil"/>
            </w:tcBorders>
            <w:shd w:val="clear" w:color="DCE6F1" w:fill="DCE6F1"/>
            <w:noWrap/>
            <w:vAlign w:val="center"/>
            <w:hideMark/>
          </w:tcPr>
          <w:p w14:paraId="7CFA9826" w14:textId="77777777" w:rsidR="008A3CB8" w:rsidRPr="00E02073" w:rsidRDefault="008A3CB8" w:rsidP="008A3CB8">
            <w:pPr>
              <w:spacing w:after="0" w:line="240" w:lineRule="auto"/>
              <w:jc w:val="center"/>
              <w:rPr>
                <w:rFonts w:eastAsia="Times New Roman"/>
                <w:color w:val="000000"/>
                <w:sz w:val="16"/>
                <w:szCs w:val="16"/>
              </w:rPr>
            </w:pPr>
            <w:r w:rsidRPr="00E02073">
              <w:rPr>
                <w:color w:val="000000"/>
                <w:sz w:val="16"/>
                <w:szCs w:val="16"/>
              </w:rPr>
              <w:t>2</w:t>
            </w:r>
          </w:p>
        </w:tc>
        <w:tc>
          <w:tcPr>
            <w:tcW w:w="417" w:type="pct"/>
            <w:tcBorders>
              <w:top w:val="single" w:sz="4" w:space="0" w:color="95B3D7"/>
              <w:left w:val="nil"/>
              <w:bottom w:val="single" w:sz="4" w:space="0" w:color="95B3D7"/>
              <w:right w:val="nil"/>
            </w:tcBorders>
            <w:shd w:val="clear" w:color="DCE6F1" w:fill="DCE6F1"/>
            <w:noWrap/>
            <w:vAlign w:val="center"/>
            <w:hideMark/>
          </w:tcPr>
          <w:p w14:paraId="34ABF1CD" w14:textId="77777777" w:rsidR="008A3CB8" w:rsidRPr="00E02073" w:rsidRDefault="008A3CB8" w:rsidP="008A3CB8">
            <w:pPr>
              <w:spacing w:after="0" w:line="240" w:lineRule="auto"/>
              <w:jc w:val="center"/>
              <w:rPr>
                <w:rFonts w:eastAsia="Times New Roman"/>
                <w:color w:val="000000"/>
                <w:sz w:val="16"/>
                <w:szCs w:val="16"/>
              </w:rPr>
            </w:pPr>
            <w:r w:rsidRPr="00E02073">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43681306" w14:textId="5A662CF7" w:rsidR="008A3CB8" w:rsidRPr="00E02073" w:rsidRDefault="008A3CB8" w:rsidP="008A3CB8">
            <w:pPr>
              <w:spacing w:after="0" w:line="240" w:lineRule="auto"/>
              <w:jc w:val="center"/>
              <w:rPr>
                <w:rFonts w:eastAsia="Times New Roman"/>
                <w:color w:val="000000"/>
                <w:sz w:val="16"/>
                <w:szCs w:val="16"/>
              </w:rPr>
            </w:pPr>
            <w:r w:rsidRPr="00E02073">
              <w:rPr>
                <w:color w:val="000000"/>
                <w:sz w:val="16"/>
                <w:szCs w:val="16"/>
              </w:rPr>
              <w:t>0.00</w:t>
            </w:r>
          </w:p>
        </w:tc>
        <w:tc>
          <w:tcPr>
            <w:tcW w:w="417" w:type="pct"/>
            <w:tcBorders>
              <w:top w:val="single" w:sz="4" w:space="0" w:color="95B3D7"/>
              <w:left w:val="nil"/>
              <w:bottom w:val="single" w:sz="4" w:space="0" w:color="95B3D7"/>
              <w:right w:val="nil"/>
            </w:tcBorders>
            <w:shd w:val="clear" w:color="DCE6F1" w:fill="DCE6F1"/>
            <w:noWrap/>
            <w:vAlign w:val="center"/>
            <w:hideMark/>
          </w:tcPr>
          <w:p w14:paraId="0AAEA6F3" w14:textId="7C48B165" w:rsidR="008A3CB8" w:rsidRPr="00E02073" w:rsidRDefault="008A3CB8" w:rsidP="008A3CB8">
            <w:pPr>
              <w:spacing w:after="0" w:line="240" w:lineRule="auto"/>
              <w:jc w:val="center"/>
              <w:rPr>
                <w:rFonts w:eastAsia="Times New Roman"/>
                <w:color w:val="000000"/>
                <w:sz w:val="16"/>
                <w:szCs w:val="16"/>
              </w:rPr>
            </w:pPr>
            <w:r w:rsidRPr="00E02073">
              <w:rPr>
                <w:color w:val="000000"/>
                <w:sz w:val="16"/>
                <w:szCs w:val="16"/>
              </w:rPr>
              <w:t>0.00</w:t>
            </w:r>
          </w:p>
        </w:tc>
      </w:tr>
    </w:tbl>
    <w:p w14:paraId="1F361015" w14:textId="77777777" w:rsidR="008A3CB8" w:rsidRPr="00E02073" w:rsidRDefault="008A3CB8" w:rsidP="008A3CB8">
      <w:pPr>
        <w:jc w:val="both"/>
        <w:rPr>
          <w:lang w:eastAsia="en-US"/>
        </w:rPr>
      </w:pPr>
    </w:p>
    <w:p w14:paraId="1C47733F" w14:textId="1C7E3192" w:rsidR="00EA4BE2" w:rsidRPr="00E02073" w:rsidRDefault="00EA4BE2" w:rsidP="00EA4BE2">
      <w:pPr>
        <w:pStyle w:val="Heading2"/>
        <w:rPr>
          <w:lang w:val="en-US"/>
        </w:rPr>
      </w:pPr>
      <w:r w:rsidRPr="00E02073">
        <w:rPr>
          <w:lang w:val="en-US"/>
        </w:rPr>
        <w:t>Rotary joints</w:t>
      </w:r>
    </w:p>
    <w:p w14:paraId="304076DF" w14:textId="2E750200" w:rsidR="00F41FC0" w:rsidRPr="00E02073" w:rsidRDefault="00F41FC0" w:rsidP="00F41FC0">
      <w:r w:rsidRPr="00E02073">
        <w:t>This contribution is not applicable since the PWC antenna is single polarized and only one path loss calibration is performed.</w:t>
      </w:r>
    </w:p>
    <w:tbl>
      <w:tblPr>
        <w:tblW w:w="5000" w:type="pct"/>
        <w:tblLayout w:type="fixed"/>
        <w:tblLook w:val="04A0" w:firstRow="1" w:lastRow="0" w:firstColumn="1" w:lastColumn="0" w:noHBand="0" w:noVBand="1"/>
      </w:tblPr>
      <w:tblGrid>
        <w:gridCol w:w="502"/>
        <w:gridCol w:w="2474"/>
        <w:gridCol w:w="707"/>
        <w:gridCol w:w="707"/>
        <w:gridCol w:w="707"/>
        <w:gridCol w:w="1138"/>
        <w:gridCol w:w="780"/>
        <w:gridCol w:w="780"/>
        <w:gridCol w:w="780"/>
        <w:gridCol w:w="780"/>
      </w:tblGrid>
      <w:tr w:rsidR="00F41FC0" w:rsidRPr="00E02073" w14:paraId="6FF846A9" w14:textId="77777777" w:rsidTr="00BF416C">
        <w:trPr>
          <w:trHeight w:val="510"/>
        </w:trPr>
        <w:tc>
          <w:tcPr>
            <w:tcW w:w="268" w:type="pct"/>
            <w:tcBorders>
              <w:top w:val="single" w:sz="4" w:space="0" w:color="95B3D7"/>
              <w:left w:val="single" w:sz="4" w:space="0" w:color="95B3D7"/>
              <w:bottom w:val="single" w:sz="4" w:space="0" w:color="95B3D7"/>
              <w:right w:val="nil"/>
            </w:tcBorders>
            <w:shd w:val="clear" w:color="000000" w:fill="4F81BD"/>
            <w:vAlign w:val="center"/>
          </w:tcPr>
          <w:p w14:paraId="04A22C7A" w14:textId="77777777" w:rsidR="00F41FC0" w:rsidRPr="00E02073" w:rsidRDefault="00F41FC0"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UID</w:t>
            </w:r>
          </w:p>
        </w:tc>
        <w:tc>
          <w:tcPr>
            <w:tcW w:w="1322" w:type="pct"/>
            <w:tcBorders>
              <w:top w:val="single" w:sz="4" w:space="0" w:color="95B3D7"/>
              <w:left w:val="single" w:sz="4" w:space="0" w:color="95B3D7"/>
              <w:bottom w:val="single" w:sz="4" w:space="0" w:color="95B3D7"/>
              <w:right w:val="nil"/>
            </w:tcBorders>
            <w:shd w:val="clear" w:color="000000" w:fill="4F81BD"/>
            <w:noWrap/>
            <w:vAlign w:val="center"/>
            <w:hideMark/>
          </w:tcPr>
          <w:p w14:paraId="5C90EA75" w14:textId="77777777" w:rsidR="00F41FC0" w:rsidRPr="00E02073" w:rsidRDefault="00F41FC0" w:rsidP="00BF416C">
            <w:pPr>
              <w:spacing w:after="0" w:line="240" w:lineRule="auto"/>
              <w:rPr>
                <w:rFonts w:eastAsia="Times New Roman"/>
                <w:b/>
                <w:bCs/>
                <w:color w:val="FFFFFF"/>
                <w:sz w:val="16"/>
                <w:szCs w:val="16"/>
              </w:rPr>
            </w:pPr>
            <w:r w:rsidRPr="00E02073">
              <w:rPr>
                <w:rFonts w:eastAsia="Times New Roman"/>
                <w:b/>
                <w:bCs/>
                <w:color w:val="FFFFFF"/>
                <w:sz w:val="16"/>
                <w:szCs w:val="16"/>
              </w:rPr>
              <w:t>Uncertainty Source</w:t>
            </w:r>
          </w:p>
        </w:tc>
        <w:tc>
          <w:tcPr>
            <w:tcW w:w="378" w:type="pct"/>
            <w:tcBorders>
              <w:top w:val="single" w:sz="4" w:space="0" w:color="95B3D7"/>
              <w:left w:val="nil"/>
              <w:bottom w:val="single" w:sz="4" w:space="0" w:color="95B3D7"/>
              <w:right w:val="nil"/>
            </w:tcBorders>
            <w:shd w:val="clear" w:color="000000" w:fill="4F81BD"/>
            <w:vAlign w:val="center"/>
            <w:hideMark/>
          </w:tcPr>
          <w:p w14:paraId="3E7F75CD" w14:textId="77777777" w:rsidR="00F41FC0" w:rsidRPr="00E02073" w:rsidRDefault="00F41FC0"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&lt;= 3 GHz</w:t>
            </w:r>
          </w:p>
        </w:tc>
        <w:tc>
          <w:tcPr>
            <w:tcW w:w="378" w:type="pct"/>
            <w:tcBorders>
              <w:top w:val="single" w:sz="4" w:space="0" w:color="95B3D7"/>
              <w:left w:val="nil"/>
              <w:bottom w:val="single" w:sz="4" w:space="0" w:color="95B3D7"/>
              <w:right w:val="nil"/>
            </w:tcBorders>
            <w:shd w:val="clear" w:color="000000" w:fill="4F81BD"/>
            <w:vAlign w:val="center"/>
            <w:hideMark/>
          </w:tcPr>
          <w:p w14:paraId="3AD71782" w14:textId="77777777" w:rsidR="00F41FC0" w:rsidRPr="00E02073" w:rsidRDefault="00F41FC0"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&gt; 3 GHz</w:t>
            </w:r>
          </w:p>
        </w:tc>
        <w:tc>
          <w:tcPr>
            <w:tcW w:w="378" w:type="pct"/>
            <w:tcBorders>
              <w:top w:val="single" w:sz="4" w:space="0" w:color="95B3D7"/>
              <w:left w:val="nil"/>
              <w:bottom w:val="single" w:sz="4" w:space="0" w:color="95B3D7"/>
              <w:right w:val="nil"/>
            </w:tcBorders>
            <w:shd w:val="clear" w:color="000000" w:fill="4F81BD"/>
            <w:noWrap/>
            <w:vAlign w:val="center"/>
            <w:hideMark/>
          </w:tcPr>
          <w:p w14:paraId="68ADAE7D" w14:textId="77777777" w:rsidR="00F41FC0" w:rsidRPr="00E02073" w:rsidRDefault="00F41FC0"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Unit</w:t>
            </w:r>
          </w:p>
        </w:tc>
        <w:tc>
          <w:tcPr>
            <w:tcW w:w="608" w:type="pct"/>
            <w:tcBorders>
              <w:top w:val="single" w:sz="4" w:space="0" w:color="95B3D7"/>
              <w:left w:val="nil"/>
              <w:bottom w:val="single" w:sz="4" w:space="0" w:color="95B3D7"/>
              <w:right w:val="nil"/>
            </w:tcBorders>
            <w:shd w:val="clear" w:color="000000" w:fill="4F81BD"/>
            <w:noWrap/>
            <w:vAlign w:val="center"/>
            <w:hideMark/>
          </w:tcPr>
          <w:p w14:paraId="6A0BF090" w14:textId="77777777" w:rsidR="00F41FC0" w:rsidRPr="00E02073" w:rsidRDefault="00F41FC0"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Distr.</w:t>
            </w:r>
          </w:p>
        </w:tc>
        <w:tc>
          <w:tcPr>
            <w:tcW w:w="417" w:type="pct"/>
            <w:tcBorders>
              <w:top w:val="single" w:sz="4" w:space="0" w:color="95B3D7"/>
              <w:left w:val="nil"/>
              <w:bottom w:val="single" w:sz="4" w:space="0" w:color="95B3D7"/>
              <w:right w:val="nil"/>
            </w:tcBorders>
            <w:shd w:val="clear" w:color="000000" w:fill="4F81BD"/>
            <w:noWrap/>
            <w:vAlign w:val="center"/>
            <w:hideMark/>
          </w:tcPr>
          <w:p w14:paraId="6718A784" w14:textId="77777777" w:rsidR="00F41FC0" w:rsidRPr="00E02073" w:rsidRDefault="00F41FC0"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37DF5FAD" w14:textId="77777777" w:rsidR="00F41FC0" w:rsidRPr="00E02073" w:rsidRDefault="00F41FC0"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Sens.</w:t>
            </w:r>
          </w:p>
        </w:tc>
        <w:tc>
          <w:tcPr>
            <w:tcW w:w="417" w:type="pct"/>
            <w:tcBorders>
              <w:top w:val="single" w:sz="4" w:space="0" w:color="95B3D7"/>
              <w:left w:val="nil"/>
              <w:bottom w:val="single" w:sz="4" w:space="0" w:color="95B3D7"/>
              <w:right w:val="nil"/>
            </w:tcBorders>
            <w:shd w:val="clear" w:color="000000" w:fill="4F81BD"/>
            <w:vAlign w:val="center"/>
            <w:hideMark/>
          </w:tcPr>
          <w:p w14:paraId="0F6638D5" w14:textId="77777777" w:rsidR="00F41FC0" w:rsidRPr="00E02073" w:rsidRDefault="00F41FC0" w:rsidP="00BF416C">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&lt;= 3 GHz</w:t>
            </w:r>
          </w:p>
        </w:tc>
        <w:tc>
          <w:tcPr>
            <w:tcW w:w="417" w:type="pct"/>
            <w:tcBorders>
              <w:top w:val="single" w:sz="4" w:space="0" w:color="95B3D7"/>
              <w:left w:val="nil"/>
              <w:bottom w:val="single" w:sz="4" w:space="0" w:color="95B3D7"/>
              <w:right w:val="nil"/>
            </w:tcBorders>
            <w:shd w:val="clear" w:color="000000" w:fill="4F81BD"/>
            <w:vAlign w:val="center"/>
            <w:hideMark/>
          </w:tcPr>
          <w:p w14:paraId="5F9EF3B5" w14:textId="77777777" w:rsidR="00F41FC0" w:rsidRPr="00E02073" w:rsidRDefault="00F41FC0" w:rsidP="00BF416C">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&gt; 3 GHz</w:t>
            </w:r>
          </w:p>
        </w:tc>
      </w:tr>
      <w:tr w:rsidR="00F41FC0" w:rsidRPr="00E02073" w14:paraId="1D5D58FA" w14:textId="77777777" w:rsidTr="00BF416C">
        <w:trPr>
          <w:trHeight w:val="255"/>
        </w:trPr>
        <w:tc>
          <w:tcPr>
            <w:tcW w:w="268" w:type="pct"/>
            <w:tcBorders>
              <w:top w:val="single" w:sz="4" w:space="0" w:color="95B3D7"/>
              <w:left w:val="single" w:sz="4" w:space="0" w:color="95B3D7"/>
              <w:bottom w:val="single" w:sz="4" w:space="0" w:color="95B3D7"/>
              <w:right w:val="nil"/>
            </w:tcBorders>
            <w:shd w:val="clear" w:color="DCE6F1" w:fill="DCE6F1"/>
            <w:vAlign w:val="center"/>
          </w:tcPr>
          <w:p w14:paraId="22BBAE6B" w14:textId="77777777" w:rsidR="00F41FC0" w:rsidRPr="00E02073" w:rsidRDefault="00F41FC0" w:rsidP="00BF416C">
            <w:pPr>
              <w:spacing w:after="0" w:line="240" w:lineRule="auto"/>
              <w:jc w:val="center"/>
              <w:rPr>
                <w:color w:val="000000"/>
                <w:sz w:val="16"/>
                <w:szCs w:val="16"/>
              </w:rPr>
            </w:pPr>
            <w:r w:rsidRPr="00E02073">
              <w:rPr>
                <w:color w:val="000000"/>
                <w:sz w:val="16"/>
                <w:szCs w:val="16"/>
              </w:rPr>
              <w:t>14</w:t>
            </w:r>
          </w:p>
        </w:tc>
        <w:tc>
          <w:tcPr>
            <w:tcW w:w="1322" w:type="pct"/>
            <w:tcBorders>
              <w:top w:val="single" w:sz="4" w:space="0" w:color="95B3D7"/>
              <w:left w:val="single" w:sz="4" w:space="0" w:color="95B3D7"/>
              <w:bottom w:val="single" w:sz="4" w:space="0" w:color="95B3D7"/>
              <w:right w:val="nil"/>
            </w:tcBorders>
            <w:shd w:val="clear" w:color="DCE6F1" w:fill="DCE6F1"/>
            <w:noWrap/>
            <w:vAlign w:val="center"/>
            <w:hideMark/>
          </w:tcPr>
          <w:p w14:paraId="151EFD70" w14:textId="59AFCA88" w:rsidR="00F41FC0" w:rsidRPr="00E02073" w:rsidRDefault="00F41FC0" w:rsidP="00BF416C">
            <w:pPr>
              <w:spacing w:after="0" w:line="240" w:lineRule="auto"/>
              <w:rPr>
                <w:color w:val="000000"/>
                <w:sz w:val="16"/>
                <w:szCs w:val="16"/>
              </w:rPr>
            </w:pPr>
            <w:r w:rsidRPr="00E02073">
              <w:rPr>
                <w:rFonts w:eastAsia="Times New Roman"/>
                <w:sz w:val="16"/>
                <w:szCs w:val="16"/>
                <w:lang w:eastAsia="en-US"/>
              </w:rPr>
              <w:t>Rotary joints</w:t>
            </w:r>
          </w:p>
        </w:tc>
        <w:tc>
          <w:tcPr>
            <w:tcW w:w="378" w:type="pct"/>
            <w:tcBorders>
              <w:top w:val="single" w:sz="4" w:space="0" w:color="95B3D7"/>
              <w:left w:val="nil"/>
              <w:bottom w:val="single" w:sz="4" w:space="0" w:color="95B3D7"/>
              <w:right w:val="nil"/>
            </w:tcBorders>
            <w:shd w:val="clear" w:color="DCE6F1" w:fill="DCE6F1"/>
            <w:noWrap/>
            <w:vAlign w:val="center"/>
            <w:hideMark/>
          </w:tcPr>
          <w:p w14:paraId="60ED7EDD" w14:textId="77777777" w:rsidR="00F41FC0" w:rsidRPr="00E02073" w:rsidRDefault="00F41FC0" w:rsidP="00BF416C">
            <w:pPr>
              <w:spacing w:after="0" w:line="240" w:lineRule="auto"/>
              <w:jc w:val="center"/>
              <w:rPr>
                <w:rFonts w:eastAsia="Times New Roman"/>
                <w:color w:val="000000"/>
                <w:sz w:val="16"/>
                <w:szCs w:val="16"/>
              </w:rPr>
            </w:pPr>
            <w:r w:rsidRPr="00E02073">
              <w:rPr>
                <w:color w:val="000000"/>
                <w:sz w:val="16"/>
                <w:szCs w:val="16"/>
              </w:rPr>
              <w:t>0.00</w:t>
            </w:r>
          </w:p>
        </w:tc>
        <w:tc>
          <w:tcPr>
            <w:tcW w:w="378" w:type="pct"/>
            <w:tcBorders>
              <w:top w:val="single" w:sz="4" w:space="0" w:color="95B3D7"/>
              <w:left w:val="nil"/>
              <w:bottom w:val="single" w:sz="4" w:space="0" w:color="95B3D7"/>
              <w:right w:val="nil"/>
            </w:tcBorders>
            <w:shd w:val="clear" w:color="DCE6F1" w:fill="DCE6F1"/>
            <w:noWrap/>
            <w:vAlign w:val="center"/>
            <w:hideMark/>
          </w:tcPr>
          <w:p w14:paraId="1228C193" w14:textId="77777777" w:rsidR="00F41FC0" w:rsidRPr="00E02073" w:rsidRDefault="00F41FC0" w:rsidP="00BF416C">
            <w:pPr>
              <w:spacing w:after="0" w:line="240" w:lineRule="auto"/>
              <w:jc w:val="center"/>
              <w:rPr>
                <w:color w:val="000000"/>
                <w:sz w:val="16"/>
                <w:szCs w:val="16"/>
              </w:rPr>
            </w:pPr>
            <w:r w:rsidRPr="00E02073">
              <w:rPr>
                <w:color w:val="000000"/>
                <w:sz w:val="16"/>
                <w:szCs w:val="16"/>
              </w:rPr>
              <w:t>0.00</w:t>
            </w:r>
          </w:p>
        </w:tc>
        <w:tc>
          <w:tcPr>
            <w:tcW w:w="378" w:type="pct"/>
            <w:tcBorders>
              <w:top w:val="single" w:sz="4" w:space="0" w:color="95B3D7"/>
              <w:left w:val="nil"/>
              <w:bottom w:val="single" w:sz="4" w:space="0" w:color="95B3D7"/>
              <w:right w:val="nil"/>
            </w:tcBorders>
            <w:shd w:val="clear" w:color="DCE6F1" w:fill="DCE6F1"/>
            <w:noWrap/>
            <w:vAlign w:val="center"/>
            <w:hideMark/>
          </w:tcPr>
          <w:p w14:paraId="4096DD59" w14:textId="77777777" w:rsidR="00F41FC0" w:rsidRPr="00E02073" w:rsidRDefault="00F41FC0" w:rsidP="00BF416C">
            <w:pPr>
              <w:spacing w:after="0" w:line="240" w:lineRule="auto"/>
              <w:jc w:val="center"/>
              <w:rPr>
                <w:rFonts w:eastAsia="Times New Roman"/>
                <w:color w:val="000000"/>
                <w:sz w:val="16"/>
                <w:szCs w:val="16"/>
              </w:rPr>
            </w:pPr>
            <w:r w:rsidRPr="00E02073">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hideMark/>
          </w:tcPr>
          <w:p w14:paraId="76B67AF7" w14:textId="02AF6908" w:rsidR="00F41FC0" w:rsidRPr="00E02073" w:rsidRDefault="00F41FC0" w:rsidP="00F41FC0">
            <w:pPr>
              <w:spacing w:after="0" w:line="240" w:lineRule="auto"/>
              <w:jc w:val="center"/>
              <w:rPr>
                <w:rFonts w:eastAsia="Times New Roman"/>
                <w:color w:val="000000"/>
                <w:sz w:val="16"/>
                <w:szCs w:val="16"/>
              </w:rPr>
            </w:pPr>
            <w:r w:rsidRPr="00E02073">
              <w:rPr>
                <w:color w:val="000000"/>
                <w:sz w:val="16"/>
                <w:szCs w:val="16"/>
              </w:rPr>
              <w:t>U-shaped</w:t>
            </w:r>
          </w:p>
        </w:tc>
        <w:tc>
          <w:tcPr>
            <w:tcW w:w="417" w:type="pct"/>
            <w:tcBorders>
              <w:top w:val="single" w:sz="4" w:space="0" w:color="95B3D7"/>
              <w:left w:val="nil"/>
              <w:bottom w:val="single" w:sz="4" w:space="0" w:color="95B3D7"/>
              <w:right w:val="nil"/>
            </w:tcBorders>
            <w:shd w:val="clear" w:color="DCE6F1" w:fill="DCE6F1"/>
            <w:noWrap/>
            <w:vAlign w:val="center"/>
            <w:hideMark/>
          </w:tcPr>
          <w:p w14:paraId="51985B8D" w14:textId="52BF7FFC" w:rsidR="00F41FC0" w:rsidRPr="00E02073" w:rsidRDefault="00F41FC0" w:rsidP="00BF416C">
            <w:pPr>
              <w:spacing w:after="0" w:line="240" w:lineRule="auto"/>
              <w:jc w:val="center"/>
              <w:rPr>
                <w:rFonts w:eastAsia="Times New Roman"/>
                <w:color w:val="000000"/>
                <w:sz w:val="16"/>
                <w:szCs w:val="16"/>
              </w:rPr>
            </w:pPr>
            <w:r w:rsidRPr="00E02073">
              <w:rPr>
                <w:color w:val="000000"/>
                <w:sz w:val="16"/>
                <w:szCs w:val="16"/>
              </w:rPr>
              <w:t>√2</w:t>
            </w:r>
          </w:p>
        </w:tc>
        <w:tc>
          <w:tcPr>
            <w:tcW w:w="417" w:type="pct"/>
            <w:tcBorders>
              <w:top w:val="single" w:sz="4" w:space="0" w:color="95B3D7"/>
              <w:left w:val="nil"/>
              <w:bottom w:val="single" w:sz="4" w:space="0" w:color="95B3D7"/>
              <w:right w:val="nil"/>
            </w:tcBorders>
            <w:shd w:val="clear" w:color="DCE6F1" w:fill="DCE6F1"/>
            <w:noWrap/>
            <w:vAlign w:val="center"/>
            <w:hideMark/>
          </w:tcPr>
          <w:p w14:paraId="5CFD19F2" w14:textId="77777777" w:rsidR="00F41FC0" w:rsidRPr="00E02073" w:rsidRDefault="00F41FC0" w:rsidP="00BF416C">
            <w:pPr>
              <w:spacing w:after="0" w:line="240" w:lineRule="auto"/>
              <w:jc w:val="center"/>
              <w:rPr>
                <w:rFonts w:eastAsia="Times New Roman"/>
                <w:color w:val="000000"/>
                <w:sz w:val="16"/>
                <w:szCs w:val="16"/>
              </w:rPr>
            </w:pPr>
            <w:r w:rsidRPr="00E02073">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74D93E10" w14:textId="77777777" w:rsidR="00F41FC0" w:rsidRPr="00E02073" w:rsidRDefault="00F41FC0" w:rsidP="00BF416C">
            <w:pPr>
              <w:spacing w:after="0" w:line="240" w:lineRule="auto"/>
              <w:jc w:val="center"/>
              <w:rPr>
                <w:rFonts w:eastAsia="Times New Roman"/>
                <w:color w:val="000000"/>
                <w:sz w:val="16"/>
                <w:szCs w:val="16"/>
              </w:rPr>
            </w:pPr>
            <w:r w:rsidRPr="00E02073">
              <w:rPr>
                <w:color w:val="000000"/>
                <w:sz w:val="16"/>
                <w:szCs w:val="16"/>
              </w:rPr>
              <w:t>0.00</w:t>
            </w:r>
          </w:p>
        </w:tc>
        <w:tc>
          <w:tcPr>
            <w:tcW w:w="417" w:type="pct"/>
            <w:tcBorders>
              <w:top w:val="single" w:sz="4" w:space="0" w:color="95B3D7"/>
              <w:left w:val="nil"/>
              <w:bottom w:val="single" w:sz="4" w:space="0" w:color="95B3D7"/>
              <w:right w:val="nil"/>
            </w:tcBorders>
            <w:shd w:val="clear" w:color="DCE6F1" w:fill="DCE6F1"/>
            <w:noWrap/>
            <w:vAlign w:val="center"/>
            <w:hideMark/>
          </w:tcPr>
          <w:p w14:paraId="4D2EF442" w14:textId="77777777" w:rsidR="00F41FC0" w:rsidRPr="00E02073" w:rsidRDefault="00F41FC0" w:rsidP="00BF416C">
            <w:pPr>
              <w:spacing w:after="0" w:line="240" w:lineRule="auto"/>
              <w:jc w:val="center"/>
              <w:rPr>
                <w:rFonts w:eastAsia="Times New Roman"/>
                <w:color w:val="000000"/>
                <w:sz w:val="16"/>
                <w:szCs w:val="16"/>
              </w:rPr>
            </w:pPr>
            <w:r w:rsidRPr="00E02073">
              <w:rPr>
                <w:color w:val="000000"/>
                <w:sz w:val="16"/>
                <w:szCs w:val="16"/>
              </w:rPr>
              <w:t>0.00</w:t>
            </w:r>
          </w:p>
        </w:tc>
      </w:tr>
    </w:tbl>
    <w:p w14:paraId="59DA75DE" w14:textId="77777777" w:rsidR="00F41FC0" w:rsidRPr="00E02073" w:rsidRDefault="00F41FC0" w:rsidP="00F41FC0">
      <w:pPr>
        <w:rPr>
          <w:lang w:eastAsia="en-US"/>
        </w:rPr>
      </w:pPr>
    </w:p>
    <w:p w14:paraId="1F4A7B0C" w14:textId="4A322C85" w:rsidR="00EA4BE2" w:rsidRPr="00E02073" w:rsidRDefault="00EA4BE2" w:rsidP="00EA4BE2">
      <w:pPr>
        <w:pStyle w:val="Heading2"/>
        <w:rPr>
          <w:lang w:val="en-US"/>
        </w:rPr>
      </w:pPr>
      <w:r w:rsidRPr="00E02073">
        <w:rPr>
          <w:lang w:val="en-US"/>
        </w:rPr>
        <w:t>Switching uncertainty</w:t>
      </w:r>
    </w:p>
    <w:p w14:paraId="25281B59" w14:textId="5396497B" w:rsidR="00F41FC0" w:rsidRPr="00E02073" w:rsidRDefault="00F41FC0" w:rsidP="00F41FC0">
      <w:pPr>
        <w:jc w:val="both"/>
      </w:pPr>
      <w:r w:rsidRPr="00E02073">
        <w:t xml:space="preserve">This term is evaluated using the </w:t>
      </w:r>
      <w:proofErr w:type="spellStart"/>
      <w:r w:rsidRPr="00E02073">
        <w:t>Tx</w:t>
      </w:r>
      <w:proofErr w:type="spellEnd"/>
      <w:r w:rsidRPr="00E02073">
        <w:t xml:space="preserve"> range calibration setup described in</w:t>
      </w:r>
      <w:r w:rsidR="00CA6405" w:rsidRPr="00E02073">
        <w:t xml:space="preserve"> </w:t>
      </w:r>
      <w:r w:rsidR="00CA6405" w:rsidRPr="00E02073">
        <w:fldChar w:fldCharType="begin"/>
      </w:r>
      <w:r w:rsidR="00CA6405" w:rsidRPr="00E02073">
        <w:instrText xml:space="preserve"> REF _Ref16672523 \r \h </w:instrText>
      </w:r>
      <w:r w:rsidR="00CA6405" w:rsidRPr="00E02073">
        <w:fldChar w:fldCharType="separate"/>
      </w:r>
      <w:r w:rsidR="00CA6405" w:rsidRPr="00E02073">
        <w:t>[2]</w:t>
      </w:r>
      <w:r w:rsidR="00CA6405" w:rsidRPr="00E02073">
        <w:fldChar w:fldCharType="end"/>
      </w:r>
      <w:r w:rsidRPr="00E02073">
        <w:t xml:space="preserve"> by measuring the value of the power </w:t>
      </w:r>
      <m:oMath>
        <m:sSub>
          <m:sSubPr>
            <m:ctrlPr>
              <w:rPr>
                <w:rFonts w:ascii="Cambria Math" w:hAnsi="Cambria Math"/>
                <w:i/>
              </w:rPr>
            </m:ctrlPr>
          </m:sSubPr>
          <m:e>
            <m:r>
              <w:rPr>
                <w:rFonts w:ascii="Cambria Math" w:hAnsi="Cambria Math"/>
              </w:rPr>
              <m:t>P</m:t>
            </m:r>
          </m:e>
          <m:sub>
            <m:r>
              <w:rPr>
                <w:rFonts w:ascii="Cambria Math" w:hAnsi="Cambria Math"/>
              </w:rPr>
              <m:t>DUT</m:t>
            </m:r>
          </m:sub>
        </m:sSub>
      </m:oMath>
      <w:r w:rsidRPr="00E02073">
        <w:t xml:space="preserve"> received by the spectrum analyzer five times after switching several times the switching unit (i.e. R&amp;S OSP). </w:t>
      </w:r>
    </w:p>
    <w:p w14:paraId="0EADE9BF" w14:textId="77777777" w:rsidR="00F41FC0" w:rsidRPr="00E02073" w:rsidRDefault="00F41FC0" w:rsidP="00F41FC0">
      <w:pPr>
        <w:jc w:val="both"/>
      </w:pPr>
      <w:r w:rsidRPr="00E02073">
        <w:t>The uncertainty is determined by taking the maximal difference between the five different measurements. A rectangular distribution is assumed for this uncertainty.</w:t>
      </w:r>
    </w:p>
    <w:tbl>
      <w:tblPr>
        <w:tblW w:w="5000" w:type="pct"/>
        <w:tblLayout w:type="fixed"/>
        <w:tblLook w:val="04A0" w:firstRow="1" w:lastRow="0" w:firstColumn="1" w:lastColumn="0" w:noHBand="0" w:noVBand="1"/>
      </w:tblPr>
      <w:tblGrid>
        <w:gridCol w:w="502"/>
        <w:gridCol w:w="2474"/>
        <w:gridCol w:w="707"/>
        <w:gridCol w:w="707"/>
        <w:gridCol w:w="707"/>
        <w:gridCol w:w="1138"/>
        <w:gridCol w:w="780"/>
        <w:gridCol w:w="780"/>
        <w:gridCol w:w="780"/>
        <w:gridCol w:w="780"/>
      </w:tblGrid>
      <w:tr w:rsidR="00F41FC0" w:rsidRPr="00E02073" w14:paraId="40BA8E8D" w14:textId="77777777" w:rsidTr="00BF416C">
        <w:trPr>
          <w:trHeight w:val="510"/>
        </w:trPr>
        <w:tc>
          <w:tcPr>
            <w:tcW w:w="268" w:type="pct"/>
            <w:tcBorders>
              <w:top w:val="single" w:sz="4" w:space="0" w:color="95B3D7"/>
              <w:left w:val="single" w:sz="4" w:space="0" w:color="95B3D7"/>
              <w:bottom w:val="single" w:sz="4" w:space="0" w:color="95B3D7"/>
              <w:right w:val="nil"/>
            </w:tcBorders>
            <w:shd w:val="clear" w:color="000000" w:fill="4F81BD"/>
            <w:vAlign w:val="center"/>
          </w:tcPr>
          <w:p w14:paraId="681A2AB7" w14:textId="77777777" w:rsidR="00F41FC0" w:rsidRPr="00E02073" w:rsidRDefault="00F41FC0"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UID</w:t>
            </w:r>
          </w:p>
        </w:tc>
        <w:tc>
          <w:tcPr>
            <w:tcW w:w="1322" w:type="pct"/>
            <w:tcBorders>
              <w:top w:val="single" w:sz="4" w:space="0" w:color="95B3D7"/>
              <w:left w:val="single" w:sz="4" w:space="0" w:color="95B3D7"/>
              <w:bottom w:val="single" w:sz="4" w:space="0" w:color="95B3D7"/>
              <w:right w:val="nil"/>
            </w:tcBorders>
            <w:shd w:val="clear" w:color="000000" w:fill="4F81BD"/>
            <w:noWrap/>
            <w:vAlign w:val="center"/>
            <w:hideMark/>
          </w:tcPr>
          <w:p w14:paraId="4EE5A970" w14:textId="77777777" w:rsidR="00F41FC0" w:rsidRPr="00E02073" w:rsidRDefault="00F41FC0" w:rsidP="00BF416C">
            <w:pPr>
              <w:spacing w:after="0" w:line="240" w:lineRule="auto"/>
              <w:rPr>
                <w:rFonts w:eastAsia="Times New Roman"/>
                <w:b/>
                <w:bCs/>
                <w:color w:val="FFFFFF"/>
                <w:sz w:val="16"/>
                <w:szCs w:val="16"/>
              </w:rPr>
            </w:pPr>
            <w:r w:rsidRPr="00E02073">
              <w:rPr>
                <w:rFonts w:eastAsia="Times New Roman"/>
                <w:b/>
                <w:bCs/>
                <w:color w:val="FFFFFF"/>
                <w:sz w:val="16"/>
                <w:szCs w:val="16"/>
              </w:rPr>
              <w:t>Uncertainty Source</w:t>
            </w:r>
          </w:p>
        </w:tc>
        <w:tc>
          <w:tcPr>
            <w:tcW w:w="378" w:type="pct"/>
            <w:tcBorders>
              <w:top w:val="single" w:sz="4" w:space="0" w:color="95B3D7"/>
              <w:left w:val="nil"/>
              <w:bottom w:val="single" w:sz="4" w:space="0" w:color="95B3D7"/>
              <w:right w:val="nil"/>
            </w:tcBorders>
            <w:shd w:val="clear" w:color="000000" w:fill="4F81BD"/>
            <w:vAlign w:val="center"/>
            <w:hideMark/>
          </w:tcPr>
          <w:p w14:paraId="5BA20A4C" w14:textId="77777777" w:rsidR="00F41FC0" w:rsidRPr="00E02073" w:rsidRDefault="00F41FC0"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&lt;= 3 GHz</w:t>
            </w:r>
          </w:p>
        </w:tc>
        <w:tc>
          <w:tcPr>
            <w:tcW w:w="378" w:type="pct"/>
            <w:tcBorders>
              <w:top w:val="single" w:sz="4" w:space="0" w:color="95B3D7"/>
              <w:left w:val="nil"/>
              <w:bottom w:val="single" w:sz="4" w:space="0" w:color="95B3D7"/>
              <w:right w:val="nil"/>
            </w:tcBorders>
            <w:shd w:val="clear" w:color="000000" w:fill="4F81BD"/>
            <w:vAlign w:val="center"/>
            <w:hideMark/>
          </w:tcPr>
          <w:p w14:paraId="7271F2ED" w14:textId="77777777" w:rsidR="00F41FC0" w:rsidRPr="00E02073" w:rsidRDefault="00F41FC0"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&gt; 3 GHz</w:t>
            </w:r>
          </w:p>
        </w:tc>
        <w:tc>
          <w:tcPr>
            <w:tcW w:w="378" w:type="pct"/>
            <w:tcBorders>
              <w:top w:val="single" w:sz="4" w:space="0" w:color="95B3D7"/>
              <w:left w:val="nil"/>
              <w:bottom w:val="single" w:sz="4" w:space="0" w:color="95B3D7"/>
              <w:right w:val="nil"/>
            </w:tcBorders>
            <w:shd w:val="clear" w:color="000000" w:fill="4F81BD"/>
            <w:noWrap/>
            <w:vAlign w:val="center"/>
            <w:hideMark/>
          </w:tcPr>
          <w:p w14:paraId="18816ED4" w14:textId="77777777" w:rsidR="00F41FC0" w:rsidRPr="00E02073" w:rsidRDefault="00F41FC0"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Unit</w:t>
            </w:r>
          </w:p>
        </w:tc>
        <w:tc>
          <w:tcPr>
            <w:tcW w:w="608" w:type="pct"/>
            <w:tcBorders>
              <w:top w:val="single" w:sz="4" w:space="0" w:color="95B3D7"/>
              <w:left w:val="nil"/>
              <w:bottom w:val="single" w:sz="4" w:space="0" w:color="95B3D7"/>
              <w:right w:val="nil"/>
            </w:tcBorders>
            <w:shd w:val="clear" w:color="000000" w:fill="4F81BD"/>
            <w:noWrap/>
            <w:vAlign w:val="center"/>
            <w:hideMark/>
          </w:tcPr>
          <w:p w14:paraId="388570E4" w14:textId="77777777" w:rsidR="00F41FC0" w:rsidRPr="00E02073" w:rsidRDefault="00F41FC0"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Distr.</w:t>
            </w:r>
          </w:p>
        </w:tc>
        <w:tc>
          <w:tcPr>
            <w:tcW w:w="417" w:type="pct"/>
            <w:tcBorders>
              <w:top w:val="single" w:sz="4" w:space="0" w:color="95B3D7"/>
              <w:left w:val="nil"/>
              <w:bottom w:val="single" w:sz="4" w:space="0" w:color="95B3D7"/>
              <w:right w:val="nil"/>
            </w:tcBorders>
            <w:shd w:val="clear" w:color="000000" w:fill="4F81BD"/>
            <w:noWrap/>
            <w:vAlign w:val="center"/>
            <w:hideMark/>
          </w:tcPr>
          <w:p w14:paraId="7248A54E" w14:textId="77777777" w:rsidR="00F41FC0" w:rsidRPr="00E02073" w:rsidRDefault="00F41FC0"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67FA904D" w14:textId="77777777" w:rsidR="00F41FC0" w:rsidRPr="00E02073" w:rsidRDefault="00F41FC0"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Sens.</w:t>
            </w:r>
          </w:p>
        </w:tc>
        <w:tc>
          <w:tcPr>
            <w:tcW w:w="417" w:type="pct"/>
            <w:tcBorders>
              <w:top w:val="single" w:sz="4" w:space="0" w:color="95B3D7"/>
              <w:left w:val="nil"/>
              <w:bottom w:val="single" w:sz="4" w:space="0" w:color="95B3D7"/>
              <w:right w:val="nil"/>
            </w:tcBorders>
            <w:shd w:val="clear" w:color="000000" w:fill="4F81BD"/>
            <w:vAlign w:val="center"/>
            <w:hideMark/>
          </w:tcPr>
          <w:p w14:paraId="127EDAA1" w14:textId="77777777" w:rsidR="00F41FC0" w:rsidRPr="00E02073" w:rsidRDefault="00F41FC0" w:rsidP="00BF416C">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&lt;= 3 GHz</w:t>
            </w:r>
          </w:p>
        </w:tc>
        <w:tc>
          <w:tcPr>
            <w:tcW w:w="417" w:type="pct"/>
            <w:tcBorders>
              <w:top w:val="single" w:sz="4" w:space="0" w:color="95B3D7"/>
              <w:left w:val="nil"/>
              <w:bottom w:val="single" w:sz="4" w:space="0" w:color="95B3D7"/>
              <w:right w:val="nil"/>
            </w:tcBorders>
            <w:shd w:val="clear" w:color="000000" w:fill="4F81BD"/>
            <w:vAlign w:val="center"/>
            <w:hideMark/>
          </w:tcPr>
          <w:p w14:paraId="2796013F" w14:textId="77777777" w:rsidR="00F41FC0" w:rsidRPr="00E02073" w:rsidRDefault="00F41FC0" w:rsidP="00BF416C">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&gt; 3 GHz</w:t>
            </w:r>
          </w:p>
        </w:tc>
      </w:tr>
      <w:tr w:rsidR="00F41FC0" w:rsidRPr="00E02073" w14:paraId="62F74472" w14:textId="77777777" w:rsidTr="00BF416C">
        <w:trPr>
          <w:trHeight w:val="255"/>
        </w:trPr>
        <w:tc>
          <w:tcPr>
            <w:tcW w:w="268" w:type="pct"/>
            <w:tcBorders>
              <w:top w:val="single" w:sz="4" w:space="0" w:color="95B3D7"/>
              <w:left w:val="single" w:sz="4" w:space="0" w:color="95B3D7"/>
              <w:bottom w:val="single" w:sz="4" w:space="0" w:color="95B3D7"/>
              <w:right w:val="nil"/>
            </w:tcBorders>
            <w:shd w:val="clear" w:color="DCE6F1" w:fill="DCE6F1"/>
            <w:vAlign w:val="center"/>
          </w:tcPr>
          <w:p w14:paraId="4FFB87B2" w14:textId="023C0927" w:rsidR="00F41FC0" w:rsidRPr="00E02073" w:rsidRDefault="00F41FC0" w:rsidP="00F41FC0">
            <w:pPr>
              <w:spacing w:after="0" w:line="240" w:lineRule="auto"/>
              <w:jc w:val="center"/>
              <w:rPr>
                <w:color w:val="000000"/>
                <w:sz w:val="16"/>
                <w:szCs w:val="16"/>
              </w:rPr>
            </w:pPr>
            <w:r w:rsidRPr="00E02073">
              <w:rPr>
                <w:color w:val="000000"/>
                <w:sz w:val="16"/>
                <w:szCs w:val="16"/>
              </w:rPr>
              <w:t>19</w:t>
            </w:r>
          </w:p>
        </w:tc>
        <w:tc>
          <w:tcPr>
            <w:tcW w:w="1322" w:type="pct"/>
            <w:tcBorders>
              <w:top w:val="single" w:sz="4" w:space="0" w:color="95B3D7"/>
              <w:left w:val="single" w:sz="4" w:space="0" w:color="95B3D7"/>
              <w:bottom w:val="single" w:sz="4" w:space="0" w:color="95B3D7"/>
              <w:right w:val="nil"/>
            </w:tcBorders>
            <w:shd w:val="clear" w:color="DCE6F1" w:fill="DCE6F1"/>
            <w:noWrap/>
            <w:vAlign w:val="center"/>
            <w:hideMark/>
          </w:tcPr>
          <w:p w14:paraId="7F9194A6" w14:textId="28126D73" w:rsidR="00F41FC0" w:rsidRPr="00E02073" w:rsidRDefault="00F41FC0" w:rsidP="00F41FC0">
            <w:pPr>
              <w:spacing w:after="0" w:line="240" w:lineRule="auto"/>
              <w:rPr>
                <w:color w:val="000000"/>
                <w:sz w:val="16"/>
                <w:szCs w:val="16"/>
              </w:rPr>
            </w:pPr>
            <w:r w:rsidRPr="00E02073">
              <w:rPr>
                <w:rFonts w:eastAsia="Times New Roman"/>
                <w:sz w:val="16"/>
                <w:szCs w:val="16"/>
                <w:lang w:eastAsia="en-US"/>
              </w:rPr>
              <w:t>Switching uncertainty</w:t>
            </w:r>
          </w:p>
        </w:tc>
        <w:tc>
          <w:tcPr>
            <w:tcW w:w="378" w:type="pct"/>
            <w:tcBorders>
              <w:top w:val="single" w:sz="4" w:space="0" w:color="95B3D7"/>
              <w:left w:val="nil"/>
              <w:bottom w:val="single" w:sz="4" w:space="0" w:color="95B3D7"/>
              <w:right w:val="nil"/>
            </w:tcBorders>
            <w:shd w:val="clear" w:color="DCE6F1" w:fill="DCE6F1"/>
            <w:noWrap/>
            <w:vAlign w:val="center"/>
            <w:hideMark/>
          </w:tcPr>
          <w:p w14:paraId="0F008E1B" w14:textId="231615B4" w:rsidR="00F41FC0" w:rsidRPr="00E02073" w:rsidRDefault="00F41FC0" w:rsidP="00F41FC0">
            <w:pPr>
              <w:spacing w:after="0" w:line="240" w:lineRule="auto"/>
              <w:jc w:val="center"/>
              <w:rPr>
                <w:rFonts w:eastAsia="Times New Roman"/>
                <w:color w:val="000000"/>
                <w:sz w:val="16"/>
                <w:szCs w:val="16"/>
              </w:rPr>
            </w:pPr>
            <w:r w:rsidRPr="00E02073">
              <w:rPr>
                <w:color w:val="000000"/>
                <w:sz w:val="16"/>
                <w:szCs w:val="16"/>
              </w:rPr>
              <w:t>0.020</w:t>
            </w:r>
          </w:p>
        </w:tc>
        <w:tc>
          <w:tcPr>
            <w:tcW w:w="378" w:type="pct"/>
            <w:tcBorders>
              <w:top w:val="single" w:sz="4" w:space="0" w:color="95B3D7"/>
              <w:left w:val="nil"/>
              <w:bottom w:val="single" w:sz="4" w:space="0" w:color="95B3D7"/>
              <w:right w:val="nil"/>
            </w:tcBorders>
            <w:shd w:val="clear" w:color="DCE6F1" w:fill="DCE6F1"/>
            <w:noWrap/>
            <w:vAlign w:val="center"/>
            <w:hideMark/>
          </w:tcPr>
          <w:p w14:paraId="23586792" w14:textId="200B5771" w:rsidR="00F41FC0" w:rsidRPr="00E02073" w:rsidRDefault="00F41FC0" w:rsidP="00F41FC0">
            <w:pPr>
              <w:spacing w:after="0" w:line="240" w:lineRule="auto"/>
              <w:jc w:val="center"/>
              <w:rPr>
                <w:color w:val="000000"/>
                <w:sz w:val="16"/>
                <w:szCs w:val="16"/>
              </w:rPr>
            </w:pPr>
            <w:r w:rsidRPr="00E02073">
              <w:rPr>
                <w:color w:val="000000"/>
                <w:sz w:val="16"/>
                <w:szCs w:val="16"/>
              </w:rPr>
              <w:t>0.020</w:t>
            </w:r>
          </w:p>
        </w:tc>
        <w:tc>
          <w:tcPr>
            <w:tcW w:w="378" w:type="pct"/>
            <w:tcBorders>
              <w:top w:val="single" w:sz="4" w:space="0" w:color="95B3D7"/>
              <w:left w:val="nil"/>
              <w:bottom w:val="single" w:sz="4" w:space="0" w:color="95B3D7"/>
              <w:right w:val="nil"/>
            </w:tcBorders>
            <w:shd w:val="clear" w:color="DCE6F1" w:fill="DCE6F1"/>
            <w:noWrap/>
            <w:vAlign w:val="center"/>
            <w:hideMark/>
          </w:tcPr>
          <w:p w14:paraId="118A03A4" w14:textId="77777777" w:rsidR="00F41FC0" w:rsidRPr="00E02073" w:rsidRDefault="00F41FC0" w:rsidP="00F41FC0">
            <w:pPr>
              <w:spacing w:after="0" w:line="240" w:lineRule="auto"/>
              <w:jc w:val="center"/>
              <w:rPr>
                <w:rFonts w:eastAsia="Times New Roman"/>
                <w:color w:val="000000"/>
                <w:sz w:val="16"/>
                <w:szCs w:val="16"/>
              </w:rPr>
            </w:pPr>
            <w:r w:rsidRPr="00E02073">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hideMark/>
          </w:tcPr>
          <w:p w14:paraId="76BA5582" w14:textId="3F64683C" w:rsidR="00F41FC0" w:rsidRPr="00E02073" w:rsidRDefault="00F41FC0" w:rsidP="00F41FC0">
            <w:pPr>
              <w:spacing w:after="0" w:line="240" w:lineRule="auto"/>
              <w:jc w:val="center"/>
              <w:rPr>
                <w:rFonts w:eastAsia="Times New Roman"/>
                <w:color w:val="000000"/>
                <w:sz w:val="16"/>
                <w:szCs w:val="16"/>
              </w:rPr>
            </w:pPr>
            <w:r w:rsidRPr="00E02073">
              <w:rPr>
                <w:color w:val="000000"/>
                <w:sz w:val="16"/>
                <w:szCs w:val="16"/>
              </w:rPr>
              <w:t>Rectangular</w:t>
            </w:r>
          </w:p>
        </w:tc>
        <w:tc>
          <w:tcPr>
            <w:tcW w:w="417" w:type="pct"/>
            <w:tcBorders>
              <w:top w:val="single" w:sz="4" w:space="0" w:color="95B3D7"/>
              <w:left w:val="nil"/>
              <w:bottom w:val="single" w:sz="4" w:space="0" w:color="95B3D7"/>
              <w:right w:val="nil"/>
            </w:tcBorders>
            <w:shd w:val="clear" w:color="DCE6F1" w:fill="DCE6F1"/>
            <w:noWrap/>
            <w:vAlign w:val="center"/>
            <w:hideMark/>
          </w:tcPr>
          <w:p w14:paraId="656F5F80" w14:textId="2C31FDB1" w:rsidR="00F41FC0" w:rsidRPr="00E02073" w:rsidRDefault="00F41FC0" w:rsidP="00F41FC0">
            <w:pPr>
              <w:spacing w:after="0" w:line="240" w:lineRule="auto"/>
              <w:jc w:val="center"/>
              <w:rPr>
                <w:rFonts w:eastAsia="Times New Roman"/>
                <w:color w:val="000000"/>
                <w:sz w:val="16"/>
                <w:szCs w:val="16"/>
              </w:rPr>
            </w:pPr>
            <w:r w:rsidRPr="00E02073">
              <w:rPr>
                <w:color w:val="000000"/>
                <w:sz w:val="16"/>
                <w:szCs w:val="16"/>
              </w:rPr>
              <w:t>√3</w:t>
            </w:r>
          </w:p>
        </w:tc>
        <w:tc>
          <w:tcPr>
            <w:tcW w:w="417" w:type="pct"/>
            <w:tcBorders>
              <w:top w:val="single" w:sz="4" w:space="0" w:color="95B3D7"/>
              <w:left w:val="nil"/>
              <w:bottom w:val="single" w:sz="4" w:space="0" w:color="95B3D7"/>
              <w:right w:val="nil"/>
            </w:tcBorders>
            <w:shd w:val="clear" w:color="DCE6F1" w:fill="DCE6F1"/>
            <w:noWrap/>
            <w:vAlign w:val="center"/>
            <w:hideMark/>
          </w:tcPr>
          <w:p w14:paraId="7CAF9454" w14:textId="77777777" w:rsidR="00F41FC0" w:rsidRPr="00E02073" w:rsidRDefault="00F41FC0" w:rsidP="00F41FC0">
            <w:pPr>
              <w:spacing w:after="0" w:line="240" w:lineRule="auto"/>
              <w:jc w:val="center"/>
              <w:rPr>
                <w:rFonts w:eastAsia="Times New Roman"/>
                <w:color w:val="000000"/>
                <w:sz w:val="16"/>
                <w:szCs w:val="16"/>
              </w:rPr>
            </w:pPr>
            <w:r w:rsidRPr="00E02073">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76DA4AC1" w14:textId="033D87BA" w:rsidR="00F41FC0" w:rsidRPr="00E02073" w:rsidRDefault="00F41FC0" w:rsidP="00F41FC0">
            <w:pPr>
              <w:spacing w:after="0" w:line="240" w:lineRule="auto"/>
              <w:jc w:val="center"/>
              <w:rPr>
                <w:rFonts w:eastAsia="Times New Roman"/>
                <w:color w:val="000000"/>
                <w:sz w:val="16"/>
                <w:szCs w:val="16"/>
              </w:rPr>
            </w:pPr>
            <w:r w:rsidRPr="00E02073">
              <w:rPr>
                <w:color w:val="000000"/>
                <w:sz w:val="16"/>
                <w:szCs w:val="16"/>
              </w:rPr>
              <w:t>0.012</w:t>
            </w:r>
          </w:p>
        </w:tc>
        <w:tc>
          <w:tcPr>
            <w:tcW w:w="417" w:type="pct"/>
            <w:tcBorders>
              <w:top w:val="single" w:sz="4" w:space="0" w:color="95B3D7"/>
              <w:left w:val="nil"/>
              <w:bottom w:val="single" w:sz="4" w:space="0" w:color="95B3D7"/>
              <w:right w:val="nil"/>
            </w:tcBorders>
            <w:shd w:val="clear" w:color="DCE6F1" w:fill="DCE6F1"/>
            <w:noWrap/>
            <w:vAlign w:val="center"/>
            <w:hideMark/>
          </w:tcPr>
          <w:p w14:paraId="2F72D237" w14:textId="1F408499" w:rsidR="00F41FC0" w:rsidRPr="00E02073" w:rsidRDefault="00F41FC0" w:rsidP="00F41FC0">
            <w:pPr>
              <w:spacing w:after="0" w:line="240" w:lineRule="auto"/>
              <w:jc w:val="center"/>
              <w:rPr>
                <w:rFonts w:eastAsia="Times New Roman"/>
                <w:color w:val="000000"/>
                <w:sz w:val="16"/>
                <w:szCs w:val="16"/>
              </w:rPr>
            </w:pPr>
            <w:r w:rsidRPr="00E02073">
              <w:rPr>
                <w:color w:val="000000"/>
                <w:sz w:val="16"/>
                <w:szCs w:val="16"/>
              </w:rPr>
              <w:t>0.012</w:t>
            </w:r>
          </w:p>
        </w:tc>
      </w:tr>
    </w:tbl>
    <w:p w14:paraId="01E2CA14" w14:textId="77777777" w:rsidR="00F41FC0" w:rsidRPr="00E02073" w:rsidRDefault="00F41FC0" w:rsidP="00F41FC0">
      <w:pPr>
        <w:rPr>
          <w:lang w:eastAsia="en-US"/>
        </w:rPr>
      </w:pPr>
    </w:p>
    <w:p w14:paraId="03C9C459" w14:textId="7922BC3C" w:rsidR="00EA4BE2" w:rsidRPr="00E02073" w:rsidRDefault="00EA4BE2" w:rsidP="00EA4BE2">
      <w:pPr>
        <w:pStyle w:val="Heading2"/>
        <w:rPr>
          <w:lang w:val="en-US"/>
        </w:rPr>
      </w:pPr>
      <w:r w:rsidRPr="00E02073">
        <w:rPr>
          <w:lang w:val="en-US"/>
        </w:rPr>
        <w:t>Field calibration repeatability</w:t>
      </w:r>
    </w:p>
    <w:p w14:paraId="1FD5D0DB" w14:textId="5A6C9CE3" w:rsidR="00AB16B4" w:rsidRPr="00E02073" w:rsidRDefault="00AB16B4" w:rsidP="00AB16B4">
      <w:pPr>
        <w:jc w:val="both"/>
      </w:pPr>
      <w:r w:rsidRPr="00E02073">
        <w:t xml:space="preserve">Each execution of field calibration of the measurement antenna array to find the PWC settings provides a slightly different set of settings for the RF components for each antenna path. This results in variation of the synthesized plane wave in the QZ and variation of PWC antenna to </w:t>
      </w:r>
      <w:r w:rsidR="00F21DB6" w:rsidRPr="00E02073">
        <w:t xml:space="preserve">reference </w:t>
      </w:r>
      <w:r w:rsidRPr="00E02073">
        <w:t xml:space="preserve">antenna coupling. This variation </w:t>
      </w:r>
      <w:r w:rsidRPr="00E02073">
        <w:rPr>
          <w:i/>
        </w:rPr>
        <w:t>u</w:t>
      </w:r>
      <w:r w:rsidRPr="00E02073">
        <w:t xml:space="preserve"> is described by field calibration repeatability term.</w:t>
      </w:r>
    </w:p>
    <w:p w14:paraId="68BA2F08" w14:textId="70C401BA" w:rsidR="00AB16B4" w:rsidRPr="00E02073" w:rsidRDefault="00AB16B4" w:rsidP="00AB16B4">
      <w:r w:rsidRPr="00E02073">
        <w:t>In other to determine this term, the following step by step process is followed:</w:t>
      </w:r>
    </w:p>
    <w:p w14:paraId="49AB3F11" w14:textId="347D6408" w:rsidR="00AB16B4" w:rsidRPr="00E02073" w:rsidRDefault="00AB16B4" w:rsidP="00AB16B4">
      <w:pPr>
        <w:pStyle w:val="ListParagraph"/>
        <w:numPr>
          <w:ilvl w:val="0"/>
          <w:numId w:val="23"/>
        </w:numPr>
        <w:jc w:val="both"/>
        <w:rPr>
          <w:rFonts w:ascii="Arial" w:hAnsi="Arial" w:cs="Arial"/>
          <w:sz w:val="22"/>
          <w:szCs w:val="22"/>
          <w:lang w:val="en-US"/>
        </w:rPr>
      </w:pPr>
      <w:r w:rsidRPr="00E02073">
        <w:rPr>
          <w:rFonts w:ascii="Arial" w:hAnsi="Arial" w:cs="Arial"/>
          <w:sz w:val="22"/>
          <w:szCs w:val="22"/>
          <w:lang w:val="en-US"/>
        </w:rPr>
        <w:t>Perform</w:t>
      </w:r>
      <w:r w:rsidRPr="00E02073">
        <w:rPr>
          <w:lang w:val="en-US"/>
        </w:rPr>
        <w:t xml:space="preserve"> </w:t>
      </w:r>
      <w:r w:rsidRPr="00E02073">
        <w:rPr>
          <w:rFonts w:ascii="Arial" w:hAnsi="Arial" w:cs="Arial"/>
          <w:sz w:val="22"/>
          <w:szCs w:val="22"/>
          <w:lang w:val="en-US"/>
        </w:rPr>
        <w:t>field calibration</w:t>
      </w:r>
    </w:p>
    <w:p w14:paraId="499F3E00" w14:textId="22878489" w:rsidR="00AB16B4" w:rsidRPr="00E02073" w:rsidRDefault="00AB16B4" w:rsidP="00AB16B4">
      <w:pPr>
        <w:pStyle w:val="ListParagraph"/>
        <w:numPr>
          <w:ilvl w:val="0"/>
          <w:numId w:val="23"/>
        </w:numPr>
        <w:jc w:val="both"/>
        <w:rPr>
          <w:rFonts w:ascii="Arial" w:hAnsi="Arial" w:cs="Arial"/>
          <w:sz w:val="22"/>
          <w:szCs w:val="22"/>
          <w:lang w:val="en-US"/>
        </w:rPr>
      </w:pPr>
      <w:r w:rsidRPr="00E02073">
        <w:rPr>
          <w:rFonts w:ascii="Arial" w:hAnsi="Arial" w:cs="Arial"/>
          <w:sz w:val="22"/>
          <w:szCs w:val="22"/>
          <w:lang w:val="en-US"/>
        </w:rPr>
        <w:t>Enable PWC setting</w:t>
      </w:r>
    </w:p>
    <w:p w14:paraId="7D1A6322" w14:textId="4DB9B04B" w:rsidR="00AB16B4" w:rsidRPr="00E02073" w:rsidRDefault="00AB16B4" w:rsidP="00AB16B4">
      <w:pPr>
        <w:pStyle w:val="ListParagraph"/>
        <w:numPr>
          <w:ilvl w:val="0"/>
          <w:numId w:val="23"/>
        </w:numPr>
        <w:jc w:val="both"/>
        <w:rPr>
          <w:rFonts w:ascii="Arial" w:hAnsi="Arial" w:cs="Arial"/>
          <w:sz w:val="22"/>
          <w:szCs w:val="22"/>
          <w:lang w:val="en-US"/>
        </w:rPr>
      </w:pPr>
      <w:r w:rsidRPr="00E02073">
        <w:rPr>
          <w:rFonts w:ascii="Arial" w:hAnsi="Arial" w:cs="Arial"/>
          <w:sz w:val="22"/>
          <w:szCs w:val="22"/>
          <w:lang w:val="en-US"/>
        </w:rPr>
        <w:t xml:space="preserve">Measure S21 between </w:t>
      </w:r>
      <w:r w:rsidR="006C73AA" w:rsidRPr="00E02073">
        <w:rPr>
          <w:rFonts w:ascii="Arial" w:hAnsi="Arial" w:cs="Arial"/>
          <w:sz w:val="22"/>
          <w:szCs w:val="22"/>
          <w:lang w:val="en-US"/>
        </w:rPr>
        <w:t xml:space="preserve">the </w:t>
      </w:r>
      <w:r w:rsidRPr="00E02073">
        <w:rPr>
          <w:rFonts w:ascii="Arial" w:hAnsi="Arial" w:cs="Arial"/>
          <w:sz w:val="22"/>
          <w:szCs w:val="22"/>
          <w:lang w:val="en-US"/>
        </w:rPr>
        <w:t xml:space="preserve">PWC and calibration </w:t>
      </w:r>
      <w:r w:rsidR="00F21DB6" w:rsidRPr="00E02073">
        <w:rPr>
          <w:rFonts w:ascii="Arial" w:hAnsi="Arial" w:cs="Arial"/>
          <w:sz w:val="22"/>
          <w:szCs w:val="22"/>
          <w:lang w:val="en-US"/>
        </w:rPr>
        <w:t xml:space="preserve">reference </w:t>
      </w:r>
      <w:r w:rsidRPr="00E02073">
        <w:rPr>
          <w:rFonts w:ascii="Arial" w:hAnsi="Arial" w:cs="Arial"/>
          <w:sz w:val="22"/>
          <w:szCs w:val="22"/>
          <w:lang w:val="en-US"/>
        </w:rPr>
        <w:t>antenna at the PWC setting frequency</w:t>
      </w:r>
    </w:p>
    <w:p w14:paraId="785A0715" w14:textId="57505C5A" w:rsidR="00AB16B4" w:rsidRPr="00E02073" w:rsidRDefault="00AB16B4" w:rsidP="00AB16B4">
      <w:pPr>
        <w:pStyle w:val="ListParagraph"/>
        <w:numPr>
          <w:ilvl w:val="0"/>
          <w:numId w:val="23"/>
        </w:numPr>
        <w:jc w:val="both"/>
        <w:rPr>
          <w:rFonts w:ascii="Arial" w:hAnsi="Arial" w:cs="Arial"/>
          <w:sz w:val="22"/>
          <w:szCs w:val="22"/>
          <w:lang w:val="en-US"/>
        </w:rPr>
      </w:pPr>
      <w:r w:rsidRPr="00E02073">
        <w:rPr>
          <w:rFonts w:ascii="Arial" w:hAnsi="Arial" w:cs="Arial"/>
          <w:sz w:val="22"/>
          <w:szCs w:val="22"/>
          <w:lang w:val="en-US"/>
        </w:rPr>
        <w:t xml:space="preserve">Repeat field calibration and S21 measurement for all </w:t>
      </w:r>
      <w:r w:rsidR="006C73AA" w:rsidRPr="00E02073">
        <w:rPr>
          <w:rFonts w:ascii="Arial" w:hAnsi="Arial" w:cs="Arial"/>
          <w:sz w:val="22"/>
          <w:szCs w:val="22"/>
          <w:lang w:val="en-US"/>
        </w:rPr>
        <w:t xml:space="preserve">PWC setting </w:t>
      </w:r>
      <w:r w:rsidRPr="00E02073">
        <w:rPr>
          <w:rFonts w:ascii="Arial" w:hAnsi="Arial" w:cs="Arial"/>
          <w:sz w:val="22"/>
          <w:szCs w:val="22"/>
          <w:lang w:val="en-US"/>
        </w:rPr>
        <w:t xml:space="preserve">frequencies at least </w:t>
      </w:r>
      <m:oMath>
        <m:r>
          <w:rPr>
            <w:rFonts w:ascii="Cambria Math" w:hAnsi="Cambria Math" w:cs="Arial"/>
            <w:sz w:val="22"/>
            <w:szCs w:val="22"/>
            <w:lang w:val="en-US"/>
          </w:rPr>
          <m:t>I=5</m:t>
        </m:r>
      </m:oMath>
      <w:r w:rsidRPr="00E02073">
        <w:rPr>
          <w:rFonts w:ascii="Arial" w:hAnsi="Arial" w:cs="Arial"/>
          <w:sz w:val="22"/>
          <w:szCs w:val="22"/>
          <w:lang w:val="en-US"/>
        </w:rPr>
        <w:t xml:space="preserve"> times</w:t>
      </w:r>
    </w:p>
    <w:p w14:paraId="406206B4" w14:textId="77777777" w:rsidR="00AB16B4" w:rsidRPr="00E02073" w:rsidRDefault="00AB16B4" w:rsidP="00AB16B4">
      <w:pPr>
        <w:pStyle w:val="ListParagraph"/>
        <w:numPr>
          <w:ilvl w:val="0"/>
          <w:numId w:val="23"/>
        </w:numPr>
        <w:jc w:val="both"/>
        <w:rPr>
          <w:rFonts w:ascii="Arial" w:hAnsi="Arial" w:cs="Arial"/>
          <w:sz w:val="22"/>
          <w:szCs w:val="22"/>
          <w:lang w:val="en-US"/>
        </w:rPr>
      </w:pPr>
      <w:r w:rsidRPr="00E02073">
        <w:rPr>
          <w:rFonts w:ascii="Arial" w:eastAsiaTheme="minorEastAsia" w:hAnsi="Arial" w:cs="Arial"/>
          <w:iCs/>
          <w:sz w:val="22"/>
          <w:szCs w:val="22"/>
          <w:lang w:val="en-US"/>
        </w:rPr>
        <w:t>Maximum error is determined as follows.</w:t>
      </w:r>
    </w:p>
    <w:p w14:paraId="30CEBB06" w14:textId="4EED50D5" w:rsidR="00AB16B4" w:rsidRPr="00E02073" w:rsidRDefault="00AB16B4" w:rsidP="00AB16B4">
      <w:pPr>
        <w:jc w:val="both"/>
      </w:pPr>
      <m:oMathPara>
        <m:oMathParaPr>
          <m:jc m:val="center"/>
        </m:oMathParaPr>
        <m:oMath>
          <m:r>
            <w:rPr>
              <w:rFonts w:ascii="Cambria Math" w:hAnsi="Cambria Math"/>
            </w:rPr>
            <m:t>u</m:t>
          </m:r>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i</m:t>
                  </m:r>
                </m:lim>
              </m:limLow>
            </m:fName>
            <m:e>
              <m:r>
                <m:rPr>
                  <m:sty m:val="p"/>
                </m:rPr>
                <w:rPr>
                  <w:rFonts w:ascii="Cambria Math" w:hAnsi="Cambria Math"/>
                </w:rPr>
                <m:t>20</m:t>
              </m:r>
              <m:func>
                <m:funcPr>
                  <m:ctrlPr>
                    <w:rPr>
                      <w:rFonts w:ascii="Cambria Math" w:hAnsi="Cambria Math"/>
                    </w:rPr>
                  </m:ctrlPr>
                </m:funcPr>
                <m:fName>
                  <m:r>
                    <m:rPr>
                      <m:sty m:val="p"/>
                    </m:rPr>
                    <w:rPr>
                      <w:rFonts w:ascii="Cambria Math" w:hAnsi="Cambria Math"/>
                    </w:rPr>
                    <m:t>log</m:t>
                  </m:r>
                </m:fName>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r>
                            <m:rPr>
                              <m:sty m:val="p"/>
                            </m:rPr>
                            <w:rPr>
                              <w:rFonts w:ascii="Cambria Math" w:hAnsi="Cambria Math"/>
                            </w:rPr>
                            <m:t>21</m:t>
                          </m:r>
                        </m:e>
                        <m:sub>
                          <m:r>
                            <w:rPr>
                              <w:rFonts w:ascii="Cambria Math" w:hAnsi="Cambria Math"/>
                            </w:rPr>
                            <m:t>i</m:t>
                          </m:r>
                        </m:sub>
                      </m:sSub>
                    </m:e>
                  </m:d>
                </m:e>
              </m:func>
            </m:e>
          </m:func>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i</m:t>
                  </m:r>
                </m:lim>
              </m:limLow>
            </m:fName>
            <m:e>
              <m:r>
                <m:rPr>
                  <m:sty m:val="p"/>
                </m:rPr>
                <w:rPr>
                  <w:rFonts w:ascii="Cambria Math" w:hAnsi="Cambria Math"/>
                </w:rPr>
                <m:t>20</m:t>
              </m:r>
              <m:func>
                <m:funcPr>
                  <m:ctrlPr>
                    <w:rPr>
                      <w:rFonts w:ascii="Cambria Math" w:hAnsi="Cambria Math"/>
                    </w:rPr>
                  </m:ctrlPr>
                </m:funcPr>
                <m:fName>
                  <m:r>
                    <m:rPr>
                      <m:sty m:val="p"/>
                    </m:rPr>
                    <w:rPr>
                      <w:rFonts w:ascii="Cambria Math" w:hAnsi="Cambria Math"/>
                    </w:rPr>
                    <m:t>log</m:t>
                  </m:r>
                </m:fName>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r>
                            <m:rPr>
                              <m:sty m:val="p"/>
                            </m:rPr>
                            <w:rPr>
                              <w:rFonts w:ascii="Cambria Math" w:hAnsi="Cambria Math"/>
                            </w:rPr>
                            <m:t>21</m:t>
                          </m:r>
                        </m:e>
                        <m:sub>
                          <m:r>
                            <w:rPr>
                              <w:rFonts w:ascii="Cambria Math" w:hAnsi="Cambria Math"/>
                            </w:rPr>
                            <m:t>i</m:t>
                          </m:r>
                        </m:sub>
                      </m:sSub>
                    </m:e>
                  </m:d>
                </m:e>
              </m:func>
            </m:e>
          </m:func>
        </m:oMath>
      </m:oMathPara>
    </w:p>
    <w:tbl>
      <w:tblPr>
        <w:tblW w:w="5000" w:type="pct"/>
        <w:tblLayout w:type="fixed"/>
        <w:tblLook w:val="04A0" w:firstRow="1" w:lastRow="0" w:firstColumn="1" w:lastColumn="0" w:noHBand="0" w:noVBand="1"/>
      </w:tblPr>
      <w:tblGrid>
        <w:gridCol w:w="502"/>
        <w:gridCol w:w="2474"/>
        <w:gridCol w:w="707"/>
        <w:gridCol w:w="707"/>
        <w:gridCol w:w="707"/>
        <w:gridCol w:w="1138"/>
        <w:gridCol w:w="780"/>
        <w:gridCol w:w="780"/>
        <w:gridCol w:w="780"/>
        <w:gridCol w:w="780"/>
      </w:tblGrid>
      <w:tr w:rsidR="00AB16B4" w:rsidRPr="00E02073" w14:paraId="61BA9996" w14:textId="77777777" w:rsidTr="00BF416C">
        <w:trPr>
          <w:trHeight w:val="510"/>
        </w:trPr>
        <w:tc>
          <w:tcPr>
            <w:tcW w:w="268" w:type="pct"/>
            <w:tcBorders>
              <w:top w:val="single" w:sz="4" w:space="0" w:color="95B3D7"/>
              <w:left w:val="single" w:sz="4" w:space="0" w:color="95B3D7"/>
              <w:bottom w:val="single" w:sz="4" w:space="0" w:color="95B3D7"/>
              <w:right w:val="nil"/>
            </w:tcBorders>
            <w:shd w:val="clear" w:color="000000" w:fill="4F81BD"/>
            <w:vAlign w:val="center"/>
          </w:tcPr>
          <w:p w14:paraId="0879662B" w14:textId="77777777" w:rsidR="00AB16B4" w:rsidRPr="00E02073" w:rsidRDefault="00AB16B4"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UID</w:t>
            </w:r>
          </w:p>
        </w:tc>
        <w:tc>
          <w:tcPr>
            <w:tcW w:w="1322" w:type="pct"/>
            <w:tcBorders>
              <w:top w:val="single" w:sz="4" w:space="0" w:color="95B3D7"/>
              <w:left w:val="single" w:sz="4" w:space="0" w:color="95B3D7"/>
              <w:bottom w:val="single" w:sz="4" w:space="0" w:color="95B3D7"/>
              <w:right w:val="nil"/>
            </w:tcBorders>
            <w:shd w:val="clear" w:color="000000" w:fill="4F81BD"/>
            <w:noWrap/>
            <w:vAlign w:val="center"/>
            <w:hideMark/>
          </w:tcPr>
          <w:p w14:paraId="34514648" w14:textId="77777777" w:rsidR="00AB16B4" w:rsidRPr="00E02073" w:rsidRDefault="00AB16B4" w:rsidP="00BF416C">
            <w:pPr>
              <w:spacing w:after="0" w:line="240" w:lineRule="auto"/>
              <w:rPr>
                <w:rFonts w:eastAsia="Times New Roman"/>
                <w:b/>
                <w:bCs/>
                <w:color w:val="FFFFFF"/>
                <w:sz w:val="16"/>
                <w:szCs w:val="16"/>
              </w:rPr>
            </w:pPr>
            <w:r w:rsidRPr="00E02073">
              <w:rPr>
                <w:rFonts w:eastAsia="Times New Roman"/>
                <w:b/>
                <w:bCs/>
                <w:color w:val="FFFFFF"/>
                <w:sz w:val="16"/>
                <w:szCs w:val="16"/>
              </w:rPr>
              <w:t>Uncertainty Source</w:t>
            </w:r>
          </w:p>
        </w:tc>
        <w:tc>
          <w:tcPr>
            <w:tcW w:w="378" w:type="pct"/>
            <w:tcBorders>
              <w:top w:val="single" w:sz="4" w:space="0" w:color="95B3D7"/>
              <w:left w:val="nil"/>
              <w:bottom w:val="single" w:sz="4" w:space="0" w:color="95B3D7"/>
              <w:right w:val="nil"/>
            </w:tcBorders>
            <w:shd w:val="clear" w:color="000000" w:fill="4F81BD"/>
            <w:vAlign w:val="center"/>
            <w:hideMark/>
          </w:tcPr>
          <w:p w14:paraId="2D01F6A6" w14:textId="77777777" w:rsidR="00AB16B4" w:rsidRPr="00E02073" w:rsidRDefault="00AB16B4"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&lt;= 3 GHz</w:t>
            </w:r>
          </w:p>
        </w:tc>
        <w:tc>
          <w:tcPr>
            <w:tcW w:w="378" w:type="pct"/>
            <w:tcBorders>
              <w:top w:val="single" w:sz="4" w:space="0" w:color="95B3D7"/>
              <w:left w:val="nil"/>
              <w:bottom w:val="single" w:sz="4" w:space="0" w:color="95B3D7"/>
              <w:right w:val="nil"/>
            </w:tcBorders>
            <w:shd w:val="clear" w:color="000000" w:fill="4F81BD"/>
            <w:vAlign w:val="center"/>
            <w:hideMark/>
          </w:tcPr>
          <w:p w14:paraId="3F600483" w14:textId="77777777" w:rsidR="00AB16B4" w:rsidRPr="00E02073" w:rsidRDefault="00AB16B4"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&gt; 3 GHz</w:t>
            </w:r>
          </w:p>
        </w:tc>
        <w:tc>
          <w:tcPr>
            <w:tcW w:w="378" w:type="pct"/>
            <w:tcBorders>
              <w:top w:val="single" w:sz="4" w:space="0" w:color="95B3D7"/>
              <w:left w:val="nil"/>
              <w:bottom w:val="single" w:sz="4" w:space="0" w:color="95B3D7"/>
              <w:right w:val="nil"/>
            </w:tcBorders>
            <w:shd w:val="clear" w:color="000000" w:fill="4F81BD"/>
            <w:noWrap/>
            <w:vAlign w:val="center"/>
            <w:hideMark/>
          </w:tcPr>
          <w:p w14:paraId="6199F6FF" w14:textId="77777777" w:rsidR="00AB16B4" w:rsidRPr="00E02073" w:rsidRDefault="00AB16B4"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Unit</w:t>
            </w:r>
          </w:p>
        </w:tc>
        <w:tc>
          <w:tcPr>
            <w:tcW w:w="608" w:type="pct"/>
            <w:tcBorders>
              <w:top w:val="single" w:sz="4" w:space="0" w:color="95B3D7"/>
              <w:left w:val="nil"/>
              <w:bottom w:val="single" w:sz="4" w:space="0" w:color="95B3D7"/>
              <w:right w:val="nil"/>
            </w:tcBorders>
            <w:shd w:val="clear" w:color="000000" w:fill="4F81BD"/>
            <w:noWrap/>
            <w:vAlign w:val="center"/>
            <w:hideMark/>
          </w:tcPr>
          <w:p w14:paraId="6AA57392" w14:textId="77777777" w:rsidR="00AB16B4" w:rsidRPr="00E02073" w:rsidRDefault="00AB16B4"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Distr.</w:t>
            </w:r>
          </w:p>
        </w:tc>
        <w:tc>
          <w:tcPr>
            <w:tcW w:w="417" w:type="pct"/>
            <w:tcBorders>
              <w:top w:val="single" w:sz="4" w:space="0" w:color="95B3D7"/>
              <w:left w:val="nil"/>
              <w:bottom w:val="single" w:sz="4" w:space="0" w:color="95B3D7"/>
              <w:right w:val="nil"/>
            </w:tcBorders>
            <w:shd w:val="clear" w:color="000000" w:fill="4F81BD"/>
            <w:noWrap/>
            <w:vAlign w:val="center"/>
            <w:hideMark/>
          </w:tcPr>
          <w:p w14:paraId="684F8732" w14:textId="77777777" w:rsidR="00AB16B4" w:rsidRPr="00E02073" w:rsidRDefault="00AB16B4"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4E027D3A" w14:textId="77777777" w:rsidR="00AB16B4" w:rsidRPr="00E02073" w:rsidRDefault="00AB16B4" w:rsidP="00BF416C">
            <w:pPr>
              <w:spacing w:after="0" w:line="240" w:lineRule="auto"/>
              <w:jc w:val="center"/>
              <w:rPr>
                <w:rFonts w:eastAsia="Times New Roman"/>
                <w:b/>
                <w:bCs/>
                <w:color w:val="FFFFFF"/>
                <w:sz w:val="16"/>
                <w:szCs w:val="16"/>
              </w:rPr>
            </w:pPr>
            <w:r w:rsidRPr="00E02073">
              <w:rPr>
                <w:rFonts w:eastAsia="Times New Roman"/>
                <w:b/>
                <w:bCs/>
                <w:color w:val="FFFFFF"/>
                <w:sz w:val="16"/>
                <w:szCs w:val="16"/>
              </w:rPr>
              <w:t>Sens.</w:t>
            </w:r>
          </w:p>
        </w:tc>
        <w:tc>
          <w:tcPr>
            <w:tcW w:w="417" w:type="pct"/>
            <w:tcBorders>
              <w:top w:val="single" w:sz="4" w:space="0" w:color="95B3D7"/>
              <w:left w:val="nil"/>
              <w:bottom w:val="single" w:sz="4" w:space="0" w:color="95B3D7"/>
              <w:right w:val="nil"/>
            </w:tcBorders>
            <w:shd w:val="clear" w:color="000000" w:fill="4F81BD"/>
            <w:vAlign w:val="center"/>
            <w:hideMark/>
          </w:tcPr>
          <w:p w14:paraId="508B01C5" w14:textId="77777777" w:rsidR="00AB16B4" w:rsidRPr="00E02073" w:rsidRDefault="00AB16B4" w:rsidP="00BF416C">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&lt;= 3 GHz</w:t>
            </w:r>
          </w:p>
        </w:tc>
        <w:tc>
          <w:tcPr>
            <w:tcW w:w="417" w:type="pct"/>
            <w:tcBorders>
              <w:top w:val="single" w:sz="4" w:space="0" w:color="95B3D7"/>
              <w:left w:val="nil"/>
              <w:bottom w:val="single" w:sz="4" w:space="0" w:color="95B3D7"/>
              <w:right w:val="nil"/>
            </w:tcBorders>
            <w:shd w:val="clear" w:color="000000" w:fill="4F81BD"/>
            <w:vAlign w:val="center"/>
            <w:hideMark/>
          </w:tcPr>
          <w:p w14:paraId="7FCFCB63" w14:textId="77777777" w:rsidR="00AB16B4" w:rsidRPr="00E02073" w:rsidRDefault="00AB16B4" w:rsidP="00BF416C">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&gt; 3 GHz</w:t>
            </w:r>
          </w:p>
        </w:tc>
      </w:tr>
      <w:tr w:rsidR="00AB16B4" w:rsidRPr="00E02073" w14:paraId="1D000FCF" w14:textId="77777777" w:rsidTr="00AB16B4">
        <w:trPr>
          <w:trHeight w:val="255"/>
        </w:trPr>
        <w:tc>
          <w:tcPr>
            <w:tcW w:w="268" w:type="pct"/>
            <w:tcBorders>
              <w:top w:val="single" w:sz="4" w:space="0" w:color="95B3D7"/>
              <w:left w:val="single" w:sz="4" w:space="0" w:color="95B3D7"/>
              <w:bottom w:val="single" w:sz="4" w:space="0" w:color="95B3D7"/>
              <w:right w:val="nil"/>
            </w:tcBorders>
            <w:shd w:val="clear" w:color="DCE6F1" w:fill="DCE6F1"/>
            <w:vAlign w:val="center"/>
          </w:tcPr>
          <w:p w14:paraId="4EA2FCD0" w14:textId="4588A978" w:rsidR="00AB16B4" w:rsidRPr="00E02073" w:rsidRDefault="00AB16B4" w:rsidP="00AB16B4">
            <w:pPr>
              <w:spacing w:after="0" w:line="240" w:lineRule="auto"/>
              <w:jc w:val="center"/>
              <w:rPr>
                <w:color w:val="000000"/>
                <w:sz w:val="16"/>
                <w:szCs w:val="16"/>
              </w:rPr>
            </w:pPr>
            <w:r w:rsidRPr="00E02073">
              <w:rPr>
                <w:color w:val="000000"/>
                <w:sz w:val="16"/>
                <w:szCs w:val="16"/>
              </w:rPr>
              <w:t>20</w:t>
            </w:r>
          </w:p>
        </w:tc>
        <w:tc>
          <w:tcPr>
            <w:tcW w:w="1322" w:type="pct"/>
            <w:tcBorders>
              <w:top w:val="single" w:sz="4" w:space="0" w:color="95B3D7"/>
              <w:left w:val="single" w:sz="4" w:space="0" w:color="95B3D7"/>
              <w:bottom w:val="single" w:sz="4" w:space="0" w:color="95B3D7"/>
              <w:right w:val="nil"/>
            </w:tcBorders>
            <w:shd w:val="clear" w:color="DCE6F1" w:fill="DCE6F1"/>
            <w:noWrap/>
            <w:vAlign w:val="center"/>
            <w:hideMark/>
          </w:tcPr>
          <w:p w14:paraId="5DC991ED" w14:textId="2A89D176" w:rsidR="00AB16B4" w:rsidRPr="00E02073" w:rsidRDefault="00AB16B4" w:rsidP="00AB16B4">
            <w:pPr>
              <w:spacing w:after="0" w:line="240" w:lineRule="auto"/>
              <w:rPr>
                <w:color w:val="000000"/>
                <w:sz w:val="16"/>
                <w:szCs w:val="16"/>
              </w:rPr>
            </w:pPr>
            <w:r w:rsidRPr="00E02073">
              <w:rPr>
                <w:color w:val="000000"/>
                <w:sz w:val="16"/>
                <w:szCs w:val="16"/>
              </w:rPr>
              <w:t>Field calibration repeatability</w:t>
            </w:r>
          </w:p>
        </w:tc>
        <w:tc>
          <w:tcPr>
            <w:tcW w:w="378" w:type="pct"/>
            <w:tcBorders>
              <w:top w:val="single" w:sz="4" w:space="0" w:color="95B3D7"/>
              <w:left w:val="nil"/>
              <w:bottom w:val="single" w:sz="4" w:space="0" w:color="95B3D7"/>
              <w:right w:val="nil"/>
            </w:tcBorders>
            <w:shd w:val="clear" w:color="DCE6F1" w:fill="DCE6F1"/>
            <w:noWrap/>
            <w:vAlign w:val="center"/>
            <w:hideMark/>
          </w:tcPr>
          <w:p w14:paraId="18F00D30" w14:textId="719668BB" w:rsidR="00AB16B4" w:rsidRPr="00E02073" w:rsidRDefault="00AB16B4" w:rsidP="00AB16B4">
            <w:pPr>
              <w:spacing w:after="0" w:line="240" w:lineRule="auto"/>
              <w:jc w:val="center"/>
              <w:rPr>
                <w:color w:val="000000"/>
                <w:sz w:val="16"/>
                <w:szCs w:val="16"/>
              </w:rPr>
            </w:pPr>
            <w:r w:rsidRPr="00E02073">
              <w:rPr>
                <w:color w:val="000000"/>
                <w:sz w:val="16"/>
                <w:szCs w:val="16"/>
              </w:rPr>
              <w:t>0.13</w:t>
            </w:r>
          </w:p>
        </w:tc>
        <w:tc>
          <w:tcPr>
            <w:tcW w:w="378" w:type="pct"/>
            <w:tcBorders>
              <w:top w:val="single" w:sz="4" w:space="0" w:color="95B3D7"/>
              <w:left w:val="nil"/>
              <w:bottom w:val="single" w:sz="4" w:space="0" w:color="95B3D7"/>
              <w:right w:val="nil"/>
            </w:tcBorders>
            <w:shd w:val="clear" w:color="DCE6F1" w:fill="DCE6F1"/>
            <w:noWrap/>
            <w:vAlign w:val="center"/>
            <w:hideMark/>
          </w:tcPr>
          <w:p w14:paraId="4C36A6FB" w14:textId="5EB1E96F" w:rsidR="00AB16B4" w:rsidRPr="00E02073" w:rsidRDefault="00AB16B4" w:rsidP="00AB16B4">
            <w:pPr>
              <w:spacing w:after="0" w:line="240" w:lineRule="auto"/>
              <w:jc w:val="center"/>
              <w:rPr>
                <w:color w:val="000000"/>
                <w:sz w:val="16"/>
                <w:szCs w:val="16"/>
              </w:rPr>
            </w:pPr>
            <w:r w:rsidRPr="00E02073">
              <w:rPr>
                <w:color w:val="000000"/>
                <w:sz w:val="16"/>
                <w:szCs w:val="16"/>
              </w:rPr>
              <w:t>0.31</w:t>
            </w:r>
          </w:p>
        </w:tc>
        <w:tc>
          <w:tcPr>
            <w:tcW w:w="378" w:type="pct"/>
            <w:tcBorders>
              <w:top w:val="single" w:sz="4" w:space="0" w:color="95B3D7"/>
              <w:left w:val="nil"/>
              <w:bottom w:val="single" w:sz="4" w:space="0" w:color="95B3D7"/>
              <w:right w:val="nil"/>
            </w:tcBorders>
            <w:shd w:val="clear" w:color="DCE6F1" w:fill="DCE6F1"/>
            <w:noWrap/>
            <w:vAlign w:val="center"/>
            <w:hideMark/>
          </w:tcPr>
          <w:p w14:paraId="67B0BC07" w14:textId="77777777" w:rsidR="00AB16B4" w:rsidRPr="00E02073" w:rsidRDefault="00AB16B4" w:rsidP="00AB16B4">
            <w:pPr>
              <w:spacing w:after="0" w:line="240" w:lineRule="auto"/>
              <w:jc w:val="center"/>
              <w:rPr>
                <w:color w:val="000000"/>
                <w:sz w:val="16"/>
                <w:szCs w:val="16"/>
              </w:rPr>
            </w:pPr>
            <w:r w:rsidRPr="00E02073">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hideMark/>
          </w:tcPr>
          <w:p w14:paraId="022A5860" w14:textId="258E8E62" w:rsidR="00AB16B4" w:rsidRPr="00E02073" w:rsidRDefault="00AB16B4" w:rsidP="00AB16B4">
            <w:pPr>
              <w:spacing w:after="0" w:line="240" w:lineRule="auto"/>
              <w:jc w:val="center"/>
              <w:rPr>
                <w:color w:val="000000"/>
                <w:sz w:val="16"/>
                <w:szCs w:val="16"/>
              </w:rPr>
            </w:pPr>
            <w:r w:rsidRPr="00E02073">
              <w:rPr>
                <w:color w:val="000000"/>
                <w:sz w:val="16"/>
                <w:szCs w:val="16"/>
              </w:rPr>
              <w:t>Rectangular</w:t>
            </w:r>
          </w:p>
        </w:tc>
        <w:tc>
          <w:tcPr>
            <w:tcW w:w="417" w:type="pct"/>
            <w:tcBorders>
              <w:top w:val="single" w:sz="4" w:space="0" w:color="95B3D7"/>
              <w:left w:val="nil"/>
              <w:bottom w:val="single" w:sz="4" w:space="0" w:color="95B3D7"/>
              <w:right w:val="nil"/>
            </w:tcBorders>
            <w:shd w:val="clear" w:color="DCE6F1" w:fill="DCE6F1"/>
            <w:noWrap/>
            <w:vAlign w:val="center"/>
            <w:hideMark/>
          </w:tcPr>
          <w:p w14:paraId="2D8D09B5" w14:textId="56604067" w:rsidR="00AB16B4" w:rsidRPr="00E02073" w:rsidRDefault="007110BC" w:rsidP="007110BC">
            <w:pPr>
              <w:spacing w:after="0" w:line="240" w:lineRule="auto"/>
              <w:jc w:val="center"/>
              <w:rPr>
                <w:color w:val="000000"/>
                <w:sz w:val="16"/>
                <w:szCs w:val="16"/>
              </w:rPr>
            </w:pPr>
            <w:r w:rsidRPr="00E02073">
              <w:rPr>
                <w:color w:val="000000"/>
                <w:sz w:val="16"/>
                <w:szCs w:val="16"/>
              </w:rPr>
              <w:t>√3</w:t>
            </w:r>
          </w:p>
        </w:tc>
        <w:tc>
          <w:tcPr>
            <w:tcW w:w="417" w:type="pct"/>
            <w:tcBorders>
              <w:top w:val="single" w:sz="4" w:space="0" w:color="95B3D7"/>
              <w:left w:val="nil"/>
              <w:bottom w:val="single" w:sz="4" w:space="0" w:color="95B3D7"/>
              <w:right w:val="nil"/>
            </w:tcBorders>
            <w:shd w:val="clear" w:color="DCE6F1" w:fill="DCE6F1"/>
            <w:noWrap/>
            <w:vAlign w:val="center"/>
            <w:hideMark/>
          </w:tcPr>
          <w:p w14:paraId="16BA2C64" w14:textId="26BFB02A" w:rsidR="00AB16B4" w:rsidRPr="00E02073" w:rsidRDefault="00AB16B4" w:rsidP="00AB16B4">
            <w:pPr>
              <w:spacing w:after="0" w:line="240" w:lineRule="auto"/>
              <w:jc w:val="center"/>
              <w:rPr>
                <w:color w:val="000000"/>
                <w:sz w:val="16"/>
                <w:szCs w:val="16"/>
              </w:rPr>
            </w:pPr>
            <w:r w:rsidRPr="00E02073">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7F45B551" w14:textId="0695D88E" w:rsidR="00AB16B4" w:rsidRPr="00E02073" w:rsidRDefault="00AB16B4" w:rsidP="00AB16B4">
            <w:pPr>
              <w:spacing w:after="0" w:line="240" w:lineRule="auto"/>
              <w:jc w:val="center"/>
              <w:rPr>
                <w:color w:val="000000"/>
                <w:sz w:val="16"/>
                <w:szCs w:val="16"/>
              </w:rPr>
            </w:pPr>
            <w:r w:rsidRPr="00E02073">
              <w:rPr>
                <w:color w:val="000000"/>
                <w:sz w:val="16"/>
                <w:szCs w:val="16"/>
              </w:rPr>
              <w:t>0.075</w:t>
            </w:r>
          </w:p>
        </w:tc>
        <w:tc>
          <w:tcPr>
            <w:tcW w:w="417" w:type="pct"/>
            <w:tcBorders>
              <w:top w:val="single" w:sz="4" w:space="0" w:color="95B3D7"/>
              <w:left w:val="nil"/>
              <w:bottom w:val="single" w:sz="4" w:space="0" w:color="95B3D7"/>
              <w:right w:val="nil"/>
            </w:tcBorders>
            <w:shd w:val="clear" w:color="DCE6F1" w:fill="DCE6F1"/>
            <w:noWrap/>
            <w:vAlign w:val="center"/>
            <w:hideMark/>
          </w:tcPr>
          <w:p w14:paraId="3049DF16" w14:textId="77043041" w:rsidR="00AB16B4" w:rsidRPr="00E02073" w:rsidRDefault="00AB16B4" w:rsidP="00AB16B4">
            <w:pPr>
              <w:spacing w:after="0" w:line="240" w:lineRule="auto"/>
              <w:jc w:val="center"/>
              <w:rPr>
                <w:color w:val="000000"/>
                <w:sz w:val="16"/>
                <w:szCs w:val="16"/>
              </w:rPr>
            </w:pPr>
            <w:r w:rsidRPr="00E02073">
              <w:rPr>
                <w:color w:val="000000"/>
                <w:sz w:val="16"/>
                <w:szCs w:val="16"/>
              </w:rPr>
              <w:t>0.179</w:t>
            </w:r>
          </w:p>
        </w:tc>
      </w:tr>
    </w:tbl>
    <w:p w14:paraId="12FF69C5" w14:textId="22F675E8" w:rsidR="00231DCF" w:rsidRPr="00E02073" w:rsidRDefault="00231DCF" w:rsidP="006C16F1">
      <w:pPr>
        <w:rPr>
          <w:lang w:eastAsia="en-US"/>
        </w:rPr>
      </w:pPr>
    </w:p>
    <w:p w14:paraId="1491E7E1" w14:textId="461CA212" w:rsidR="00C74536" w:rsidRPr="00E02073" w:rsidRDefault="00C74536" w:rsidP="00C74536">
      <w:pPr>
        <w:pStyle w:val="Heading2"/>
        <w:rPr>
          <w:lang w:val="en-US"/>
        </w:rPr>
      </w:pPr>
      <w:bookmarkStart w:id="7" w:name="_Ref13579080"/>
      <w:r w:rsidRPr="00E02073">
        <w:rPr>
          <w:lang w:val="en-US"/>
        </w:rPr>
        <w:t>RF signal generator</w:t>
      </w:r>
      <w:bookmarkEnd w:id="7"/>
    </w:p>
    <w:p w14:paraId="3C794DD3" w14:textId="6D2DEF42" w:rsidR="00C74536" w:rsidRPr="00E02073" w:rsidRDefault="00C74536" w:rsidP="00C74536">
      <w:pPr>
        <w:jc w:val="both"/>
        <w:rPr>
          <w:lang w:eastAsia="en-US"/>
        </w:rPr>
      </w:pPr>
      <w:r w:rsidRPr="00E02073">
        <w:rPr>
          <w:lang w:eastAsia="en-US"/>
        </w:rPr>
        <w:t>As described in</w:t>
      </w:r>
      <w:r w:rsidR="00CA6405" w:rsidRPr="00E02073">
        <w:rPr>
          <w:lang w:eastAsia="en-US"/>
        </w:rPr>
        <w:t xml:space="preserve"> </w:t>
      </w:r>
      <w:r w:rsidR="00CA6405" w:rsidRPr="00E02073">
        <w:rPr>
          <w:lang w:eastAsia="en-US"/>
        </w:rPr>
        <w:fldChar w:fldCharType="begin"/>
      </w:r>
      <w:r w:rsidR="00CA6405" w:rsidRPr="00E02073">
        <w:rPr>
          <w:lang w:eastAsia="en-US"/>
        </w:rPr>
        <w:instrText xml:space="preserve"> REF _Ref16672523 \r \h </w:instrText>
      </w:r>
      <w:r w:rsidR="00CA6405" w:rsidRPr="00E02073">
        <w:rPr>
          <w:lang w:eastAsia="en-US"/>
        </w:rPr>
      </w:r>
      <w:r w:rsidR="00CA6405" w:rsidRPr="00E02073">
        <w:rPr>
          <w:lang w:eastAsia="en-US"/>
        </w:rPr>
        <w:fldChar w:fldCharType="separate"/>
      </w:r>
      <w:r w:rsidR="00CA6405" w:rsidRPr="00E02073">
        <w:rPr>
          <w:lang w:eastAsia="en-US"/>
        </w:rPr>
        <w:t>[2]</w:t>
      </w:r>
      <w:r w:rsidR="00CA6405" w:rsidRPr="00E02073">
        <w:rPr>
          <w:lang w:eastAsia="en-US"/>
        </w:rPr>
        <w:fldChar w:fldCharType="end"/>
      </w:r>
      <w:r w:rsidRPr="00E02073">
        <w:rPr>
          <w:lang w:eastAsia="en-US"/>
        </w:rPr>
        <w:t>, a relative measurement approach is used following the description in section G.5 in</w:t>
      </w:r>
      <w:r w:rsidR="00CA6405" w:rsidRPr="00E02073">
        <w:rPr>
          <w:lang w:eastAsia="en-US"/>
        </w:rPr>
        <w:t xml:space="preserve"> </w:t>
      </w:r>
      <w:r w:rsidR="00CA6405" w:rsidRPr="00E02073">
        <w:rPr>
          <w:lang w:eastAsia="en-US"/>
        </w:rPr>
        <w:fldChar w:fldCharType="begin"/>
      </w:r>
      <w:r w:rsidR="00CA6405" w:rsidRPr="00E02073">
        <w:rPr>
          <w:lang w:eastAsia="en-US"/>
        </w:rPr>
        <w:instrText xml:space="preserve"> REF _Ref16672648 \r \h </w:instrText>
      </w:r>
      <w:r w:rsidR="00CA6405" w:rsidRPr="00E02073">
        <w:rPr>
          <w:lang w:eastAsia="en-US"/>
        </w:rPr>
      </w:r>
      <w:r w:rsidR="00CA6405" w:rsidRPr="00E02073">
        <w:rPr>
          <w:lang w:eastAsia="en-US"/>
        </w:rPr>
        <w:fldChar w:fldCharType="separate"/>
      </w:r>
      <w:r w:rsidR="00CA6405" w:rsidRPr="00E02073">
        <w:rPr>
          <w:lang w:eastAsia="en-US"/>
        </w:rPr>
        <w:t>[6]</w:t>
      </w:r>
      <w:r w:rsidR="00CA6405" w:rsidRPr="00E02073">
        <w:rPr>
          <w:lang w:eastAsia="en-US"/>
        </w:rPr>
        <w:fldChar w:fldCharType="end"/>
      </w:r>
      <w:r w:rsidRPr="00E02073">
        <w:rPr>
          <w:lang w:eastAsia="en-US"/>
        </w:rPr>
        <w:t xml:space="preserve"> where the same generator is used for both calibration and DUT measurements steps. Therefore, the final DUT measurement becomes relative and the absolute accuracy of the RF signal generator receiver is cancelled out.</w:t>
      </w:r>
    </w:p>
    <w:tbl>
      <w:tblPr>
        <w:tblW w:w="5000" w:type="pct"/>
        <w:tblLayout w:type="fixed"/>
        <w:tblLook w:val="04A0" w:firstRow="1" w:lastRow="0" w:firstColumn="1" w:lastColumn="0" w:noHBand="0" w:noVBand="1"/>
      </w:tblPr>
      <w:tblGrid>
        <w:gridCol w:w="502"/>
        <w:gridCol w:w="2474"/>
        <w:gridCol w:w="707"/>
        <w:gridCol w:w="707"/>
        <w:gridCol w:w="707"/>
        <w:gridCol w:w="1138"/>
        <w:gridCol w:w="780"/>
        <w:gridCol w:w="780"/>
        <w:gridCol w:w="780"/>
        <w:gridCol w:w="780"/>
      </w:tblGrid>
      <w:tr w:rsidR="00C74536" w:rsidRPr="00E02073" w14:paraId="4A5DFFC5" w14:textId="77777777" w:rsidTr="00A90FCA">
        <w:trPr>
          <w:trHeight w:val="510"/>
        </w:trPr>
        <w:tc>
          <w:tcPr>
            <w:tcW w:w="268" w:type="pct"/>
            <w:tcBorders>
              <w:top w:val="single" w:sz="4" w:space="0" w:color="95B3D7"/>
              <w:left w:val="single" w:sz="4" w:space="0" w:color="95B3D7"/>
              <w:bottom w:val="single" w:sz="4" w:space="0" w:color="95B3D7"/>
              <w:right w:val="nil"/>
            </w:tcBorders>
            <w:shd w:val="clear" w:color="000000" w:fill="4F81BD"/>
            <w:vAlign w:val="center"/>
          </w:tcPr>
          <w:p w14:paraId="14AB67A4" w14:textId="77777777" w:rsidR="00C74536" w:rsidRPr="00E02073" w:rsidRDefault="00C74536" w:rsidP="00A90FCA">
            <w:pPr>
              <w:spacing w:after="0" w:line="240" w:lineRule="auto"/>
              <w:jc w:val="center"/>
              <w:rPr>
                <w:rFonts w:eastAsia="Times New Roman"/>
                <w:b/>
                <w:bCs/>
                <w:color w:val="FFFFFF"/>
                <w:sz w:val="16"/>
                <w:szCs w:val="16"/>
              </w:rPr>
            </w:pPr>
            <w:r w:rsidRPr="00E02073">
              <w:rPr>
                <w:rFonts w:eastAsia="Times New Roman"/>
                <w:b/>
                <w:bCs/>
                <w:color w:val="FFFFFF"/>
                <w:sz w:val="16"/>
                <w:szCs w:val="16"/>
              </w:rPr>
              <w:t>UID</w:t>
            </w:r>
          </w:p>
        </w:tc>
        <w:tc>
          <w:tcPr>
            <w:tcW w:w="1322" w:type="pct"/>
            <w:tcBorders>
              <w:top w:val="single" w:sz="4" w:space="0" w:color="95B3D7"/>
              <w:left w:val="single" w:sz="4" w:space="0" w:color="95B3D7"/>
              <w:bottom w:val="single" w:sz="4" w:space="0" w:color="95B3D7"/>
              <w:right w:val="nil"/>
            </w:tcBorders>
            <w:shd w:val="clear" w:color="000000" w:fill="4F81BD"/>
            <w:noWrap/>
            <w:vAlign w:val="center"/>
            <w:hideMark/>
          </w:tcPr>
          <w:p w14:paraId="0EB3C16B" w14:textId="77777777" w:rsidR="00C74536" w:rsidRPr="00E02073" w:rsidRDefault="00C74536" w:rsidP="00A90FCA">
            <w:pPr>
              <w:spacing w:after="0" w:line="240" w:lineRule="auto"/>
              <w:rPr>
                <w:rFonts w:eastAsia="Times New Roman"/>
                <w:b/>
                <w:bCs/>
                <w:color w:val="FFFFFF"/>
                <w:sz w:val="16"/>
                <w:szCs w:val="16"/>
              </w:rPr>
            </w:pPr>
            <w:r w:rsidRPr="00E02073">
              <w:rPr>
                <w:rFonts w:eastAsia="Times New Roman"/>
                <w:b/>
                <w:bCs/>
                <w:color w:val="FFFFFF"/>
                <w:sz w:val="16"/>
                <w:szCs w:val="16"/>
              </w:rPr>
              <w:t>Uncertainty Source</w:t>
            </w:r>
          </w:p>
        </w:tc>
        <w:tc>
          <w:tcPr>
            <w:tcW w:w="378" w:type="pct"/>
            <w:tcBorders>
              <w:top w:val="single" w:sz="4" w:space="0" w:color="95B3D7"/>
              <w:left w:val="nil"/>
              <w:bottom w:val="single" w:sz="4" w:space="0" w:color="95B3D7"/>
              <w:right w:val="nil"/>
            </w:tcBorders>
            <w:shd w:val="clear" w:color="000000" w:fill="4F81BD"/>
            <w:vAlign w:val="center"/>
            <w:hideMark/>
          </w:tcPr>
          <w:p w14:paraId="210FDA40" w14:textId="77777777" w:rsidR="00C74536" w:rsidRPr="00E02073" w:rsidRDefault="00C74536" w:rsidP="00A90FCA">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&lt;= 3 GHz</w:t>
            </w:r>
          </w:p>
        </w:tc>
        <w:tc>
          <w:tcPr>
            <w:tcW w:w="378" w:type="pct"/>
            <w:tcBorders>
              <w:top w:val="single" w:sz="4" w:space="0" w:color="95B3D7"/>
              <w:left w:val="nil"/>
              <w:bottom w:val="single" w:sz="4" w:space="0" w:color="95B3D7"/>
              <w:right w:val="nil"/>
            </w:tcBorders>
            <w:shd w:val="clear" w:color="000000" w:fill="4F81BD"/>
            <w:vAlign w:val="center"/>
            <w:hideMark/>
          </w:tcPr>
          <w:p w14:paraId="78347B73" w14:textId="77777777" w:rsidR="00C74536" w:rsidRPr="00E02073" w:rsidRDefault="00C74536" w:rsidP="00A90FCA">
            <w:pPr>
              <w:spacing w:after="0" w:line="240" w:lineRule="auto"/>
              <w:jc w:val="center"/>
              <w:rPr>
                <w:rFonts w:eastAsia="Times New Roman"/>
                <w:b/>
                <w:bCs/>
                <w:color w:val="FFFFFF"/>
                <w:sz w:val="16"/>
                <w:szCs w:val="16"/>
              </w:rPr>
            </w:pPr>
            <w:r w:rsidRPr="00E02073">
              <w:rPr>
                <w:rFonts w:eastAsia="Times New Roman"/>
                <w:b/>
                <w:bCs/>
                <w:color w:val="FFFFFF"/>
                <w:sz w:val="16"/>
                <w:szCs w:val="16"/>
              </w:rPr>
              <w:t>Value</w:t>
            </w:r>
            <w:r w:rsidRPr="00E02073">
              <w:rPr>
                <w:rFonts w:eastAsia="Times New Roman"/>
                <w:b/>
                <w:bCs/>
                <w:color w:val="FFFFFF"/>
                <w:sz w:val="16"/>
                <w:szCs w:val="16"/>
              </w:rPr>
              <w:br/>
            </w:r>
            <w:proofErr w:type="spellStart"/>
            <w:r w:rsidRPr="00E02073">
              <w:rPr>
                <w:rFonts w:eastAsia="Times New Roman"/>
                <w:b/>
                <w:bCs/>
                <w:color w:val="FFFFFF"/>
                <w:sz w:val="16"/>
                <w:szCs w:val="16"/>
              </w:rPr>
              <w:t>f</w:t>
            </w:r>
            <w:proofErr w:type="spellEnd"/>
            <w:r w:rsidRPr="00E02073">
              <w:rPr>
                <w:rFonts w:eastAsia="Times New Roman"/>
                <w:b/>
                <w:bCs/>
                <w:color w:val="FFFFFF"/>
                <w:sz w:val="16"/>
                <w:szCs w:val="16"/>
              </w:rPr>
              <w:t xml:space="preserve"> &gt; 3 GHz</w:t>
            </w:r>
          </w:p>
        </w:tc>
        <w:tc>
          <w:tcPr>
            <w:tcW w:w="378" w:type="pct"/>
            <w:tcBorders>
              <w:top w:val="single" w:sz="4" w:space="0" w:color="95B3D7"/>
              <w:left w:val="nil"/>
              <w:bottom w:val="single" w:sz="4" w:space="0" w:color="95B3D7"/>
              <w:right w:val="nil"/>
            </w:tcBorders>
            <w:shd w:val="clear" w:color="000000" w:fill="4F81BD"/>
            <w:noWrap/>
            <w:vAlign w:val="center"/>
            <w:hideMark/>
          </w:tcPr>
          <w:p w14:paraId="1070DF72" w14:textId="77777777" w:rsidR="00C74536" w:rsidRPr="00E02073" w:rsidRDefault="00C74536" w:rsidP="00A90FCA">
            <w:pPr>
              <w:spacing w:after="0" w:line="240" w:lineRule="auto"/>
              <w:jc w:val="center"/>
              <w:rPr>
                <w:rFonts w:eastAsia="Times New Roman"/>
                <w:b/>
                <w:bCs/>
                <w:color w:val="FFFFFF"/>
                <w:sz w:val="16"/>
                <w:szCs w:val="16"/>
              </w:rPr>
            </w:pPr>
            <w:r w:rsidRPr="00E02073">
              <w:rPr>
                <w:rFonts w:eastAsia="Times New Roman"/>
                <w:b/>
                <w:bCs/>
                <w:color w:val="FFFFFF"/>
                <w:sz w:val="16"/>
                <w:szCs w:val="16"/>
              </w:rPr>
              <w:t>Unit</w:t>
            </w:r>
          </w:p>
        </w:tc>
        <w:tc>
          <w:tcPr>
            <w:tcW w:w="608" w:type="pct"/>
            <w:tcBorders>
              <w:top w:val="single" w:sz="4" w:space="0" w:color="95B3D7"/>
              <w:left w:val="nil"/>
              <w:bottom w:val="single" w:sz="4" w:space="0" w:color="95B3D7"/>
              <w:right w:val="nil"/>
            </w:tcBorders>
            <w:shd w:val="clear" w:color="000000" w:fill="4F81BD"/>
            <w:noWrap/>
            <w:vAlign w:val="center"/>
            <w:hideMark/>
          </w:tcPr>
          <w:p w14:paraId="5538C4D8" w14:textId="77777777" w:rsidR="00C74536" w:rsidRPr="00E02073" w:rsidRDefault="00C74536" w:rsidP="00A90FCA">
            <w:pPr>
              <w:spacing w:after="0" w:line="240" w:lineRule="auto"/>
              <w:jc w:val="center"/>
              <w:rPr>
                <w:rFonts w:eastAsia="Times New Roman"/>
                <w:b/>
                <w:bCs/>
                <w:color w:val="FFFFFF"/>
                <w:sz w:val="16"/>
                <w:szCs w:val="16"/>
              </w:rPr>
            </w:pPr>
            <w:r w:rsidRPr="00E02073">
              <w:rPr>
                <w:rFonts w:eastAsia="Times New Roman"/>
                <w:b/>
                <w:bCs/>
                <w:color w:val="FFFFFF"/>
                <w:sz w:val="16"/>
                <w:szCs w:val="16"/>
              </w:rPr>
              <w:t>Distr.</w:t>
            </w:r>
          </w:p>
        </w:tc>
        <w:tc>
          <w:tcPr>
            <w:tcW w:w="417" w:type="pct"/>
            <w:tcBorders>
              <w:top w:val="single" w:sz="4" w:space="0" w:color="95B3D7"/>
              <w:left w:val="nil"/>
              <w:bottom w:val="single" w:sz="4" w:space="0" w:color="95B3D7"/>
              <w:right w:val="nil"/>
            </w:tcBorders>
            <w:shd w:val="clear" w:color="000000" w:fill="4F81BD"/>
            <w:noWrap/>
            <w:vAlign w:val="center"/>
            <w:hideMark/>
          </w:tcPr>
          <w:p w14:paraId="7DE487A7" w14:textId="77777777" w:rsidR="00C74536" w:rsidRPr="00E02073" w:rsidRDefault="00C74536" w:rsidP="00A90FCA">
            <w:pPr>
              <w:spacing w:after="0" w:line="240" w:lineRule="auto"/>
              <w:jc w:val="center"/>
              <w:rPr>
                <w:rFonts w:eastAsia="Times New Roman"/>
                <w:b/>
                <w:bCs/>
                <w:color w:val="FFFFFF"/>
                <w:sz w:val="16"/>
                <w:szCs w:val="16"/>
              </w:rPr>
            </w:pPr>
            <w:r w:rsidRPr="00E02073">
              <w:rPr>
                <w:rFonts w:eastAsia="Times New Roman"/>
                <w:b/>
                <w:bCs/>
                <w:color w:val="FFFFFF"/>
                <w:sz w:val="16"/>
                <w:szCs w:val="16"/>
              </w:rPr>
              <w:t>Divisor</w:t>
            </w:r>
          </w:p>
        </w:tc>
        <w:tc>
          <w:tcPr>
            <w:tcW w:w="417" w:type="pct"/>
            <w:tcBorders>
              <w:top w:val="single" w:sz="4" w:space="0" w:color="95B3D7"/>
              <w:left w:val="nil"/>
              <w:bottom w:val="single" w:sz="4" w:space="0" w:color="95B3D7"/>
              <w:right w:val="nil"/>
            </w:tcBorders>
            <w:shd w:val="clear" w:color="000000" w:fill="4F81BD"/>
            <w:noWrap/>
            <w:vAlign w:val="center"/>
            <w:hideMark/>
          </w:tcPr>
          <w:p w14:paraId="4335152B" w14:textId="77777777" w:rsidR="00C74536" w:rsidRPr="00E02073" w:rsidRDefault="00C74536" w:rsidP="00A90FCA">
            <w:pPr>
              <w:spacing w:after="0" w:line="240" w:lineRule="auto"/>
              <w:jc w:val="center"/>
              <w:rPr>
                <w:rFonts w:eastAsia="Times New Roman"/>
                <w:b/>
                <w:bCs/>
                <w:color w:val="FFFFFF"/>
                <w:sz w:val="16"/>
                <w:szCs w:val="16"/>
              </w:rPr>
            </w:pPr>
            <w:r w:rsidRPr="00E02073">
              <w:rPr>
                <w:rFonts w:eastAsia="Times New Roman"/>
                <w:b/>
                <w:bCs/>
                <w:color w:val="FFFFFF"/>
                <w:sz w:val="16"/>
                <w:szCs w:val="16"/>
              </w:rPr>
              <w:t>Sens.</w:t>
            </w:r>
          </w:p>
        </w:tc>
        <w:tc>
          <w:tcPr>
            <w:tcW w:w="417" w:type="pct"/>
            <w:tcBorders>
              <w:top w:val="single" w:sz="4" w:space="0" w:color="95B3D7"/>
              <w:left w:val="nil"/>
              <w:bottom w:val="single" w:sz="4" w:space="0" w:color="95B3D7"/>
              <w:right w:val="nil"/>
            </w:tcBorders>
            <w:shd w:val="clear" w:color="000000" w:fill="4F81BD"/>
            <w:vAlign w:val="center"/>
            <w:hideMark/>
          </w:tcPr>
          <w:p w14:paraId="6679E411" w14:textId="77777777" w:rsidR="00C74536" w:rsidRPr="00E02073" w:rsidRDefault="00C74536" w:rsidP="00A90FCA">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&lt;= 3 GHz</w:t>
            </w:r>
          </w:p>
        </w:tc>
        <w:tc>
          <w:tcPr>
            <w:tcW w:w="417" w:type="pct"/>
            <w:tcBorders>
              <w:top w:val="single" w:sz="4" w:space="0" w:color="95B3D7"/>
              <w:left w:val="nil"/>
              <w:bottom w:val="single" w:sz="4" w:space="0" w:color="95B3D7"/>
              <w:right w:val="nil"/>
            </w:tcBorders>
            <w:shd w:val="clear" w:color="000000" w:fill="4F81BD"/>
            <w:vAlign w:val="center"/>
            <w:hideMark/>
          </w:tcPr>
          <w:p w14:paraId="6D2F4B05" w14:textId="77777777" w:rsidR="00C74536" w:rsidRPr="00E02073" w:rsidRDefault="00C74536" w:rsidP="00A90FCA">
            <w:pPr>
              <w:spacing w:after="0" w:line="240" w:lineRule="auto"/>
              <w:jc w:val="center"/>
              <w:rPr>
                <w:rFonts w:eastAsia="Times New Roman"/>
                <w:b/>
                <w:bCs/>
                <w:color w:val="FFFFFF"/>
                <w:sz w:val="16"/>
                <w:szCs w:val="16"/>
              </w:rPr>
            </w:pPr>
            <w:proofErr w:type="spellStart"/>
            <w:r w:rsidRPr="00E02073">
              <w:rPr>
                <w:rFonts w:eastAsia="Times New Roman"/>
                <w:b/>
                <w:bCs/>
                <w:color w:val="FFFFFF"/>
                <w:sz w:val="16"/>
                <w:szCs w:val="16"/>
              </w:rPr>
              <w:t>u</w:t>
            </w:r>
            <w:r w:rsidRPr="00E02073">
              <w:rPr>
                <w:rFonts w:eastAsia="Times New Roman"/>
                <w:b/>
                <w:bCs/>
                <w:color w:val="FFFFFF"/>
                <w:sz w:val="16"/>
                <w:szCs w:val="16"/>
                <w:vertAlign w:val="subscript"/>
              </w:rPr>
              <w:t>i</w:t>
            </w:r>
            <w:proofErr w:type="spellEnd"/>
            <w:r w:rsidRPr="00E02073">
              <w:rPr>
                <w:rFonts w:eastAsia="Times New Roman"/>
                <w:b/>
                <w:bCs/>
                <w:color w:val="FFFFFF"/>
                <w:sz w:val="16"/>
                <w:szCs w:val="16"/>
              </w:rPr>
              <w:t xml:space="preserve"> (dB)</w:t>
            </w:r>
            <w:r w:rsidRPr="00E02073">
              <w:rPr>
                <w:rFonts w:eastAsia="Times New Roman"/>
                <w:b/>
                <w:bCs/>
                <w:color w:val="FFFFFF"/>
                <w:sz w:val="16"/>
                <w:szCs w:val="16"/>
              </w:rPr>
              <w:br/>
              <w:t>f &gt; 3 GHz</w:t>
            </w:r>
          </w:p>
        </w:tc>
      </w:tr>
      <w:tr w:rsidR="00C74536" w:rsidRPr="00E02073" w14:paraId="7062C440" w14:textId="77777777" w:rsidTr="00A90FCA">
        <w:trPr>
          <w:trHeight w:val="255"/>
        </w:trPr>
        <w:tc>
          <w:tcPr>
            <w:tcW w:w="268" w:type="pct"/>
            <w:tcBorders>
              <w:top w:val="single" w:sz="4" w:space="0" w:color="95B3D7"/>
              <w:left w:val="single" w:sz="4" w:space="0" w:color="95B3D7"/>
              <w:bottom w:val="single" w:sz="4" w:space="0" w:color="95B3D7"/>
              <w:right w:val="nil"/>
            </w:tcBorders>
            <w:shd w:val="clear" w:color="DCE6F1" w:fill="DCE6F1"/>
            <w:vAlign w:val="center"/>
          </w:tcPr>
          <w:p w14:paraId="1329F346" w14:textId="619CC2FA" w:rsidR="00C74536" w:rsidRPr="00E02073" w:rsidRDefault="00C74536" w:rsidP="00A90FCA">
            <w:pPr>
              <w:spacing w:after="0" w:line="240" w:lineRule="auto"/>
              <w:jc w:val="center"/>
              <w:rPr>
                <w:color w:val="000000"/>
                <w:sz w:val="16"/>
                <w:szCs w:val="16"/>
              </w:rPr>
            </w:pPr>
            <w:r w:rsidRPr="00E02073">
              <w:rPr>
                <w:color w:val="000000"/>
                <w:sz w:val="16"/>
                <w:szCs w:val="16"/>
              </w:rPr>
              <w:t>21</w:t>
            </w:r>
          </w:p>
        </w:tc>
        <w:tc>
          <w:tcPr>
            <w:tcW w:w="1322" w:type="pct"/>
            <w:tcBorders>
              <w:top w:val="single" w:sz="4" w:space="0" w:color="95B3D7"/>
              <w:left w:val="single" w:sz="4" w:space="0" w:color="95B3D7"/>
              <w:bottom w:val="single" w:sz="4" w:space="0" w:color="95B3D7"/>
              <w:right w:val="nil"/>
            </w:tcBorders>
            <w:shd w:val="clear" w:color="DCE6F1" w:fill="DCE6F1"/>
            <w:noWrap/>
            <w:vAlign w:val="center"/>
            <w:hideMark/>
          </w:tcPr>
          <w:p w14:paraId="4B667B94" w14:textId="003C8E6D" w:rsidR="00C74536" w:rsidRPr="00E02073" w:rsidRDefault="007110BC" w:rsidP="00A90FCA">
            <w:pPr>
              <w:spacing w:after="0" w:line="240" w:lineRule="auto"/>
              <w:rPr>
                <w:color w:val="000000"/>
                <w:sz w:val="16"/>
                <w:szCs w:val="16"/>
              </w:rPr>
            </w:pPr>
            <w:r w:rsidRPr="00E02073">
              <w:rPr>
                <w:rFonts w:eastAsia="Times New Roman"/>
                <w:sz w:val="16"/>
                <w:szCs w:val="16"/>
                <w:lang w:eastAsia="en-US"/>
              </w:rPr>
              <w:t>RF signal generator</w:t>
            </w:r>
          </w:p>
        </w:tc>
        <w:tc>
          <w:tcPr>
            <w:tcW w:w="378" w:type="pct"/>
            <w:tcBorders>
              <w:top w:val="single" w:sz="4" w:space="0" w:color="95B3D7"/>
              <w:left w:val="nil"/>
              <w:bottom w:val="single" w:sz="4" w:space="0" w:color="95B3D7"/>
              <w:right w:val="nil"/>
            </w:tcBorders>
            <w:shd w:val="clear" w:color="DCE6F1" w:fill="DCE6F1"/>
            <w:noWrap/>
            <w:vAlign w:val="center"/>
            <w:hideMark/>
          </w:tcPr>
          <w:p w14:paraId="359FAA9E" w14:textId="77777777" w:rsidR="00C74536" w:rsidRPr="00E02073" w:rsidRDefault="00C74536" w:rsidP="00A90FCA">
            <w:pPr>
              <w:spacing w:after="0" w:line="240" w:lineRule="auto"/>
              <w:jc w:val="center"/>
              <w:rPr>
                <w:rFonts w:eastAsia="Times New Roman"/>
                <w:color w:val="000000"/>
                <w:sz w:val="16"/>
                <w:szCs w:val="16"/>
              </w:rPr>
            </w:pPr>
            <w:r w:rsidRPr="00E02073">
              <w:rPr>
                <w:color w:val="000000"/>
                <w:sz w:val="16"/>
                <w:szCs w:val="16"/>
              </w:rPr>
              <w:t>0.000</w:t>
            </w:r>
          </w:p>
        </w:tc>
        <w:tc>
          <w:tcPr>
            <w:tcW w:w="378" w:type="pct"/>
            <w:tcBorders>
              <w:top w:val="single" w:sz="4" w:space="0" w:color="95B3D7"/>
              <w:left w:val="nil"/>
              <w:bottom w:val="single" w:sz="4" w:space="0" w:color="95B3D7"/>
              <w:right w:val="nil"/>
            </w:tcBorders>
            <w:shd w:val="clear" w:color="DCE6F1" w:fill="DCE6F1"/>
            <w:noWrap/>
            <w:vAlign w:val="center"/>
            <w:hideMark/>
          </w:tcPr>
          <w:p w14:paraId="49613EAC" w14:textId="77777777" w:rsidR="00C74536" w:rsidRPr="00E02073" w:rsidRDefault="00C74536" w:rsidP="00A90FCA">
            <w:pPr>
              <w:spacing w:after="0" w:line="240" w:lineRule="auto"/>
              <w:jc w:val="center"/>
              <w:rPr>
                <w:rFonts w:ascii="Times New Roman" w:eastAsia="Times New Roman" w:hAnsi="Times New Roman" w:cs="Times New Roman"/>
                <w:sz w:val="16"/>
                <w:szCs w:val="16"/>
              </w:rPr>
            </w:pPr>
            <w:r w:rsidRPr="00E02073">
              <w:rPr>
                <w:color w:val="000000"/>
                <w:sz w:val="16"/>
                <w:szCs w:val="16"/>
              </w:rPr>
              <w:t>0.000</w:t>
            </w:r>
          </w:p>
        </w:tc>
        <w:tc>
          <w:tcPr>
            <w:tcW w:w="378" w:type="pct"/>
            <w:tcBorders>
              <w:top w:val="single" w:sz="4" w:space="0" w:color="95B3D7"/>
              <w:left w:val="nil"/>
              <w:bottom w:val="single" w:sz="4" w:space="0" w:color="95B3D7"/>
              <w:right w:val="nil"/>
            </w:tcBorders>
            <w:shd w:val="clear" w:color="DCE6F1" w:fill="DCE6F1"/>
            <w:noWrap/>
            <w:vAlign w:val="center"/>
            <w:hideMark/>
          </w:tcPr>
          <w:p w14:paraId="32AE2D11" w14:textId="77777777" w:rsidR="00C74536" w:rsidRPr="00E02073" w:rsidRDefault="00C74536" w:rsidP="00A90FCA">
            <w:pPr>
              <w:spacing w:after="0" w:line="240" w:lineRule="auto"/>
              <w:jc w:val="center"/>
              <w:rPr>
                <w:rFonts w:eastAsia="Times New Roman"/>
                <w:color w:val="000000"/>
                <w:sz w:val="16"/>
                <w:szCs w:val="16"/>
              </w:rPr>
            </w:pPr>
            <w:r w:rsidRPr="00E02073">
              <w:rPr>
                <w:color w:val="000000"/>
                <w:sz w:val="16"/>
                <w:szCs w:val="16"/>
              </w:rPr>
              <w:t>dB</w:t>
            </w:r>
          </w:p>
        </w:tc>
        <w:tc>
          <w:tcPr>
            <w:tcW w:w="608" w:type="pct"/>
            <w:tcBorders>
              <w:top w:val="single" w:sz="4" w:space="0" w:color="95B3D7"/>
              <w:left w:val="nil"/>
              <w:bottom w:val="single" w:sz="4" w:space="0" w:color="95B3D7"/>
              <w:right w:val="nil"/>
            </w:tcBorders>
            <w:shd w:val="clear" w:color="DCE6F1" w:fill="DCE6F1"/>
            <w:noWrap/>
            <w:vAlign w:val="center"/>
            <w:hideMark/>
          </w:tcPr>
          <w:p w14:paraId="5F03C42F" w14:textId="77777777" w:rsidR="00C74536" w:rsidRPr="00E02073" w:rsidRDefault="00C74536" w:rsidP="00A90FCA">
            <w:pPr>
              <w:spacing w:after="0" w:line="240" w:lineRule="auto"/>
              <w:jc w:val="center"/>
              <w:rPr>
                <w:rFonts w:eastAsia="Times New Roman"/>
                <w:color w:val="000000"/>
                <w:sz w:val="16"/>
                <w:szCs w:val="16"/>
              </w:rPr>
            </w:pPr>
            <w:r w:rsidRPr="00E02073">
              <w:rPr>
                <w:color w:val="000000"/>
                <w:sz w:val="16"/>
                <w:szCs w:val="16"/>
              </w:rPr>
              <w:t>Gaussian</w:t>
            </w:r>
          </w:p>
        </w:tc>
        <w:tc>
          <w:tcPr>
            <w:tcW w:w="417" w:type="pct"/>
            <w:tcBorders>
              <w:top w:val="single" w:sz="4" w:space="0" w:color="95B3D7"/>
              <w:left w:val="nil"/>
              <w:bottom w:val="single" w:sz="4" w:space="0" w:color="95B3D7"/>
              <w:right w:val="nil"/>
            </w:tcBorders>
            <w:shd w:val="clear" w:color="DCE6F1" w:fill="DCE6F1"/>
            <w:noWrap/>
            <w:vAlign w:val="center"/>
            <w:hideMark/>
          </w:tcPr>
          <w:p w14:paraId="2E8A2534" w14:textId="77777777" w:rsidR="00C74536" w:rsidRPr="00E02073" w:rsidRDefault="00C74536" w:rsidP="00A90FCA">
            <w:pPr>
              <w:spacing w:after="0" w:line="240" w:lineRule="auto"/>
              <w:jc w:val="center"/>
              <w:rPr>
                <w:rFonts w:eastAsia="Times New Roman"/>
                <w:color w:val="000000"/>
                <w:sz w:val="16"/>
                <w:szCs w:val="16"/>
              </w:rPr>
            </w:pPr>
            <w:r w:rsidRPr="00E02073">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04C20579" w14:textId="77777777" w:rsidR="00C74536" w:rsidRPr="00E02073" w:rsidRDefault="00C74536" w:rsidP="00A90FCA">
            <w:pPr>
              <w:spacing w:after="0" w:line="240" w:lineRule="auto"/>
              <w:jc w:val="center"/>
              <w:rPr>
                <w:rFonts w:eastAsia="Times New Roman"/>
                <w:color w:val="000000"/>
                <w:sz w:val="16"/>
                <w:szCs w:val="16"/>
              </w:rPr>
            </w:pPr>
            <w:r w:rsidRPr="00E02073">
              <w:rPr>
                <w:color w:val="000000"/>
                <w:sz w:val="16"/>
                <w:szCs w:val="16"/>
              </w:rPr>
              <w:t>1</w:t>
            </w:r>
          </w:p>
        </w:tc>
        <w:tc>
          <w:tcPr>
            <w:tcW w:w="417" w:type="pct"/>
            <w:tcBorders>
              <w:top w:val="single" w:sz="4" w:space="0" w:color="95B3D7"/>
              <w:left w:val="nil"/>
              <w:bottom w:val="single" w:sz="4" w:space="0" w:color="95B3D7"/>
              <w:right w:val="nil"/>
            </w:tcBorders>
            <w:shd w:val="clear" w:color="DCE6F1" w:fill="DCE6F1"/>
            <w:noWrap/>
            <w:vAlign w:val="center"/>
            <w:hideMark/>
          </w:tcPr>
          <w:p w14:paraId="2258B4AC" w14:textId="77777777" w:rsidR="00C74536" w:rsidRPr="00E02073" w:rsidRDefault="00C74536" w:rsidP="00A90FCA">
            <w:pPr>
              <w:spacing w:after="0" w:line="240" w:lineRule="auto"/>
              <w:jc w:val="center"/>
              <w:rPr>
                <w:rFonts w:eastAsia="Times New Roman"/>
                <w:color w:val="000000"/>
                <w:sz w:val="16"/>
                <w:szCs w:val="16"/>
              </w:rPr>
            </w:pPr>
            <w:r w:rsidRPr="00E02073">
              <w:rPr>
                <w:color w:val="000000"/>
                <w:sz w:val="16"/>
                <w:szCs w:val="16"/>
              </w:rPr>
              <w:t>0.000</w:t>
            </w:r>
          </w:p>
        </w:tc>
        <w:tc>
          <w:tcPr>
            <w:tcW w:w="417" w:type="pct"/>
            <w:tcBorders>
              <w:top w:val="single" w:sz="4" w:space="0" w:color="95B3D7"/>
              <w:left w:val="nil"/>
              <w:bottom w:val="single" w:sz="4" w:space="0" w:color="95B3D7"/>
              <w:right w:val="nil"/>
            </w:tcBorders>
            <w:shd w:val="clear" w:color="DCE6F1" w:fill="DCE6F1"/>
            <w:noWrap/>
            <w:vAlign w:val="center"/>
            <w:hideMark/>
          </w:tcPr>
          <w:p w14:paraId="4017E96D" w14:textId="77777777" w:rsidR="00C74536" w:rsidRPr="00E02073" w:rsidRDefault="00C74536" w:rsidP="00A90FCA">
            <w:pPr>
              <w:spacing w:after="0" w:line="240" w:lineRule="auto"/>
              <w:jc w:val="center"/>
              <w:rPr>
                <w:rFonts w:eastAsia="Times New Roman"/>
                <w:color w:val="000000"/>
                <w:sz w:val="16"/>
                <w:szCs w:val="16"/>
              </w:rPr>
            </w:pPr>
            <w:r w:rsidRPr="00E02073">
              <w:rPr>
                <w:color w:val="000000"/>
                <w:sz w:val="16"/>
                <w:szCs w:val="16"/>
              </w:rPr>
              <w:t>0.000</w:t>
            </w:r>
          </w:p>
        </w:tc>
      </w:tr>
    </w:tbl>
    <w:p w14:paraId="1188353B" w14:textId="77777777" w:rsidR="008446EC" w:rsidRPr="00E02073" w:rsidRDefault="008446EC">
      <w:pPr>
        <w:spacing w:after="0" w:line="240" w:lineRule="auto"/>
        <w:rPr>
          <w:rFonts w:cs="Times New Roman"/>
          <w:b/>
          <w:sz w:val="28"/>
          <w:szCs w:val="20"/>
          <w:lang w:eastAsia="en-US"/>
        </w:rPr>
      </w:pPr>
      <w:r w:rsidRPr="00E02073">
        <w:br w:type="page"/>
      </w:r>
    </w:p>
    <w:p w14:paraId="75239396" w14:textId="22A79191" w:rsidR="003D3FB9" w:rsidRPr="00E02073" w:rsidRDefault="003D3FB9" w:rsidP="003D3FB9">
      <w:pPr>
        <w:pStyle w:val="Heading1"/>
        <w:rPr>
          <w:lang w:val="en-US"/>
        </w:rPr>
      </w:pPr>
      <w:r w:rsidRPr="00E02073">
        <w:rPr>
          <w:lang w:val="en-US"/>
        </w:rPr>
        <w:t>MU values</w:t>
      </w:r>
    </w:p>
    <w:p w14:paraId="6C84C340" w14:textId="37254F98" w:rsidR="00231DCF" w:rsidRPr="00E02073" w:rsidRDefault="003D3FB9" w:rsidP="00347B51">
      <w:pPr>
        <w:jc w:val="both"/>
        <w:rPr>
          <w:lang w:eastAsia="en-US"/>
        </w:rPr>
      </w:pPr>
      <w:r w:rsidRPr="00E02073">
        <w:rPr>
          <w:lang w:eastAsia="en-US"/>
        </w:rPr>
        <w:t xml:space="preserve">As an outcome of previous sections, tables </w:t>
      </w:r>
      <w:r w:rsidR="00AB16B4" w:rsidRPr="00E02073">
        <w:rPr>
          <w:lang w:eastAsia="en-US"/>
        </w:rPr>
        <w:t>4-1</w:t>
      </w:r>
      <w:r w:rsidRPr="00E02073">
        <w:rPr>
          <w:lang w:eastAsia="en-US"/>
        </w:rPr>
        <w:t xml:space="preserve"> and </w:t>
      </w:r>
      <w:r w:rsidR="00C74536" w:rsidRPr="00E02073">
        <w:rPr>
          <w:lang w:eastAsia="en-US"/>
        </w:rPr>
        <w:t>4-2</w:t>
      </w:r>
      <w:r w:rsidRPr="00E02073">
        <w:rPr>
          <w:lang w:eastAsia="en-US"/>
        </w:rPr>
        <w:t xml:space="preserve"> show the final MU value tables applicable to </w:t>
      </w:r>
      <w:r w:rsidR="00CD6800" w:rsidRPr="00E02073">
        <w:rPr>
          <w:lang w:eastAsia="en-US"/>
        </w:rPr>
        <w:t>the PWC</w:t>
      </w:r>
      <w:r w:rsidRPr="00E02073">
        <w:rPr>
          <w:lang w:eastAsia="en-US"/>
        </w:rPr>
        <w:t xml:space="preserve"> methodology.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686"/>
        <w:gridCol w:w="708"/>
        <w:gridCol w:w="993"/>
        <w:gridCol w:w="1275"/>
        <w:gridCol w:w="851"/>
        <w:gridCol w:w="425"/>
        <w:gridCol w:w="709"/>
        <w:gridCol w:w="1133"/>
      </w:tblGrid>
      <w:tr w:rsidR="00347B51" w:rsidRPr="00E02073" w14:paraId="1232D849" w14:textId="6C5355F9" w:rsidTr="00347B51">
        <w:trPr>
          <w:trHeight w:val="207"/>
          <w:jc w:val="center"/>
        </w:trPr>
        <w:tc>
          <w:tcPr>
            <w:tcW w:w="570" w:type="dxa"/>
            <w:vMerge w:val="restart"/>
            <w:shd w:val="clear" w:color="auto" w:fill="auto"/>
            <w:vAlign w:val="center"/>
            <w:hideMark/>
          </w:tcPr>
          <w:p w14:paraId="3C8895EC" w14:textId="77777777" w:rsidR="008446EC" w:rsidRPr="00E02073" w:rsidRDefault="008446EC" w:rsidP="008446EC">
            <w:pPr>
              <w:spacing w:after="0" w:line="240" w:lineRule="auto"/>
              <w:rPr>
                <w:rFonts w:eastAsia="Times New Roman"/>
                <w:b/>
                <w:bCs/>
                <w:color w:val="000000"/>
                <w:sz w:val="18"/>
                <w:szCs w:val="18"/>
                <w:lang w:eastAsia="en-US"/>
              </w:rPr>
            </w:pPr>
            <w:r w:rsidRPr="00E02073">
              <w:rPr>
                <w:rFonts w:eastAsia="Times New Roman"/>
                <w:b/>
                <w:bCs/>
                <w:color w:val="000000"/>
                <w:sz w:val="18"/>
                <w:szCs w:val="18"/>
                <w:lang w:eastAsia="en-US"/>
              </w:rPr>
              <w:t>UID</w:t>
            </w:r>
          </w:p>
        </w:tc>
        <w:tc>
          <w:tcPr>
            <w:tcW w:w="2686" w:type="dxa"/>
            <w:vMerge w:val="restart"/>
            <w:shd w:val="clear" w:color="auto" w:fill="auto"/>
            <w:vAlign w:val="center"/>
            <w:hideMark/>
          </w:tcPr>
          <w:p w14:paraId="5EEC617D" w14:textId="77777777" w:rsidR="008446EC" w:rsidRPr="00E02073" w:rsidRDefault="008446EC" w:rsidP="008446EC">
            <w:pPr>
              <w:spacing w:after="0" w:line="240" w:lineRule="auto"/>
              <w:rPr>
                <w:rFonts w:eastAsia="Times New Roman"/>
                <w:b/>
                <w:bCs/>
                <w:color w:val="000000"/>
                <w:sz w:val="18"/>
                <w:szCs w:val="18"/>
                <w:lang w:eastAsia="en-US"/>
              </w:rPr>
            </w:pPr>
            <w:r w:rsidRPr="00E02073">
              <w:rPr>
                <w:rFonts w:eastAsia="Times New Roman"/>
                <w:b/>
                <w:bCs/>
                <w:color w:val="000000"/>
                <w:sz w:val="18"/>
                <w:szCs w:val="18"/>
                <w:lang w:eastAsia="en-US"/>
              </w:rPr>
              <w:t>Uncertainty Source</w:t>
            </w:r>
          </w:p>
        </w:tc>
        <w:tc>
          <w:tcPr>
            <w:tcW w:w="1701" w:type="dxa"/>
            <w:gridSpan w:val="2"/>
            <w:vAlign w:val="center"/>
          </w:tcPr>
          <w:p w14:paraId="09ED0F8A" w14:textId="03101B0E" w:rsidR="008446EC" w:rsidRPr="00E02073" w:rsidRDefault="008446EC" w:rsidP="008446EC">
            <w:pPr>
              <w:spacing w:after="0" w:line="240" w:lineRule="auto"/>
              <w:rPr>
                <w:rFonts w:eastAsia="Times New Roman"/>
                <w:b/>
                <w:bCs/>
                <w:color w:val="000000"/>
                <w:sz w:val="18"/>
                <w:szCs w:val="18"/>
                <w:lang w:eastAsia="en-US"/>
              </w:rPr>
            </w:pPr>
            <w:r w:rsidRPr="00E02073">
              <w:rPr>
                <w:rFonts w:eastAsia="Times New Roman"/>
                <w:b/>
                <w:bCs/>
                <w:color w:val="000000"/>
                <w:sz w:val="18"/>
                <w:szCs w:val="18"/>
                <w:lang w:eastAsia="en-US"/>
              </w:rPr>
              <w:t>Uncertainty Value</w:t>
            </w:r>
          </w:p>
        </w:tc>
        <w:tc>
          <w:tcPr>
            <w:tcW w:w="1275" w:type="dxa"/>
            <w:vMerge w:val="restart"/>
            <w:vAlign w:val="center"/>
          </w:tcPr>
          <w:p w14:paraId="403581F9" w14:textId="51D3F092" w:rsidR="008446EC" w:rsidRPr="00E02073" w:rsidRDefault="008446EC" w:rsidP="008446EC">
            <w:pPr>
              <w:spacing w:after="0" w:line="240" w:lineRule="auto"/>
              <w:rPr>
                <w:rFonts w:eastAsia="Times New Roman"/>
                <w:b/>
                <w:bCs/>
                <w:color w:val="000000"/>
                <w:sz w:val="18"/>
                <w:szCs w:val="18"/>
                <w:lang w:eastAsia="en-US"/>
              </w:rPr>
            </w:pPr>
            <w:r w:rsidRPr="00E02073">
              <w:rPr>
                <w:rFonts w:eastAsia="Times New Roman"/>
                <w:b/>
                <w:bCs/>
                <w:color w:val="000000"/>
                <w:sz w:val="18"/>
                <w:szCs w:val="18"/>
                <w:lang w:eastAsia="en-US"/>
              </w:rPr>
              <w:t>Distribution</w:t>
            </w:r>
          </w:p>
        </w:tc>
        <w:tc>
          <w:tcPr>
            <w:tcW w:w="851" w:type="dxa"/>
            <w:vMerge w:val="restart"/>
            <w:vAlign w:val="center"/>
          </w:tcPr>
          <w:p w14:paraId="51CFEE62" w14:textId="4BE8CD9F" w:rsidR="008446EC" w:rsidRPr="00E02073" w:rsidRDefault="008446EC" w:rsidP="008446EC">
            <w:pPr>
              <w:spacing w:after="0" w:line="240" w:lineRule="auto"/>
              <w:rPr>
                <w:rFonts w:eastAsia="Times New Roman"/>
                <w:b/>
                <w:bCs/>
                <w:color w:val="000000"/>
                <w:sz w:val="18"/>
                <w:szCs w:val="18"/>
                <w:lang w:eastAsia="en-US"/>
              </w:rPr>
            </w:pPr>
            <w:r w:rsidRPr="00E02073">
              <w:rPr>
                <w:rFonts w:eastAsia="Times New Roman"/>
                <w:b/>
                <w:bCs/>
                <w:color w:val="000000"/>
                <w:sz w:val="18"/>
                <w:szCs w:val="18"/>
                <w:lang w:eastAsia="en-US"/>
              </w:rPr>
              <w:t>Divisor</w:t>
            </w:r>
          </w:p>
        </w:tc>
        <w:tc>
          <w:tcPr>
            <w:tcW w:w="425" w:type="dxa"/>
            <w:vMerge w:val="restart"/>
            <w:vAlign w:val="center"/>
          </w:tcPr>
          <w:p w14:paraId="3B5DB0A7" w14:textId="72B68960" w:rsidR="008446EC" w:rsidRPr="00E02073" w:rsidRDefault="008446EC" w:rsidP="008446EC">
            <w:pPr>
              <w:spacing w:after="0" w:line="240" w:lineRule="auto"/>
              <w:rPr>
                <w:rFonts w:eastAsia="Times New Roman"/>
                <w:b/>
                <w:bCs/>
                <w:color w:val="000000"/>
                <w:sz w:val="18"/>
                <w:szCs w:val="18"/>
                <w:lang w:eastAsia="en-US"/>
              </w:rPr>
            </w:pPr>
            <w:r w:rsidRPr="00E02073">
              <w:rPr>
                <w:rFonts w:eastAsia="Times New Roman"/>
                <w:b/>
                <w:bCs/>
                <w:color w:val="000000"/>
                <w:sz w:val="18"/>
                <w:szCs w:val="18"/>
                <w:lang w:eastAsia="en-US"/>
              </w:rPr>
              <w:t>c</w:t>
            </w:r>
            <w:r w:rsidRPr="00E02073">
              <w:rPr>
                <w:rFonts w:eastAsia="Times New Roman"/>
                <w:b/>
                <w:bCs/>
                <w:color w:val="000000"/>
                <w:sz w:val="18"/>
                <w:szCs w:val="18"/>
                <w:vertAlign w:val="subscript"/>
                <w:lang w:eastAsia="en-US"/>
              </w:rPr>
              <w:t>i</w:t>
            </w:r>
          </w:p>
        </w:tc>
        <w:tc>
          <w:tcPr>
            <w:tcW w:w="1842" w:type="dxa"/>
            <w:gridSpan w:val="2"/>
            <w:vAlign w:val="center"/>
          </w:tcPr>
          <w:p w14:paraId="524CDE6E" w14:textId="77777777" w:rsidR="008446EC" w:rsidRPr="00E02073" w:rsidRDefault="008446EC" w:rsidP="008446EC">
            <w:pPr>
              <w:spacing w:after="0" w:line="240" w:lineRule="auto"/>
              <w:rPr>
                <w:rFonts w:eastAsia="Times New Roman"/>
                <w:b/>
                <w:bCs/>
                <w:color w:val="000000"/>
                <w:sz w:val="18"/>
                <w:szCs w:val="18"/>
                <w:lang w:eastAsia="en-US"/>
              </w:rPr>
            </w:pPr>
            <w:r w:rsidRPr="00E02073">
              <w:rPr>
                <w:rFonts w:eastAsia="Times New Roman"/>
                <w:b/>
                <w:bCs/>
                <w:color w:val="000000"/>
                <w:sz w:val="18"/>
                <w:szCs w:val="18"/>
                <w:lang w:eastAsia="en-US"/>
              </w:rPr>
              <w:t xml:space="preserve">Std. uncertainty </w:t>
            </w:r>
          </w:p>
          <w:p w14:paraId="541621C6" w14:textId="4676B00E" w:rsidR="008446EC" w:rsidRPr="00E02073" w:rsidRDefault="008446EC" w:rsidP="008446EC">
            <w:pPr>
              <w:spacing w:after="0" w:line="240" w:lineRule="auto"/>
              <w:rPr>
                <w:rFonts w:eastAsia="Times New Roman"/>
                <w:b/>
                <w:bCs/>
                <w:color w:val="000000"/>
                <w:sz w:val="18"/>
                <w:szCs w:val="18"/>
                <w:lang w:eastAsia="en-US"/>
              </w:rPr>
            </w:pPr>
            <w:proofErr w:type="spellStart"/>
            <w:r w:rsidRPr="00E02073">
              <w:rPr>
                <w:rFonts w:eastAsia="Times New Roman"/>
                <w:b/>
                <w:bCs/>
                <w:color w:val="000000"/>
                <w:sz w:val="18"/>
                <w:szCs w:val="18"/>
                <w:lang w:eastAsia="en-US"/>
              </w:rPr>
              <w:t>u</w:t>
            </w:r>
            <w:r w:rsidRPr="00E02073">
              <w:rPr>
                <w:rFonts w:eastAsia="Times New Roman"/>
                <w:b/>
                <w:bCs/>
                <w:color w:val="000000"/>
                <w:sz w:val="18"/>
                <w:szCs w:val="18"/>
                <w:vertAlign w:val="subscript"/>
                <w:lang w:eastAsia="en-US"/>
              </w:rPr>
              <w:t>i</w:t>
            </w:r>
            <w:proofErr w:type="spellEnd"/>
            <w:r w:rsidRPr="00E02073">
              <w:rPr>
                <w:rFonts w:eastAsia="Times New Roman"/>
                <w:b/>
                <w:bCs/>
                <w:color w:val="000000"/>
                <w:sz w:val="18"/>
                <w:szCs w:val="18"/>
                <w:lang w:eastAsia="en-US"/>
              </w:rPr>
              <w:t xml:space="preserve"> [dB]</w:t>
            </w:r>
          </w:p>
        </w:tc>
      </w:tr>
      <w:tr w:rsidR="00347B51" w:rsidRPr="00E02073" w14:paraId="57E3710E" w14:textId="701A8D8E" w:rsidTr="00347B51">
        <w:trPr>
          <w:trHeight w:val="253"/>
          <w:jc w:val="center"/>
        </w:trPr>
        <w:tc>
          <w:tcPr>
            <w:tcW w:w="570" w:type="dxa"/>
            <w:vMerge/>
            <w:vAlign w:val="center"/>
            <w:hideMark/>
          </w:tcPr>
          <w:p w14:paraId="43A0169A" w14:textId="77777777" w:rsidR="008446EC" w:rsidRPr="00E02073" w:rsidRDefault="008446EC" w:rsidP="008446EC">
            <w:pPr>
              <w:spacing w:after="0" w:line="240" w:lineRule="auto"/>
              <w:rPr>
                <w:rFonts w:eastAsia="Times New Roman"/>
                <w:b/>
                <w:bCs/>
                <w:color w:val="000000"/>
                <w:sz w:val="18"/>
                <w:szCs w:val="18"/>
                <w:lang w:eastAsia="en-US"/>
              </w:rPr>
            </w:pPr>
          </w:p>
        </w:tc>
        <w:tc>
          <w:tcPr>
            <w:tcW w:w="2686" w:type="dxa"/>
            <w:vMerge/>
            <w:vAlign w:val="center"/>
            <w:hideMark/>
          </w:tcPr>
          <w:p w14:paraId="6F8FE09E" w14:textId="77777777" w:rsidR="008446EC" w:rsidRPr="00E02073" w:rsidRDefault="008446EC" w:rsidP="008446EC">
            <w:pPr>
              <w:spacing w:after="0" w:line="240" w:lineRule="auto"/>
              <w:rPr>
                <w:rFonts w:eastAsia="Times New Roman"/>
                <w:b/>
                <w:bCs/>
                <w:color w:val="000000"/>
                <w:sz w:val="18"/>
                <w:szCs w:val="18"/>
                <w:lang w:eastAsia="en-US"/>
              </w:rPr>
            </w:pPr>
          </w:p>
        </w:tc>
        <w:tc>
          <w:tcPr>
            <w:tcW w:w="708" w:type="dxa"/>
            <w:vAlign w:val="center"/>
          </w:tcPr>
          <w:p w14:paraId="249BAA3C" w14:textId="2BE657AB" w:rsidR="008446EC" w:rsidRPr="00E02073" w:rsidRDefault="008446EC" w:rsidP="008446EC">
            <w:pPr>
              <w:spacing w:after="0" w:line="240" w:lineRule="auto"/>
              <w:rPr>
                <w:rFonts w:eastAsia="Times New Roman"/>
                <w:b/>
                <w:bCs/>
                <w:color w:val="000000"/>
                <w:sz w:val="18"/>
                <w:szCs w:val="18"/>
                <w:lang w:eastAsia="en-US"/>
              </w:rPr>
            </w:pPr>
            <w:r w:rsidRPr="00E02073">
              <w:rPr>
                <w:rFonts w:eastAsia="Times New Roman"/>
                <w:b/>
                <w:bCs/>
                <w:color w:val="000000"/>
                <w:sz w:val="18"/>
                <w:szCs w:val="18"/>
                <w:lang w:eastAsia="en-US"/>
              </w:rPr>
              <w:t xml:space="preserve">f </w:t>
            </w:r>
            <w:r w:rsidRPr="00E02073">
              <w:rPr>
                <w:rFonts w:ascii="Cambria Math" w:eastAsia="Times New Roman" w:hAnsi="Cambria Math" w:cs="Cambria Math"/>
                <w:b/>
                <w:bCs/>
                <w:color w:val="000000"/>
                <w:sz w:val="18"/>
                <w:szCs w:val="18"/>
                <w:lang w:eastAsia="en-US"/>
              </w:rPr>
              <w:t>≦</w:t>
            </w:r>
            <w:r w:rsidRPr="00E02073">
              <w:rPr>
                <w:rFonts w:eastAsia="Times New Roman"/>
                <w:b/>
                <w:bCs/>
                <w:color w:val="000000"/>
                <w:sz w:val="18"/>
                <w:szCs w:val="18"/>
                <w:lang w:eastAsia="en-US"/>
              </w:rPr>
              <w:t xml:space="preserve"> 3GHz</w:t>
            </w:r>
          </w:p>
        </w:tc>
        <w:tc>
          <w:tcPr>
            <w:tcW w:w="993" w:type="dxa"/>
            <w:vAlign w:val="center"/>
          </w:tcPr>
          <w:p w14:paraId="6B0F1425" w14:textId="5BAF7B35" w:rsidR="008446EC" w:rsidRPr="00E02073" w:rsidRDefault="008446EC" w:rsidP="008446EC">
            <w:pPr>
              <w:spacing w:after="0" w:line="240" w:lineRule="auto"/>
              <w:rPr>
                <w:rFonts w:eastAsia="Times New Roman"/>
                <w:b/>
                <w:bCs/>
                <w:color w:val="000000"/>
                <w:sz w:val="18"/>
                <w:szCs w:val="18"/>
                <w:lang w:eastAsia="en-US"/>
              </w:rPr>
            </w:pPr>
            <w:r w:rsidRPr="00E02073">
              <w:rPr>
                <w:rFonts w:eastAsia="Times New Roman"/>
                <w:b/>
                <w:bCs/>
                <w:color w:val="000000"/>
                <w:sz w:val="18"/>
                <w:szCs w:val="18"/>
                <w:lang w:eastAsia="en-US"/>
              </w:rPr>
              <w:t xml:space="preserve">3GHz </w:t>
            </w:r>
            <w:r w:rsidRPr="00E02073">
              <w:rPr>
                <w:rFonts w:ascii="Cambria Math" w:eastAsia="Times New Roman" w:hAnsi="Cambria Math" w:cs="Cambria Math"/>
                <w:b/>
                <w:bCs/>
                <w:color w:val="000000"/>
                <w:sz w:val="18"/>
                <w:szCs w:val="18"/>
                <w:lang w:eastAsia="en-US"/>
              </w:rPr>
              <w:t>≦</w:t>
            </w:r>
            <w:r w:rsidRPr="00E02073">
              <w:rPr>
                <w:rFonts w:eastAsia="Times New Roman"/>
                <w:b/>
                <w:bCs/>
                <w:color w:val="000000"/>
                <w:sz w:val="18"/>
                <w:szCs w:val="18"/>
                <w:lang w:eastAsia="en-US"/>
              </w:rPr>
              <w:t xml:space="preserve"> f &lt; 4.2GHz</w:t>
            </w:r>
          </w:p>
        </w:tc>
        <w:tc>
          <w:tcPr>
            <w:tcW w:w="1275" w:type="dxa"/>
            <w:vMerge/>
          </w:tcPr>
          <w:p w14:paraId="1881D823" w14:textId="77777777" w:rsidR="008446EC" w:rsidRPr="00E02073" w:rsidRDefault="008446EC" w:rsidP="008446EC">
            <w:pPr>
              <w:spacing w:after="0" w:line="240" w:lineRule="auto"/>
              <w:rPr>
                <w:rFonts w:eastAsia="Times New Roman"/>
                <w:b/>
                <w:bCs/>
                <w:color w:val="000000"/>
                <w:sz w:val="18"/>
                <w:szCs w:val="18"/>
                <w:lang w:eastAsia="en-US"/>
              </w:rPr>
            </w:pPr>
          </w:p>
        </w:tc>
        <w:tc>
          <w:tcPr>
            <w:tcW w:w="851" w:type="dxa"/>
            <w:vMerge/>
          </w:tcPr>
          <w:p w14:paraId="5F3DB7C0" w14:textId="77777777" w:rsidR="008446EC" w:rsidRPr="00E02073" w:rsidRDefault="008446EC" w:rsidP="008446EC">
            <w:pPr>
              <w:spacing w:after="0" w:line="240" w:lineRule="auto"/>
              <w:rPr>
                <w:rFonts w:eastAsia="Times New Roman"/>
                <w:b/>
                <w:bCs/>
                <w:color w:val="000000"/>
                <w:sz w:val="18"/>
                <w:szCs w:val="18"/>
                <w:lang w:eastAsia="en-US"/>
              </w:rPr>
            </w:pPr>
          </w:p>
        </w:tc>
        <w:tc>
          <w:tcPr>
            <w:tcW w:w="425" w:type="dxa"/>
            <w:vMerge/>
          </w:tcPr>
          <w:p w14:paraId="2DDE65B2" w14:textId="0B91C81C" w:rsidR="008446EC" w:rsidRPr="00E02073" w:rsidRDefault="008446EC" w:rsidP="008446EC">
            <w:pPr>
              <w:spacing w:after="0" w:line="240" w:lineRule="auto"/>
              <w:rPr>
                <w:rFonts w:eastAsia="Times New Roman"/>
                <w:b/>
                <w:bCs/>
                <w:color w:val="000000"/>
                <w:sz w:val="18"/>
                <w:szCs w:val="18"/>
                <w:lang w:eastAsia="en-US"/>
              </w:rPr>
            </w:pPr>
          </w:p>
        </w:tc>
        <w:tc>
          <w:tcPr>
            <w:tcW w:w="709" w:type="dxa"/>
            <w:vAlign w:val="center"/>
          </w:tcPr>
          <w:p w14:paraId="54BE6745" w14:textId="0BCEA4E0" w:rsidR="008446EC" w:rsidRPr="00E02073" w:rsidRDefault="008446EC" w:rsidP="008446EC">
            <w:pPr>
              <w:spacing w:after="0" w:line="240" w:lineRule="auto"/>
              <w:rPr>
                <w:rFonts w:eastAsia="Times New Roman"/>
                <w:b/>
                <w:bCs/>
                <w:color w:val="000000"/>
                <w:sz w:val="18"/>
                <w:szCs w:val="18"/>
                <w:lang w:eastAsia="en-US"/>
              </w:rPr>
            </w:pPr>
            <w:r w:rsidRPr="00E02073">
              <w:rPr>
                <w:rFonts w:eastAsia="Times New Roman"/>
                <w:b/>
                <w:bCs/>
                <w:color w:val="000000"/>
                <w:sz w:val="18"/>
                <w:szCs w:val="18"/>
                <w:lang w:eastAsia="en-US"/>
              </w:rPr>
              <w:t xml:space="preserve">f </w:t>
            </w:r>
            <w:r w:rsidRPr="00E02073">
              <w:rPr>
                <w:rFonts w:ascii="Cambria Math" w:eastAsia="Times New Roman" w:hAnsi="Cambria Math" w:cs="Cambria Math"/>
                <w:b/>
                <w:bCs/>
                <w:color w:val="000000"/>
                <w:sz w:val="18"/>
                <w:szCs w:val="18"/>
                <w:lang w:eastAsia="en-US"/>
              </w:rPr>
              <w:t>≦</w:t>
            </w:r>
            <w:r w:rsidRPr="00E02073">
              <w:rPr>
                <w:rFonts w:eastAsia="Times New Roman"/>
                <w:b/>
                <w:bCs/>
                <w:color w:val="000000"/>
                <w:sz w:val="18"/>
                <w:szCs w:val="18"/>
                <w:lang w:eastAsia="en-US"/>
              </w:rPr>
              <w:t xml:space="preserve"> 3GHz</w:t>
            </w:r>
          </w:p>
        </w:tc>
        <w:tc>
          <w:tcPr>
            <w:tcW w:w="1133" w:type="dxa"/>
            <w:vAlign w:val="center"/>
          </w:tcPr>
          <w:p w14:paraId="45B57E9E" w14:textId="6BB6F7E6" w:rsidR="008446EC" w:rsidRPr="00E02073" w:rsidRDefault="008446EC" w:rsidP="008446EC">
            <w:pPr>
              <w:spacing w:after="0" w:line="240" w:lineRule="auto"/>
              <w:rPr>
                <w:rFonts w:eastAsia="Times New Roman"/>
                <w:b/>
                <w:bCs/>
                <w:color w:val="000000"/>
                <w:sz w:val="18"/>
                <w:szCs w:val="18"/>
                <w:lang w:eastAsia="en-US"/>
              </w:rPr>
            </w:pPr>
            <w:r w:rsidRPr="00E02073">
              <w:rPr>
                <w:rFonts w:eastAsia="Times New Roman"/>
                <w:b/>
                <w:bCs/>
                <w:color w:val="000000"/>
                <w:sz w:val="18"/>
                <w:szCs w:val="18"/>
                <w:lang w:eastAsia="en-US"/>
              </w:rPr>
              <w:t xml:space="preserve">3GHz </w:t>
            </w:r>
            <w:r w:rsidRPr="00E02073">
              <w:rPr>
                <w:rFonts w:ascii="Cambria Math" w:eastAsia="Times New Roman" w:hAnsi="Cambria Math" w:cs="Cambria Math"/>
                <w:b/>
                <w:bCs/>
                <w:color w:val="000000"/>
                <w:sz w:val="18"/>
                <w:szCs w:val="18"/>
                <w:lang w:eastAsia="en-US"/>
              </w:rPr>
              <w:t>≦</w:t>
            </w:r>
            <w:r w:rsidRPr="00E02073">
              <w:rPr>
                <w:rFonts w:eastAsia="Times New Roman"/>
                <w:b/>
                <w:bCs/>
                <w:color w:val="000000"/>
                <w:sz w:val="18"/>
                <w:szCs w:val="18"/>
                <w:lang w:eastAsia="en-US"/>
              </w:rPr>
              <w:t xml:space="preserve"> f &lt; 4.2GHz</w:t>
            </w:r>
          </w:p>
        </w:tc>
      </w:tr>
      <w:tr w:rsidR="00347B51" w:rsidRPr="00E02073" w14:paraId="3B2A4048" w14:textId="77777777" w:rsidTr="00BF416C">
        <w:trPr>
          <w:trHeight w:val="20"/>
          <w:jc w:val="center"/>
        </w:trPr>
        <w:tc>
          <w:tcPr>
            <w:tcW w:w="9350" w:type="dxa"/>
            <w:gridSpan w:val="9"/>
            <w:shd w:val="clear" w:color="auto" w:fill="auto"/>
            <w:vAlign w:val="center"/>
          </w:tcPr>
          <w:p w14:paraId="48713C7C" w14:textId="1A977230" w:rsidR="00347B51" w:rsidRPr="00E02073" w:rsidRDefault="00347B51" w:rsidP="00347B51">
            <w:pPr>
              <w:spacing w:after="0" w:line="240" w:lineRule="auto"/>
              <w:rPr>
                <w:rFonts w:eastAsia="Times New Roman"/>
                <w:sz w:val="18"/>
                <w:szCs w:val="18"/>
                <w:lang w:eastAsia="en-US"/>
              </w:rPr>
            </w:pPr>
            <w:r w:rsidRPr="00E02073">
              <w:rPr>
                <w:rFonts w:eastAsia="Times New Roman"/>
                <w:b/>
                <w:bCs/>
                <w:color w:val="000000"/>
                <w:sz w:val="18"/>
                <w:szCs w:val="18"/>
                <w:lang w:eastAsia="en-US"/>
              </w:rPr>
              <w:t>Stage 2: DUT measurement</w:t>
            </w:r>
          </w:p>
        </w:tc>
      </w:tr>
      <w:tr w:rsidR="00B23EB2" w:rsidRPr="00E02073" w14:paraId="6BCFA8C2" w14:textId="1ABC4D73" w:rsidTr="00347B51">
        <w:trPr>
          <w:trHeight w:val="20"/>
          <w:jc w:val="center"/>
        </w:trPr>
        <w:tc>
          <w:tcPr>
            <w:tcW w:w="570" w:type="dxa"/>
            <w:shd w:val="clear" w:color="auto" w:fill="auto"/>
            <w:vAlign w:val="center"/>
            <w:hideMark/>
          </w:tcPr>
          <w:p w14:paraId="706CA31E" w14:textId="6D7577B0" w:rsidR="00B23EB2" w:rsidRPr="00E02073" w:rsidRDefault="00B23EB2" w:rsidP="00B23EB2">
            <w:pPr>
              <w:spacing w:after="0" w:line="240" w:lineRule="auto"/>
              <w:jc w:val="center"/>
              <w:rPr>
                <w:rFonts w:eastAsia="Times New Roman"/>
                <w:sz w:val="18"/>
                <w:szCs w:val="18"/>
                <w:lang w:eastAsia="en-US"/>
              </w:rPr>
            </w:pPr>
            <w:r w:rsidRPr="00E02073">
              <w:rPr>
                <w:rFonts w:eastAsia="Times New Roman"/>
                <w:sz w:val="18"/>
                <w:szCs w:val="18"/>
                <w:lang w:eastAsia="en-US"/>
              </w:rPr>
              <w:t>1</w:t>
            </w:r>
          </w:p>
        </w:tc>
        <w:tc>
          <w:tcPr>
            <w:tcW w:w="2686" w:type="dxa"/>
            <w:shd w:val="clear" w:color="auto" w:fill="auto"/>
            <w:vAlign w:val="center"/>
            <w:hideMark/>
          </w:tcPr>
          <w:p w14:paraId="12BAAF6F" w14:textId="77777777" w:rsidR="00B23EB2" w:rsidRPr="00E02073" w:rsidRDefault="00B23EB2" w:rsidP="00B23EB2">
            <w:pPr>
              <w:spacing w:after="0" w:line="240" w:lineRule="auto"/>
              <w:rPr>
                <w:rFonts w:eastAsia="Times New Roman"/>
                <w:sz w:val="18"/>
                <w:szCs w:val="18"/>
                <w:lang w:eastAsia="en-US"/>
              </w:rPr>
            </w:pPr>
            <w:r w:rsidRPr="00E02073">
              <w:rPr>
                <w:rFonts w:eastAsia="Times New Roman"/>
                <w:sz w:val="18"/>
                <w:szCs w:val="18"/>
                <w:lang w:eastAsia="en-US"/>
              </w:rPr>
              <w:t>Misalignment DUT &amp; pointing error</w:t>
            </w:r>
          </w:p>
        </w:tc>
        <w:tc>
          <w:tcPr>
            <w:tcW w:w="708" w:type="dxa"/>
            <w:vAlign w:val="center"/>
          </w:tcPr>
          <w:p w14:paraId="5367EF99" w14:textId="758C087F" w:rsidR="00B23EB2" w:rsidRPr="00E02073" w:rsidRDefault="00B23EB2" w:rsidP="00B23EB2">
            <w:pPr>
              <w:spacing w:after="0" w:line="240" w:lineRule="auto"/>
              <w:jc w:val="center"/>
              <w:rPr>
                <w:rFonts w:eastAsia="Times New Roman"/>
                <w:sz w:val="18"/>
                <w:szCs w:val="18"/>
                <w:lang w:eastAsia="en-US"/>
              </w:rPr>
            </w:pPr>
            <w:r w:rsidRPr="00E02073">
              <w:rPr>
                <w:sz w:val="18"/>
                <w:szCs w:val="18"/>
              </w:rPr>
              <w:t>0.10</w:t>
            </w:r>
          </w:p>
        </w:tc>
        <w:tc>
          <w:tcPr>
            <w:tcW w:w="993" w:type="dxa"/>
            <w:vAlign w:val="center"/>
          </w:tcPr>
          <w:p w14:paraId="7DA79E9D" w14:textId="596B6682" w:rsidR="00B23EB2" w:rsidRPr="00E02073" w:rsidRDefault="00B23EB2" w:rsidP="00B23EB2">
            <w:pPr>
              <w:spacing w:after="0" w:line="240" w:lineRule="auto"/>
              <w:jc w:val="center"/>
              <w:rPr>
                <w:rFonts w:eastAsia="Times New Roman"/>
                <w:sz w:val="18"/>
                <w:szCs w:val="18"/>
                <w:lang w:eastAsia="en-US"/>
              </w:rPr>
            </w:pPr>
            <w:r w:rsidRPr="00E02073">
              <w:rPr>
                <w:sz w:val="18"/>
                <w:szCs w:val="18"/>
              </w:rPr>
              <w:t>0.10</w:t>
            </w:r>
          </w:p>
        </w:tc>
        <w:tc>
          <w:tcPr>
            <w:tcW w:w="1275" w:type="dxa"/>
            <w:vAlign w:val="center"/>
          </w:tcPr>
          <w:p w14:paraId="01B8FD79" w14:textId="6695DA7D" w:rsidR="00B23EB2" w:rsidRPr="00E02073" w:rsidRDefault="00B23EB2" w:rsidP="00B23EB2">
            <w:pPr>
              <w:spacing w:after="0" w:line="240" w:lineRule="auto"/>
              <w:jc w:val="center"/>
              <w:rPr>
                <w:rFonts w:eastAsia="Times New Roman"/>
                <w:sz w:val="18"/>
                <w:szCs w:val="18"/>
                <w:lang w:eastAsia="en-US"/>
              </w:rPr>
            </w:pPr>
            <w:r w:rsidRPr="00E02073">
              <w:rPr>
                <w:sz w:val="18"/>
                <w:szCs w:val="18"/>
              </w:rPr>
              <w:t>Rectangular</w:t>
            </w:r>
          </w:p>
        </w:tc>
        <w:tc>
          <w:tcPr>
            <w:tcW w:w="851" w:type="dxa"/>
            <w:vAlign w:val="center"/>
          </w:tcPr>
          <w:p w14:paraId="071648D0" w14:textId="79EB8C8C" w:rsidR="00B23EB2" w:rsidRPr="00E02073" w:rsidRDefault="00B23EB2" w:rsidP="00B23EB2">
            <w:pPr>
              <w:spacing w:after="0" w:line="240" w:lineRule="auto"/>
              <w:jc w:val="center"/>
              <w:rPr>
                <w:rFonts w:eastAsia="Times New Roman"/>
                <w:sz w:val="18"/>
                <w:szCs w:val="18"/>
                <w:lang w:eastAsia="en-US"/>
              </w:rPr>
            </w:pPr>
            <w:r w:rsidRPr="00E02073">
              <w:rPr>
                <w:sz w:val="18"/>
                <w:szCs w:val="18"/>
              </w:rPr>
              <w:t>√3</w:t>
            </w:r>
          </w:p>
        </w:tc>
        <w:tc>
          <w:tcPr>
            <w:tcW w:w="425" w:type="dxa"/>
            <w:vAlign w:val="center"/>
          </w:tcPr>
          <w:p w14:paraId="0AA4AFB9" w14:textId="152FFB90" w:rsidR="00B23EB2" w:rsidRPr="00E02073" w:rsidRDefault="00B23EB2" w:rsidP="00B23EB2">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114F2AC9" w14:textId="572A883D"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0.06</w:t>
            </w:r>
          </w:p>
        </w:tc>
        <w:tc>
          <w:tcPr>
            <w:tcW w:w="1133" w:type="dxa"/>
            <w:vAlign w:val="center"/>
          </w:tcPr>
          <w:p w14:paraId="44F3F451" w14:textId="0405CC26"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0.06</w:t>
            </w:r>
          </w:p>
        </w:tc>
      </w:tr>
      <w:tr w:rsidR="00B23EB2" w:rsidRPr="00E02073" w14:paraId="3C6212BF" w14:textId="5DF0A276" w:rsidTr="00347B51">
        <w:trPr>
          <w:trHeight w:val="20"/>
          <w:jc w:val="center"/>
        </w:trPr>
        <w:tc>
          <w:tcPr>
            <w:tcW w:w="570" w:type="dxa"/>
            <w:shd w:val="clear" w:color="auto" w:fill="auto"/>
            <w:vAlign w:val="center"/>
            <w:hideMark/>
          </w:tcPr>
          <w:p w14:paraId="188A0BD9" w14:textId="03DE58EA" w:rsidR="00B23EB2" w:rsidRPr="00E02073" w:rsidRDefault="00B23EB2" w:rsidP="00B23EB2">
            <w:pPr>
              <w:spacing w:after="0" w:line="240" w:lineRule="auto"/>
              <w:jc w:val="center"/>
              <w:rPr>
                <w:rFonts w:eastAsia="Times New Roman"/>
                <w:sz w:val="18"/>
                <w:szCs w:val="18"/>
                <w:lang w:eastAsia="en-US"/>
              </w:rPr>
            </w:pPr>
            <w:r w:rsidRPr="00E02073">
              <w:rPr>
                <w:rFonts w:eastAsia="Times New Roman"/>
                <w:sz w:val="18"/>
                <w:szCs w:val="18"/>
                <w:lang w:eastAsia="en-US"/>
              </w:rPr>
              <w:t>2</w:t>
            </w:r>
          </w:p>
        </w:tc>
        <w:tc>
          <w:tcPr>
            <w:tcW w:w="2686" w:type="dxa"/>
            <w:shd w:val="clear" w:color="auto" w:fill="auto"/>
            <w:vAlign w:val="center"/>
            <w:hideMark/>
          </w:tcPr>
          <w:p w14:paraId="02F53091" w14:textId="77777777" w:rsidR="00B23EB2" w:rsidRPr="00E02073" w:rsidRDefault="00B23EB2" w:rsidP="00B23EB2">
            <w:pPr>
              <w:spacing w:after="0" w:line="240" w:lineRule="auto"/>
              <w:rPr>
                <w:rFonts w:eastAsia="Times New Roman"/>
                <w:sz w:val="18"/>
                <w:szCs w:val="18"/>
                <w:lang w:eastAsia="en-US"/>
              </w:rPr>
            </w:pPr>
            <w:r w:rsidRPr="00E02073">
              <w:rPr>
                <w:rFonts w:eastAsia="Times New Roman"/>
                <w:sz w:val="18"/>
                <w:szCs w:val="18"/>
                <w:lang w:eastAsia="en-US"/>
              </w:rPr>
              <w:t>Measurement Receiver</w:t>
            </w:r>
          </w:p>
        </w:tc>
        <w:tc>
          <w:tcPr>
            <w:tcW w:w="708" w:type="dxa"/>
            <w:vAlign w:val="center"/>
          </w:tcPr>
          <w:p w14:paraId="4F6EF602" w14:textId="603D849C"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0.00</w:t>
            </w:r>
          </w:p>
        </w:tc>
        <w:tc>
          <w:tcPr>
            <w:tcW w:w="993" w:type="dxa"/>
            <w:vAlign w:val="center"/>
          </w:tcPr>
          <w:p w14:paraId="2DD6ECA3" w14:textId="4E304E90"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0.00</w:t>
            </w:r>
          </w:p>
        </w:tc>
        <w:tc>
          <w:tcPr>
            <w:tcW w:w="1275" w:type="dxa"/>
            <w:vAlign w:val="center"/>
          </w:tcPr>
          <w:p w14:paraId="3A74C8CC" w14:textId="3A0AB699" w:rsidR="00B23EB2" w:rsidRPr="00E02073" w:rsidRDefault="00B23EB2" w:rsidP="00B23EB2">
            <w:pPr>
              <w:spacing w:after="0" w:line="240" w:lineRule="auto"/>
              <w:jc w:val="center"/>
              <w:rPr>
                <w:rFonts w:eastAsia="Times New Roman"/>
                <w:sz w:val="18"/>
                <w:szCs w:val="18"/>
                <w:lang w:eastAsia="en-US"/>
              </w:rPr>
            </w:pPr>
            <w:r w:rsidRPr="00E02073">
              <w:rPr>
                <w:sz w:val="18"/>
                <w:szCs w:val="18"/>
              </w:rPr>
              <w:t>Gaussian</w:t>
            </w:r>
          </w:p>
        </w:tc>
        <w:tc>
          <w:tcPr>
            <w:tcW w:w="851" w:type="dxa"/>
            <w:vAlign w:val="center"/>
          </w:tcPr>
          <w:p w14:paraId="3782AA88" w14:textId="0B815101" w:rsidR="00B23EB2" w:rsidRPr="00E02073" w:rsidRDefault="00B23EB2" w:rsidP="00B23EB2">
            <w:pPr>
              <w:spacing w:after="0" w:line="240" w:lineRule="auto"/>
              <w:jc w:val="center"/>
              <w:rPr>
                <w:rFonts w:eastAsia="Times New Roman"/>
                <w:sz w:val="18"/>
                <w:szCs w:val="18"/>
                <w:lang w:eastAsia="en-US"/>
              </w:rPr>
            </w:pPr>
            <w:r w:rsidRPr="00E02073">
              <w:rPr>
                <w:sz w:val="18"/>
                <w:szCs w:val="18"/>
              </w:rPr>
              <w:t>1</w:t>
            </w:r>
          </w:p>
        </w:tc>
        <w:tc>
          <w:tcPr>
            <w:tcW w:w="425" w:type="dxa"/>
            <w:vAlign w:val="center"/>
          </w:tcPr>
          <w:p w14:paraId="7995774C" w14:textId="48BF4821" w:rsidR="00B23EB2" w:rsidRPr="00E02073" w:rsidRDefault="00B23EB2" w:rsidP="00B23EB2">
            <w:pPr>
              <w:spacing w:after="0" w:line="240" w:lineRule="auto"/>
              <w:jc w:val="center"/>
              <w:rPr>
                <w:rFonts w:eastAsia="Times New Roman"/>
                <w:sz w:val="18"/>
                <w:szCs w:val="18"/>
                <w:lang w:eastAsia="en-US"/>
              </w:rPr>
            </w:pPr>
            <w:r w:rsidRPr="00E02073">
              <w:rPr>
                <w:sz w:val="18"/>
                <w:szCs w:val="18"/>
              </w:rPr>
              <w:t> 1</w:t>
            </w:r>
          </w:p>
        </w:tc>
        <w:tc>
          <w:tcPr>
            <w:tcW w:w="709" w:type="dxa"/>
            <w:vAlign w:val="center"/>
          </w:tcPr>
          <w:p w14:paraId="33E75F1A" w14:textId="192757A1"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0.00</w:t>
            </w:r>
          </w:p>
        </w:tc>
        <w:tc>
          <w:tcPr>
            <w:tcW w:w="1133" w:type="dxa"/>
            <w:vAlign w:val="center"/>
          </w:tcPr>
          <w:p w14:paraId="73957D4E" w14:textId="5E1C6F15"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0.00</w:t>
            </w:r>
          </w:p>
        </w:tc>
      </w:tr>
      <w:tr w:rsidR="00B23EB2" w:rsidRPr="00E02073" w14:paraId="11F93F50" w14:textId="48F4FD84" w:rsidTr="00347B51">
        <w:trPr>
          <w:trHeight w:val="20"/>
          <w:jc w:val="center"/>
        </w:trPr>
        <w:tc>
          <w:tcPr>
            <w:tcW w:w="570" w:type="dxa"/>
            <w:shd w:val="clear" w:color="auto" w:fill="auto"/>
            <w:vAlign w:val="center"/>
            <w:hideMark/>
          </w:tcPr>
          <w:p w14:paraId="1975ECE6" w14:textId="3030E05F" w:rsidR="00B23EB2" w:rsidRPr="00E02073" w:rsidRDefault="00B23EB2" w:rsidP="00B23EB2">
            <w:pPr>
              <w:spacing w:after="0" w:line="240" w:lineRule="auto"/>
              <w:jc w:val="center"/>
              <w:rPr>
                <w:rFonts w:eastAsia="Times New Roman"/>
                <w:sz w:val="18"/>
                <w:szCs w:val="18"/>
                <w:lang w:eastAsia="en-US"/>
              </w:rPr>
            </w:pPr>
            <w:r w:rsidRPr="00E02073">
              <w:rPr>
                <w:rFonts w:eastAsia="Times New Roman"/>
                <w:sz w:val="18"/>
                <w:szCs w:val="18"/>
                <w:lang w:eastAsia="en-US"/>
              </w:rPr>
              <w:t>3</w:t>
            </w:r>
          </w:p>
        </w:tc>
        <w:tc>
          <w:tcPr>
            <w:tcW w:w="2686" w:type="dxa"/>
            <w:shd w:val="clear" w:color="auto" w:fill="auto"/>
            <w:vAlign w:val="center"/>
            <w:hideMark/>
          </w:tcPr>
          <w:p w14:paraId="5C0E0048" w14:textId="77777777" w:rsidR="00B23EB2" w:rsidRPr="00E02073" w:rsidRDefault="00B23EB2" w:rsidP="00B23EB2">
            <w:pPr>
              <w:spacing w:after="0" w:line="240" w:lineRule="auto"/>
              <w:rPr>
                <w:rFonts w:eastAsia="Times New Roman"/>
                <w:sz w:val="18"/>
                <w:szCs w:val="18"/>
                <w:lang w:eastAsia="en-US"/>
              </w:rPr>
            </w:pPr>
            <w:r w:rsidRPr="00E02073">
              <w:rPr>
                <w:rFonts w:eastAsia="Times New Roman"/>
                <w:sz w:val="18"/>
                <w:szCs w:val="18"/>
                <w:lang w:eastAsia="en-US"/>
              </w:rPr>
              <w:t>Longitudinal position uncertainty (i.e. standing wave and imperfect field synthesis) for DUT antenna</w:t>
            </w:r>
          </w:p>
        </w:tc>
        <w:tc>
          <w:tcPr>
            <w:tcW w:w="708" w:type="dxa"/>
            <w:vAlign w:val="center"/>
          </w:tcPr>
          <w:p w14:paraId="398C1AD8" w14:textId="54ADA3D8"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0.05</w:t>
            </w:r>
          </w:p>
        </w:tc>
        <w:tc>
          <w:tcPr>
            <w:tcW w:w="993" w:type="dxa"/>
            <w:vAlign w:val="center"/>
          </w:tcPr>
          <w:p w14:paraId="394DD93D" w14:textId="7DC9811D" w:rsidR="00B23EB2" w:rsidRPr="00E02073" w:rsidRDefault="00B23EB2" w:rsidP="00B23EB2">
            <w:pPr>
              <w:spacing w:after="0" w:line="240" w:lineRule="auto"/>
              <w:jc w:val="center"/>
              <w:rPr>
                <w:rFonts w:eastAsia="Times New Roman"/>
                <w:sz w:val="18"/>
                <w:szCs w:val="18"/>
                <w:lang w:eastAsia="en-US"/>
              </w:rPr>
            </w:pPr>
            <w:r w:rsidRPr="00E02073">
              <w:rPr>
                <w:sz w:val="18"/>
                <w:szCs w:val="18"/>
              </w:rPr>
              <w:t>0.14</w:t>
            </w:r>
          </w:p>
        </w:tc>
        <w:tc>
          <w:tcPr>
            <w:tcW w:w="1275" w:type="dxa"/>
            <w:vAlign w:val="center"/>
          </w:tcPr>
          <w:p w14:paraId="42ECCF08" w14:textId="457C0813" w:rsidR="00B23EB2" w:rsidRPr="00E02073" w:rsidRDefault="00B23EB2" w:rsidP="00B23EB2">
            <w:pPr>
              <w:spacing w:after="0" w:line="240" w:lineRule="auto"/>
              <w:jc w:val="center"/>
              <w:rPr>
                <w:rFonts w:eastAsia="Times New Roman"/>
                <w:sz w:val="18"/>
                <w:szCs w:val="18"/>
                <w:lang w:eastAsia="en-US"/>
              </w:rPr>
            </w:pPr>
            <w:r w:rsidRPr="00E02073">
              <w:rPr>
                <w:sz w:val="18"/>
                <w:szCs w:val="18"/>
              </w:rPr>
              <w:t>Rectangular</w:t>
            </w:r>
          </w:p>
        </w:tc>
        <w:tc>
          <w:tcPr>
            <w:tcW w:w="851" w:type="dxa"/>
            <w:vAlign w:val="center"/>
          </w:tcPr>
          <w:p w14:paraId="46E4B87E" w14:textId="5B8AC898" w:rsidR="00B23EB2" w:rsidRPr="00E02073" w:rsidRDefault="00B23EB2" w:rsidP="00B23EB2">
            <w:pPr>
              <w:spacing w:after="0" w:line="240" w:lineRule="auto"/>
              <w:jc w:val="center"/>
              <w:rPr>
                <w:rFonts w:eastAsia="Times New Roman"/>
                <w:sz w:val="18"/>
                <w:szCs w:val="18"/>
                <w:lang w:eastAsia="en-US"/>
              </w:rPr>
            </w:pPr>
            <w:r w:rsidRPr="00E02073">
              <w:rPr>
                <w:sz w:val="18"/>
                <w:szCs w:val="18"/>
              </w:rPr>
              <w:t>√3</w:t>
            </w:r>
          </w:p>
        </w:tc>
        <w:tc>
          <w:tcPr>
            <w:tcW w:w="425" w:type="dxa"/>
            <w:vAlign w:val="center"/>
          </w:tcPr>
          <w:p w14:paraId="271B03E7" w14:textId="4DC7DEA8" w:rsidR="00B23EB2" w:rsidRPr="00E02073" w:rsidRDefault="00B23EB2" w:rsidP="00B23EB2">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5FAFB80D" w14:textId="6785E0F3"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0.03</w:t>
            </w:r>
          </w:p>
        </w:tc>
        <w:tc>
          <w:tcPr>
            <w:tcW w:w="1133" w:type="dxa"/>
            <w:vAlign w:val="center"/>
          </w:tcPr>
          <w:p w14:paraId="79AE853F" w14:textId="509CF35C"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0.08</w:t>
            </w:r>
          </w:p>
        </w:tc>
      </w:tr>
      <w:tr w:rsidR="00B23EB2" w:rsidRPr="00E02073" w14:paraId="625E0C14" w14:textId="373AA8FD" w:rsidTr="00347B51">
        <w:trPr>
          <w:trHeight w:val="20"/>
          <w:jc w:val="center"/>
        </w:trPr>
        <w:tc>
          <w:tcPr>
            <w:tcW w:w="570" w:type="dxa"/>
            <w:shd w:val="clear" w:color="auto" w:fill="auto"/>
            <w:vAlign w:val="center"/>
            <w:hideMark/>
          </w:tcPr>
          <w:p w14:paraId="21FE9317" w14:textId="0D1097D1" w:rsidR="00B23EB2" w:rsidRPr="00E02073" w:rsidRDefault="00B23EB2" w:rsidP="00B23EB2">
            <w:pPr>
              <w:spacing w:after="0" w:line="240" w:lineRule="auto"/>
              <w:jc w:val="center"/>
              <w:rPr>
                <w:rFonts w:eastAsia="Times New Roman"/>
                <w:sz w:val="18"/>
                <w:szCs w:val="18"/>
                <w:lang w:eastAsia="en-US"/>
              </w:rPr>
            </w:pPr>
            <w:r w:rsidRPr="00E02073">
              <w:rPr>
                <w:rFonts w:eastAsia="Times New Roman"/>
                <w:sz w:val="18"/>
                <w:szCs w:val="18"/>
                <w:lang w:eastAsia="en-US"/>
              </w:rPr>
              <w:t>4</w:t>
            </w:r>
          </w:p>
        </w:tc>
        <w:tc>
          <w:tcPr>
            <w:tcW w:w="2686" w:type="dxa"/>
            <w:shd w:val="clear" w:color="auto" w:fill="auto"/>
            <w:vAlign w:val="center"/>
            <w:hideMark/>
          </w:tcPr>
          <w:p w14:paraId="3E5DA795" w14:textId="77777777" w:rsidR="00B23EB2" w:rsidRPr="00E02073" w:rsidRDefault="00B23EB2" w:rsidP="00B23EB2">
            <w:pPr>
              <w:spacing w:after="0" w:line="240" w:lineRule="auto"/>
              <w:rPr>
                <w:rFonts w:eastAsia="Times New Roman"/>
                <w:sz w:val="18"/>
                <w:szCs w:val="18"/>
                <w:lang w:eastAsia="en-US"/>
              </w:rPr>
            </w:pPr>
            <w:r w:rsidRPr="00E02073">
              <w:rPr>
                <w:rFonts w:eastAsia="Times New Roman"/>
                <w:sz w:val="18"/>
                <w:szCs w:val="18"/>
                <w:lang w:eastAsia="en-US"/>
              </w:rPr>
              <w:t>RF leakage (calibration antenna connector terminated)</w:t>
            </w:r>
          </w:p>
        </w:tc>
        <w:tc>
          <w:tcPr>
            <w:tcW w:w="708" w:type="dxa"/>
            <w:vAlign w:val="center"/>
          </w:tcPr>
          <w:p w14:paraId="3416F53C" w14:textId="4B04B94E"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0.086</w:t>
            </w:r>
          </w:p>
        </w:tc>
        <w:tc>
          <w:tcPr>
            <w:tcW w:w="993" w:type="dxa"/>
            <w:vAlign w:val="center"/>
          </w:tcPr>
          <w:p w14:paraId="147CD3E4" w14:textId="01C11327"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0.086</w:t>
            </w:r>
          </w:p>
        </w:tc>
        <w:tc>
          <w:tcPr>
            <w:tcW w:w="1275" w:type="dxa"/>
            <w:vAlign w:val="center"/>
          </w:tcPr>
          <w:p w14:paraId="595CB692" w14:textId="0EBA61DB" w:rsidR="00B23EB2" w:rsidRPr="00E02073" w:rsidRDefault="00B23EB2" w:rsidP="00B23EB2">
            <w:pPr>
              <w:spacing w:after="0" w:line="240" w:lineRule="auto"/>
              <w:jc w:val="center"/>
              <w:rPr>
                <w:rFonts w:eastAsia="Times New Roman"/>
                <w:sz w:val="18"/>
                <w:szCs w:val="18"/>
                <w:lang w:eastAsia="en-US"/>
              </w:rPr>
            </w:pPr>
            <w:r w:rsidRPr="00E02073">
              <w:rPr>
                <w:sz w:val="18"/>
                <w:szCs w:val="18"/>
              </w:rPr>
              <w:t>Normal</w:t>
            </w:r>
          </w:p>
        </w:tc>
        <w:tc>
          <w:tcPr>
            <w:tcW w:w="851" w:type="dxa"/>
            <w:vAlign w:val="center"/>
          </w:tcPr>
          <w:p w14:paraId="774D118D" w14:textId="4393B899" w:rsidR="00B23EB2" w:rsidRPr="00E02073" w:rsidRDefault="00B23EB2" w:rsidP="00B23EB2">
            <w:pPr>
              <w:spacing w:after="0" w:line="240" w:lineRule="auto"/>
              <w:jc w:val="center"/>
              <w:rPr>
                <w:rFonts w:eastAsia="Times New Roman"/>
                <w:sz w:val="18"/>
                <w:szCs w:val="18"/>
                <w:lang w:eastAsia="en-US"/>
              </w:rPr>
            </w:pPr>
            <w:r w:rsidRPr="00E02073">
              <w:rPr>
                <w:sz w:val="18"/>
                <w:szCs w:val="18"/>
              </w:rPr>
              <w:t>1</w:t>
            </w:r>
          </w:p>
        </w:tc>
        <w:tc>
          <w:tcPr>
            <w:tcW w:w="425" w:type="dxa"/>
            <w:vAlign w:val="center"/>
          </w:tcPr>
          <w:p w14:paraId="65232C53" w14:textId="2E4B6EF5" w:rsidR="00B23EB2" w:rsidRPr="00E02073" w:rsidRDefault="00B23EB2" w:rsidP="00B23EB2">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48C49584" w14:textId="13F06C60"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0.09</w:t>
            </w:r>
          </w:p>
        </w:tc>
        <w:tc>
          <w:tcPr>
            <w:tcW w:w="1133" w:type="dxa"/>
            <w:vAlign w:val="center"/>
          </w:tcPr>
          <w:p w14:paraId="6071C95A" w14:textId="44BC763B"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0.09</w:t>
            </w:r>
          </w:p>
        </w:tc>
      </w:tr>
      <w:tr w:rsidR="00170F3C" w:rsidRPr="00E02073" w14:paraId="4FFBD030" w14:textId="08465A90" w:rsidTr="00347B51">
        <w:trPr>
          <w:trHeight w:val="20"/>
          <w:jc w:val="center"/>
        </w:trPr>
        <w:tc>
          <w:tcPr>
            <w:tcW w:w="570" w:type="dxa"/>
            <w:shd w:val="clear" w:color="auto" w:fill="auto"/>
            <w:vAlign w:val="center"/>
            <w:hideMark/>
          </w:tcPr>
          <w:p w14:paraId="4D023C26" w14:textId="07327AD7" w:rsidR="00170F3C" w:rsidRPr="00E02073" w:rsidRDefault="00170F3C" w:rsidP="00170F3C">
            <w:pPr>
              <w:spacing w:after="0" w:line="240" w:lineRule="auto"/>
              <w:jc w:val="center"/>
              <w:rPr>
                <w:rFonts w:eastAsia="Times New Roman"/>
                <w:sz w:val="18"/>
                <w:szCs w:val="18"/>
                <w:lang w:eastAsia="en-US"/>
              </w:rPr>
            </w:pPr>
            <w:r w:rsidRPr="00E02073">
              <w:rPr>
                <w:rFonts w:eastAsia="Times New Roman"/>
                <w:sz w:val="18"/>
                <w:szCs w:val="18"/>
                <w:lang w:eastAsia="en-US"/>
              </w:rPr>
              <w:t>5</w:t>
            </w:r>
          </w:p>
        </w:tc>
        <w:tc>
          <w:tcPr>
            <w:tcW w:w="2686" w:type="dxa"/>
            <w:shd w:val="clear" w:color="auto" w:fill="auto"/>
            <w:vAlign w:val="center"/>
            <w:hideMark/>
          </w:tcPr>
          <w:p w14:paraId="69CA5252" w14:textId="77777777" w:rsidR="00170F3C" w:rsidRPr="00E02073" w:rsidRDefault="00170F3C" w:rsidP="00170F3C">
            <w:pPr>
              <w:spacing w:after="0" w:line="240" w:lineRule="auto"/>
              <w:rPr>
                <w:rFonts w:eastAsia="Times New Roman"/>
                <w:sz w:val="18"/>
                <w:szCs w:val="18"/>
                <w:lang w:eastAsia="en-US"/>
              </w:rPr>
            </w:pPr>
            <w:r w:rsidRPr="00E02073">
              <w:rPr>
                <w:rFonts w:eastAsia="Times New Roman"/>
                <w:sz w:val="18"/>
                <w:szCs w:val="18"/>
                <w:lang w:eastAsia="en-US"/>
              </w:rPr>
              <w:t>Normalized QZ ripple with DUT</w:t>
            </w:r>
          </w:p>
        </w:tc>
        <w:tc>
          <w:tcPr>
            <w:tcW w:w="708" w:type="dxa"/>
            <w:vAlign w:val="center"/>
          </w:tcPr>
          <w:p w14:paraId="53F6F61C" w14:textId="05F7B975" w:rsidR="00170F3C" w:rsidRPr="00E02073" w:rsidRDefault="00170F3C" w:rsidP="00170F3C">
            <w:pPr>
              <w:spacing w:after="0" w:line="240" w:lineRule="auto"/>
              <w:jc w:val="center"/>
              <w:rPr>
                <w:rFonts w:eastAsia="Times New Roman"/>
                <w:sz w:val="18"/>
                <w:szCs w:val="18"/>
                <w:lang w:eastAsia="en-US"/>
              </w:rPr>
            </w:pPr>
            <w:r w:rsidRPr="00E02073">
              <w:rPr>
                <w:color w:val="000000"/>
                <w:sz w:val="18"/>
                <w:szCs w:val="18"/>
              </w:rPr>
              <w:t>0.66</w:t>
            </w:r>
          </w:p>
        </w:tc>
        <w:tc>
          <w:tcPr>
            <w:tcW w:w="993" w:type="dxa"/>
            <w:vAlign w:val="center"/>
          </w:tcPr>
          <w:p w14:paraId="1AF2D1FA" w14:textId="458D8D5C" w:rsidR="00170F3C" w:rsidRPr="00E02073" w:rsidRDefault="00170F3C" w:rsidP="00170F3C">
            <w:pPr>
              <w:spacing w:after="0" w:line="240" w:lineRule="auto"/>
              <w:jc w:val="center"/>
              <w:rPr>
                <w:rFonts w:eastAsia="Times New Roman"/>
                <w:sz w:val="18"/>
                <w:szCs w:val="18"/>
                <w:lang w:eastAsia="en-US"/>
              </w:rPr>
            </w:pPr>
            <w:r w:rsidRPr="00E02073">
              <w:rPr>
                <w:color w:val="000000"/>
                <w:sz w:val="18"/>
                <w:szCs w:val="18"/>
              </w:rPr>
              <w:t>0.92</w:t>
            </w:r>
          </w:p>
        </w:tc>
        <w:tc>
          <w:tcPr>
            <w:tcW w:w="1275" w:type="dxa"/>
            <w:vAlign w:val="center"/>
          </w:tcPr>
          <w:p w14:paraId="076B2091" w14:textId="0603D784" w:rsidR="00170F3C" w:rsidRPr="00E02073" w:rsidRDefault="00170F3C" w:rsidP="00170F3C">
            <w:pPr>
              <w:spacing w:after="0" w:line="240" w:lineRule="auto"/>
              <w:jc w:val="center"/>
              <w:rPr>
                <w:rFonts w:eastAsia="Times New Roman"/>
                <w:sz w:val="18"/>
                <w:szCs w:val="18"/>
                <w:lang w:eastAsia="en-US"/>
              </w:rPr>
            </w:pPr>
            <w:r w:rsidRPr="00E02073">
              <w:rPr>
                <w:sz w:val="18"/>
                <w:szCs w:val="18"/>
              </w:rPr>
              <w:t>Rectangular</w:t>
            </w:r>
          </w:p>
        </w:tc>
        <w:tc>
          <w:tcPr>
            <w:tcW w:w="851" w:type="dxa"/>
            <w:vAlign w:val="center"/>
          </w:tcPr>
          <w:p w14:paraId="466489C2" w14:textId="404F671B" w:rsidR="00170F3C" w:rsidRPr="00E02073" w:rsidRDefault="00170F3C" w:rsidP="00170F3C">
            <w:pPr>
              <w:spacing w:after="0" w:line="240" w:lineRule="auto"/>
              <w:jc w:val="center"/>
              <w:rPr>
                <w:rFonts w:eastAsia="Times New Roman"/>
                <w:sz w:val="18"/>
                <w:szCs w:val="18"/>
                <w:lang w:eastAsia="en-US"/>
              </w:rPr>
            </w:pPr>
            <w:r w:rsidRPr="00E02073">
              <w:rPr>
                <w:sz w:val="18"/>
                <w:szCs w:val="18"/>
              </w:rPr>
              <w:t>√3</w:t>
            </w:r>
          </w:p>
        </w:tc>
        <w:tc>
          <w:tcPr>
            <w:tcW w:w="425" w:type="dxa"/>
            <w:vAlign w:val="center"/>
          </w:tcPr>
          <w:p w14:paraId="6C2906B7" w14:textId="69FA12D8" w:rsidR="00170F3C" w:rsidRPr="00E02073" w:rsidRDefault="00170F3C" w:rsidP="00170F3C">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3B854B98" w14:textId="00886BA6" w:rsidR="00170F3C" w:rsidRPr="00E02073" w:rsidRDefault="00170F3C" w:rsidP="00170F3C">
            <w:pPr>
              <w:spacing w:after="0" w:line="240" w:lineRule="auto"/>
              <w:jc w:val="center"/>
              <w:rPr>
                <w:rFonts w:eastAsia="Times New Roman"/>
                <w:sz w:val="18"/>
                <w:szCs w:val="18"/>
                <w:lang w:eastAsia="en-US"/>
              </w:rPr>
            </w:pPr>
            <w:r w:rsidRPr="00E02073">
              <w:rPr>
                <w:color w:val="000000"/>
                <w:sz w:val="18"/>
                <w:szCs w:val="18"/>
              </w:rPr>
              <w:t>0.38</w:t>
            </w:r>
          </w:p>
        </w:tc>
        <w:tc>
          <w:tcPr>
            <w:tcW w:w="1133" w:type="dxa"/>
            <w:vAlign w:val="center"/>
          </w:tcPr>
          <w:p w14:paraId="0E0D0A20" w14:textId="336141CB" w:rsidR="00170F3C" w:rsidRPr="00E02073" w:rsidRDefault="00170F3C" w:rsidP="00170F3C">
            <w:pPr>
              <w:spacing w:after="0" w:line="240" w:lineRule="auto"/>
              <w:jc w:val="center"/>
              <w:rPr>
                <w:rFonts w:eastAsia="Times New Roman"/>
                <w:sz w:val="18"/>
                <w:szCs w:val="18"/>
                <w:lang w:eastAsia="en-US"/>
              </w:rPr>
            </w:pPr>
            <w:r w:rsidRPr="00E02073">
              <w:rPr>
                <w:color w:val="000000"/>
                <w:sz w:val="18"/>
                <w:szCs w:val="18"/>
              </w:rPr>
              <w:t>0.53</w:t>
            </w:r>
          </w:p>
        </w:tc>
      </w:tr>
      <w:tr w:rsidR="00B23EB2" w:rsidRPr="00E02073" w14:paraId="49C35C64" w14:textId="254A2FDD" w:rsidTr="00347B51">
        <w:trPr>
          <w:trHeight w:val="20"/>
          <w:jc w:val="center"/>
        </w:trPr>
        <w:tc>
          <w:tcPr>
            <w:tcW w:w="570" w:type="dxa"/>
            <w:shd w:val="clear" w:color="auto" w:fill="auto"/>
            <w:vAlign w:val="center"/>
            <w:hideMark/>
          </w:tcPr>
          <w:p w14:paraId="0A6E9B6E" w14:textId="0676CF6A" w:rsidR="00B23EB2" w:rsidRPr="00E02073" w:rsidRDefault="00B23EB2" w:rsidP="00B23EB2">
            <w:pPr>
              <w:spacing w:after="0" w:line="240" w:lineRule="auto"/>
              <w:jc w:val="center"/>
              <w:rPr>
                <w:rFonts w:eastAsia="Times New Roman"/>
                <w:sz w:val="18"/>
                <w:szCs w:val="18"/>
                <w:lang w:eastAsia="en-US"/>
              </w:rPr>
            </w:pPr>
            <w:r w:rsidRPr="00E02073">
              <w:rPr>
                <w:rFonts w:eastAsia="Times New Roman"/>
                <w:sz w:val="18"/>
                <w:szCs w:val="18"/>
                <w:lang w:eastAsia="en-US"/>
              </w:rPr>
              <w:t>6</w:t>
            </w:r>
          </w:p>
        </w:tc>
        <w:tc>
          <w:tcPr>
            <w:tcW w:w="2686" w:type="dxa"/>
            <w:shd w:val="clear" w:color="auto" w:fill="auto"/>
            <w:vAlign w:val="center"/>
            <w:hideMark/>
          </w:tcPr>
          <w:p w14:paraId="504D8435" w14:textId="77777777" w:rsidR="00B23EB2" w:rsidRPr="00E02073" w:rsidRDefault="00B23EB2" w:rsidP="00B23EB2">
            <w:pPr>
              <w:spacing w:after="0" w:line="240" w:lineRule="auto"/>
              <w:rPr>
                <w:rFonts w:eastAsia="Times New Roman"/>
                <w:sz w:val="18"/>
                <w:szCs w:val="18"/>
                <w:lang w:eastAsia="en-US"/>
              </w:rPr>
            </w:pPr>
            <w:r w:rsidRPr="00E02073">
              <w:rPr>
                <w:rFonts w:eastAsia="Times New Roman"/>
                <w:sz w:val="18"/>
                <w:szCs w:val="18"/>
                <w:lang w:eastAsia="en-US"/>
              </w:rPr>
              <w:t>Miscellaneous Uncertainty</w:t>
            </w:r>
          </w:p>
        </w:tc>
        <w:tc>
          <w:tcPr>
            <w:tcW w:w="708" w:type="dxa"/>
            <w:vAlign w:val="center"/>
          </w:tcPr>
          <w:p w14:paraId="4485B000" w14:textId="159C406D" w:rsidR="00B23EB2" w:rsidRPr="00E02073" w:rsidRDefault="00B23EB2" w:rsidP="00B23EB2">
            <w:pPr>
              <w:spacing w:after="0" w:line="240" w:lineRule="auto"/>
              <w:jc w:val="center"/>
              <w:rPr>
                <w:rFonts w:eastAsia="Times New Roman"/>
                <w:sz w:val="18"/>
                <w:szCs w:val="18"/>
                <w:lang w:eastAsia="en-US"/>
              </w:rPr>
            </w:pPr>
            <w:r w:rsidRPr="00E02073">
              <w:rPr>
                <w:sz w:val="18"/>
                <w:szCs w:val="18"/>
              </w:rPr>
              <w:t>0.20</w:t>
            </w:r>
          </w:p>
        </w:tc>
        <w:tc>
          <w:tcPr>
            <w:tcW w:w="993" w:type="dxa"/>
            <w:vAlign w:val="center"/>
          </w:tcPr>
          <w:p w14:paraId="4B3E47BF" w14:textId="5924D573" w:rsidR="00B23EB2" w:rsidRPr="00E02073" w:rsidRDefault="00B23EB2" w:rsidP="00B23EB2">
            <w:pPr>
              <w:spacing w:after="0" w:line="240" w:lineRule="auto"/>
              <w:jc w:val="center"/>
              <w:rPr>
                <w:rFonts w:eastAsia="Times New Roman"/>
                <w:sz w:val="18"/>
                <w:szCs w:val="18"/>
                <w:lang w:eastAsia="en-US"/>
              </w:rPr>
            </w:pPr>
            <w:r w:rsidRPr="00E02073">
              <w:rPr>
                <w:sz w:val="18"/>
                <w:szCs w:val="18"/>
              </w:rPr>
              <w:t>0.20</w:t>
            </w:r>
          </w:p>
        </w:tc>
        <w:tc>
          <w:tcPr>
            <w:tcW w:w="1275" w:type="dxa"/>
            <w:vAlign w:val="center"/>
          </w:tcPr>
          <w:p w14:paraId="5AEFD37F" w14:textId="7D90D19B" w:rsidR="00B23EB2" w:rsidRPr="00E02073" w:rsidRDefault="00B23EB2" w:rsidP="00B23EB2">
            <w:pPr>
              <w:spacing w:after="0" w:line="240" w:lineRule="auto"/>
              <w:jc w:val="center"/>
              <w:rPr>
                <w:rFonts w:eastAsia="Times New Roman"/>
                <w:sz w:val="18"/>
                <w:szCs w:val="18"/>
                <w:lang w:eastAsia="en-US"/>
              </w:rPr>
            </w:pPr>
            <w:r w:rsidRPr="00E02073">
              <w:rPr>
                <w:sz w:val="18"/>
                <w:szCs w:val="18"/>
              </w:rPr>
              <w:t>Normal</w:t>
            </w:r>
          </w:p>
        </w:tc>
        <w:tc>
          <w:tcPr>
            <w:tcW w:w="851" w:type="dxa"/>
            <w:vAlign w:val="center"/>
          </w:tcPr>
          <w:p w14:paraId="6A364227" w14:textId="47E69E56" w:rsidR="00B23EB2" w:rsidRPr="00E02073" w:rsidRDefault="00B23EB2" w:rsidP="00B23EB2">
            <w:pPr>
              <w:spacing w:after="0" w:line="240" w:lineRule="auto"/>
              <w:jc w:val="center"/>
              <w:rPr>
                <w:rFonts w:eastAsia="Times New Roman"/>
                <w:sz w:val="18"/>
                <w:szCs w:val="18"/>
                <w:lang w:eastAsia="en-US"/>
              </w:rPr>
            </w:pPr>
            <w:r w:rsidRPr="00E02073">
              <w:rPr>
                <w:sz w:val="18"/>
                <w:szCs w:val="18"/>
              </w:rPr>
              <w:t>1</w:t>
            </w:r>
          </w:p>
        </w:tc>
        <w:tc>
          <w:tcPr>
            <w:tcW w:w="425" w:type="dxa"/>
            <w:vAlign w:val="center"/>
          </w:tcPr>
          <w:p w14:paraId="24322EFC" w14:textId="5F29C30C" w:rsidR="00B23EB2" w:rsidRPr="00E02073" w:rsidRDefault="00B23EB2" w:rsidP="00B23EB2">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5877C1EF" w14:textId="6867CCC9" w:rsidR="00B23EB2" w:rsidRPr="00E02073" w:rsidRDefault="00B23EB2" w:rsidP="00B23EB2">
            <w:pPr>
              <w:spacing w:after="0" w:line="240" w:lineRule="auto"/>
              <w:jc w:val="center"/>
              <w:rPr>
                <w:rFonts w:eastAsia="Times New Roman"/>
                <w:sz w:val="18"/>
                <w:szCs w:val="18"/>
                <w:lang w:eastAsia="en-US"/>
              </w:rPr>
            </w:pPr>
            <w:r w:rsidRPr="00E02073">
              <w:rPr>
                <w:sz w:val="18"/>
                <w:szCs w:val="18"/>
              </w:rPr>
              <w:t>0.20</w:t>
            </w:r>
          </w:p>
        </w:tc>
        <w:tc>
          <w:tcPr>
            <w:tcW w:w="1133" w:type="dxa"/>
            <w:vAlign w:val="center"/>
          </w:tcPr>
          <w:p w14:paraId="2A1AFAA4" w14:textId="02CCD0E7" w:rsidR="00B23EB2" w:rsidRPr="00E02073" w:rsidRDefault="00B23EB2" w:rsidP="00B23EB2">
            <w:pPr>
              <w:spacing w:after="0" w:line="240" w:lineRule="auto"/>
              <w:jc w:val="center"/>
              <w:rPr>
                <w:rFonts w:eastAsia="Times New Roman"/>
                <w:sz w:val="18"/>
                <w:szCs w:val="18"/>
                <w:lang w:eastAsia="en-US"/>
              </w:rPr>
            </w:pPr>
            <w:r w:rsidRPr="00E02073">
              <w:rPr>
                <w:sz w:val="18"/>
                <w:szCs w:val="18"/>
              </w:rPr>
              <w:t>0.20</w:t>
            </w:r>
          </w:p>
        </w:tc>
      </w:tr>
      <w:tr w:rsidR="00B23EB2" w:rsidRPr="00E02073" w14:paraId="6F8D2D13" w14:textId="680E38BF" w:rsidTr="00347B51">
        <w:trPr>
          <w:trHeight w:val="20"/>
          <w:jc w:val="center"/>
        </w:trPr>
        <w:tc>
          <w:tcPr>
            <w:tcW w:w="570" w:type="dxa"/>
            <w:shd w:val="clear" w:color="auto" w:fill="auto"/>
            <w:vAlign w:val="center"/>
            <w:hideMark/>
          </w:tcPr>
          <w:p w14:paraId="66BC5366" w14:textId="05B81A12" w:rsidR="00B23EB2" w:rsidRPr="00E02073" w:rsidRDefault="00B23EB2" w:rsidP="00B23EB2">
            <w:pPr>
              <w:spacing w:after="0" w:line="240" w:lineRule="auto"/>
              <w:jc w:val="center"/>
              <w:rPr>
                <w:rFonts w:eastAsia="Times New Roman"/>
                <w:sz w:val="18"/>
                <w:szCs w:val="18"/>
                <w:lang w:eastAsia="en-US"/>
              </w:rPr>
            </w:pPr>
            <w:r w:rsidRPr="00E02073">
              <w:rPr>
                <w:rFonts w:eastAsia="Times New Roman"/>
                <w:sz w:val="18"/>
                <w:szCs w:val="18"/>
                <w:lang w:eastAsia="en-US"/>
              </w:rPr>
              <w:t>7</w:t>
            </w:r>
          </w:p>
        </w:tc>
        <w:tc>
          <w:tcPr>
            <w:tcW w:w="2686" w:type="dxa"/>
            <w:shd w:val="clear" w:color="auto" w:fill="auto"/>
            <w:vAlign w:val="center"/>
            <w:hideMark/>
          </w:tcPr>
          <w:p w14:paraId="61D85F8C" w14:textId="77777777" w:rsidR="00B23EB2" w:rsidRPr="00E02073" w:rsidRDefault="00B23EB2" w:rsidP="00B23EB2">
            <w:pPr>
              <w:spacing w:after="0" w:line="240" w:lineRule="auto"/>
              <w:rPr>
                <w:rFonts w:eastAsia="Times New Roman"/>
                <w:sz w:val="18"/>
                <w:szCs w:val="18"/>
                <w:lang w:eastAsia="en-US"/>
              </w:rPr>
            </w:pPr>
            <w:r w:rsidRPr="00E02073">
              <w:rPr>
                <w:rFonts w:eastAsia="Times New Roman"/>
                <w:sz w:val="18"/>
                <w:szCs w:val="18"/>
                <w:lang w:eastAsia="en-US"/>
              </w:rPr>
              <w:t>Frequency flatness</w:t>
            </w:r>
          </w:p>
        </w:tc>
        <w:tc>
          <w:tcPr>
            <w:tcW w:w="708" w:type="dxa"/>
            <w:vAlign w:val="center"/>
          </w:tcPr>
          <w:p w14:paraId="276DC959" w14:textId="0805C9EF" w:rsidR="00B23EB2" w:rsidRPr="00E02073" w:rsidRDefault="00B23EB2" w:rsidP="00B23EB2">
            <w:pPr>
              <w:spacing w:after="0" w:line="240" w:lineRule="auto"/>
              <w:jc w:val="center"/>
              <w:rPr>
                <w:rFonts w:eastAsia="Times New Roman"/>
                <w:sz w:val="18"/>
                <w:szCs w:val="18"/>
                <w:lang w:eastAsia="en-US"/>
              </w:rPr>
            </w:pPr>
            <w:r w:rsidRPr="00E02073">
              <w:rPr>
                <w:sz w:val="18"/>
                <w:szCs w:val="18"/>
              </w:rPr>
              <w:t>0.13</w:t>
            </w:r>
          </w:p>
        </w:tc>
        <w:tc>
          <w:tcPr>
            <w:tcW w:w="993" w:type="dxa"/>
            <w:vAlign w:val="center"/>
          </w:tcPr>
          <w:p w14:paraId="27D7BD78" w14:textId="38CA1A70" w:rsidR="00B23EB2" w:rsidRPr="00E02073" w:rsidRDefault="00B23EB2" w:rsidP="00B23EB2">
            <w:pPr>
              <w:spacing w:after="0" w:line="240" w:lineRule="auto"/>
              <w:jc w:val="center"/>
              <w:rPr>
                <w:rFonts w:eastAsia="Times New Roman"/>
                <w:sz w:val="18"/>
                <w:szCs w:val="18"/>
                <w:lang w:eastAsia="en-US"/>
              </w:rPr>
            </w:pPr>
            <w:r w:rsidRPr="00E02073">
              <w:rPr>
                <w:sz w:val="18"/>
                <w:szCs w:val="18"/>
              </w:rPr>
              <w:t>0.13</w:t>
            </w:r>
          </w:p>
        </w:tc>
        <w:tc>
          <w:tcPr>
            <w:tcW w:w="1275" w:type="dxa"/>
            <w:vAlign w:val="center"/>
          </w:tcPr>
          <w:p w14:paraId="15125B8B" w14:textId="583ABD81" w:rsidR="00B23EB2" w:rsidRPr="00E02073" w:rsidRDefault="00B23EB2" w:rsidP="00B23EB2">
            <w:pPr>
              <w:spacing w:after="0" w:line="240" w:lineRule="auto"/>
              <w:jc w:val="center"/>
              <w:rPr>
                <w:rFonts w:eastAsia="Times New Roman"/>
                <w:sz w:val="18"/>
                <w:szCs w:val="18"/>
                <w:lang w:eastAsia="en-US"/>
              </w:rPr>
            </w:pPr>
            <w:r w:rsidRPr="00E02073">
              <w:rPr>
                <w:sz w:val="18"/>
                <w:szCs w:val="18"/>
              </w:rPr>
              <w:t>Rectangular</w:t>
            </w:r>
          </w:p>
        </w:tc>
        <w:tc>
          <w:tcPr>
            <w:tcW w:w="851" w:type="dxa"/>
            <w:vAlign w:val="center"/>
          </w:tcPr>
          <w:p w14:paraId="6B355C43" w14:textId="63A18292" w:rsidR="00B23EB2" w:rsidRPr="00E02073" w:rsidRDefault="00B23EB2" w:rsidP="00B23EB2">
            <w:pPr>
              <w:spacing w:after="0" w:line="240" w:lineRule="auto"/>
              <w:jc w:val="center"/>
              <w:rPr>
                <w:rFonts w:eastAsia="Times New Roman"/>
                <w:sz w:val="18"/>
                <w:szCs w:val="18"/>
                <w:lang w:eastAsia="en-US"/>
              </w:rPr>
            </w:pPr>
            <w:r w:rsidRPr="00E02073">
              <w:rPr>
                <w:sz w:val="18"/>
                <w:szCs w:val="18"/>
              </w:rPr>
              <w:t>√3</w:t>
            </w:r>
          </w:p>
        </w:tc>
        <w:tc>
          <w:tcPr>
            <w:tcW w:w="425" w:type="dxa"/>
            <w:vAlign w:val="center"/>
          </w:tcPr>
          <w:p w14:paraId="45D5F4EB" w14:textId="13B28798" w:rsidR="00B23EB2" w:rsidRPr="00E02073" w:rsidRDefault="00B23EB2" w:rsidP="00B23EB2">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134E9989" w14:textId="5774C29B"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0.08</w:t>
            </w:r>
          </w:p>
        </w:tc>
        <w:tc>
          <w:tcPr>
            <w:tcW w:w="1133" w:type="dxa"/>
            <w:vAlign w:val="center"/>
          </w:tcPr>
          <w:p w14:paraId="04A3E90F" w14:textId="199BB694"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0.08</w:t>
            </w:r>
          </w:p>
        </w:tc>
      </w:tr>
      <w:tr w:rsidR="00170F3C" w:rsidRPr="00E02073" w14:paraId="36A8A623" w14:textId="1F30869E" w:rsidTr="00347B51">
        <w:trPr>
          <w:trHeight w:val="20"/>
          <w:jc w:val="center"/>
        </w:trPr>
        <w:tc>
          <w:tcPr>
            <w:tcW w:w="570" w:type="dxa"/>
            <w:shd w:val="clear" w:color="auto" w:fill="auto"/>
            <w:vAlign w:val="center"/>
            <w:hideMark/>
          </w:tcPr>
          <w:p w14:paraId="16071FAD" w14:textId="6583977C" w:rsidR="00170F3C" w:rsidRPr="00E02073" w:rsidRDefault="00170F3C" w:rsidP="00170F3C">
            <w:pPr>
              <w:spacing w:after="0" w:line="240" w:lineRule="auto"/>
              <w:jc w:val="center"/>
              <w:rPr>
                <w:rFonts w:eastAsia="Times New Roman"/>
                <w:sz w:val="18"/>
                <w:szCs w:val="18"/>
                <w:lang w:eastAsia="en-US"/>
              </w:rPr>
            </w:pPr>
            <w:r w:rsidRPr="00E02073">
              <w:rPr>
                <w:rFonts w:eastAsia="Times New Roman"/>
                <w:sz w:val="18"/>
                <w:szCs w:val="18"/>
                <w:lang w:eastAsia="en-US"/>
              </w:rPr>
              <w:t>8</w:t>
            </w:r>
          </w:p>
        </w:tc>
        <w:tc>
          <w:tcPr>
            <w:tcW w:w="2686" w:type="dxa"/>
            <w:shd w:val="clear" w:color="auto" w:fill="auto"/>
            <w:vAlign w:val="center"/>
            <w:hideMark/>
          </w:tcPr>
          <w:p w14:paraId="2A56E75F" w14:textId="77777777" w:rsidR="00170F3C" w:rsidRPr="00E02073" w:rsidRDefault="00170F3C" w:rsidP="00170F3C">
            <w:pPr>
              <w:spacing w:after="0" w:line="240" w:lineRule="auto"/>
              <w:rPr>
                <w:rFonts w:eastAsia="Times New Roman"/>
                <w:sz w:val="18"/>
                <w:szCs w:val="18"/>
                <w:lang w:eastAsia="en-US"/>
              </w:rPr>
            </w:pPr>
            <w:r w:rsidRPr="00E02073">
              <w:rPr>
                <w:rFonts w:eastAsia="Times New Roman"/>
                <w:sz w:val="18"/>
                <w:szCs w:val="18"/>
                <w:lang w:eastAsia="en-US"/>
              </w:rPr>
              <w:t>Field imbalance</w:t>
            </w:r>
          </w:p>
        </w:tc>
        <w:tc>
          <w:tcPr>
            <w:tcW w:w="708" w:type="dxa"/>
            <w:vAlign w:val="center"/>
          </w:tcPr>
          <w:p w14:paraId="4D4C4D51" w14:textId="5E404C19" w:rsidR="00170F3C" w:rsidRPr="00E02073" w:rsidRDefault="00170F3C" w:rsidP="00170F3C">
            <w:pPr>
              <w:spacing w:after="0" w:line="240" w:lineRule="auto"/>
              <w:jc w:val="center"/>
              <w:rPr>
                <w:rFonts w:eastAsia="Times New Roman"/>
                <w:sz w:val="18"/>
                <w:szCs w:val="18"/>
                <w:lang w:eastAsia="en-US"/>
              </w:rPr>
            </w:pPr>
            <w:r w:rsidRPr="00E02073">
              <w:rPr>
                <w:sz w:val="18"/>
                <w:szCs w:val="18"/>
              </w:rPr>
              <w:t>0.17</w:t>
            </w:r>
          </w:p>
        </w:tc>
        <w:tc>
          <w:tcPr>
            <w:tcW w:w="993" w:type="dxa"/>
            <w:vAlign w:val="center"/>
          </w:tcPr>
          <w:p w14:paraId="18689631" w14:textId="08E20512" w:rsidR="00170F3C" w:rsidRPr="00E02073" w:rsidRDefault="00170F3C" w:rsidP="00170F3C">
            <w:pPr>
              <w:spacing w:after="0" w:line="240" w:lineRule="auto"/>
              <w:jc w:val="center"/>
              <w:rPr>
                <w:rFonts w:eastAsia="Times New Roman"/>
                <w:sz w:val="18"/>
                <w:szCs w:val="18"/>
                <w:lang w:eastAsia="en-US"/>
              </w:rPr>
            </w:pPr>
            <w:r w:rsidRPr="00E02073">
              <w:rPr>
                <w:sz w:val="18"/>
                <w:szCs w:val="18"/>
              </w:rPr>
              <w:t>0.10</w:t>
            </w:r>
          </w:p>
        </w:tc>
        <w:tc>
          <w:tcPr>
            <w:tcW w:w="1275" w:type="dxa"/>
            <w:vAlign w:val="center"/>
          </w:tcPr>
          <w:p w14:paraId="7160F954" w14:textId="2FA64618" w:rsidR="00170F3C" w:rsidRPr="00E02073" w:rsidRDefault="00170F3C" w:rsidP="00170F3C">
            <w:pPr>
              <w:spacing w:after="0" w:line="240" w:lineRule="auto"/>
              <w:jc w:val="center"/>
              <w:rPr>
                <w:rFonts w:eastAsia="Times New Roman"/>
                <w:sz w:val="18"/>
                <w:szCs w:val="18"/>
                <w:lang w:eastAsia="en-US"/>
              </w:rPr>
            </w:pPr>
            <w:r w:rsidRPr="00E02073">
              <w:rPr>
                <w:sz w:val="18"/>
                <w:szCs w:val="18"/>
              </w:rPr>
              <w:t>Rectangular</w:t>
            </w:r>
          </w:p>
        </w:tc>
        <w:tc>
          <w:tcPr>
            <w:tcW w:w="851" w:type="dxa"/>
            <w:vAlign w:val="center"/>
          </w:tcPr>
          <w:p w14:paraId="13912709" w14:textId="2A352EBF" w:rsidR="00170F3C" w:rsidRPr="00E02073" w:rsidRDefault="00DA4754" w:rsidP="00DA4754">
            <w:pPr>
              <w:spacing w:after="0" w:line="240" w:lineRule="auto"/>
              <w:jc w:val="center"/>
              <w:rPr>
                <w:rFonts w:eastAsia="Times New Roman"/>
                <w:sz w:val="18"/>
                <w:szCs w:val="18"/>
                <w:lang w:eastAsia="en-US"/>
              </w:rPr>
            </w:pPr>
            <w:r w:rsidRPr="00E02073">
              <w:rPr>
                <w:sz w:val="18"/>
                <w:szCs w:val="18"/>
              </w:rPr>
              <w:t>√</w:t>
            </w:r>
            <w:r w:rsidR="00170F3C" w:rsidRPr="00E02073">
              <w:rPr>
                <w:sz w:val="18"/>
                <w:szCs w:val="18"/>
              </w:rPr>
              <w:t>3</w:t>
            </w:r>
          </w:p>
        </w:tc>
        <w:tc>
          <w:tcPr>
            <w:tcW w:w="425" w:type="dxa"/>
            <w:vAlign w:val="center"/>
          </w:tcPr>
          <w:p w14:paraId="72F57883" w14:textId="6F15EF7A" w:rsidR="00170F3C" w:rsidRPr="00E02073" w:rsidRDefault="00170F3C" w:rsidP="00170F3C">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3ED76D0E" w14:textId="52D2183F" w:rsidR="00170F3C" w:rsidRPr="00E02073" w:rsidRDefault="00170F3C" w:rsidP="00170F3C">
            <w:pPr>
              <w:spacing w:after="0" w:line="240" w:lineRule="auto"/>
              <w:jc w:val="center"/>
              <w:rPr>
                <w:rFonts w:eastAsia="Times New Roman"/>
                <w:sz w:val="18"/>
                <w:szCs w:val="18"/>
                <w:lang w:eastAsia="en-US"/>
              </w:rPr>
            </w:pPr>
            <w:r w:rsidRPr="00E02073">
              <w:rPr>
                <w:sz w:val="18"/>
                <w:szCs w:val="18"/>
              </w:rPr>
              <w:t>0.10</w:t>
            </w:r>
          </w:p>
        </w:tc>
        <w:tc>
          <w:tcPr>
            <w:tcW w:w="1133" w:type="dxa"/>
            <w:vAlign w:val="center"/>
          </w:tcPr>
          <w:p w14:paraId="23A92EA5" w14:textId="78381C37" w:rsidR="00170F3C" w:rsidRPr="00E02073" w:rsidRDefault="00170F3C" w:rsidP="00170F3C">
            <w:pPr>
              <w:spacing w:after="0" w:line="240" w:lineRule="auto"/>
              <w:jc w:val="center"/>
              <w:rPr>
                <w:rFonts w:eastAsia="Times New Roman"/>
                <w:sz w:val="18"/>
                <w:szCs w:val="18"/>
                <w:lang w:eastAsia="en-US"/>
              </w:rPr>
            </w:pPr>
            <w:r w:rsidRPr="00E02073">
              <w:rPr>
                <w:sz w:val="18"/>
                <w:szCs w:val="18"/>
              </w:rPr>
              <w:t>0.06</w:t>
            </w:r>
          </w:p>
        </w:tc>
      </w:tr>
      <w:tr w:rsidR="00347B51" w:rsidRPr="00E02073" w14:paraId="4CD1C736" w14:textId="77777777" w:rsidTr="00BF416C">
        <w:trPr>
          <w:trHeight w:val="20"/>
          <w:jc w:val="center"/>
        </w:trPr>
        <w:tc>
          <w:tcPr>
            <w:tcW w:w="9350" w:type="dxa"/>
            <w:gridSpan w:val="9"/>
            <w:shd w:val="clear" w:color="auto" w:fill="auto"/>
            <w:vAlign w:val="center"/>
          </w:tcPr>
          <w:p w14:paraId="6B162D39" w14:textId="28DAE3C5" w:rsidR="00347B51" w:rsidRPr="00E02073" w:rsidRDefault="00347B51" w:rsidP="00347B51">
            <w:pPr>
              <w:spacing w:after="0" w:line="240" w:lineRule="auto"/>
              <w:rPr>
                <w:rFonts w:eastAsia="Times New Roman"/>
                <w:sz w:val="18"/>
                <w:szCs w:val="18"/>
                <w:lang w:eastAsia="en-US"/>
              </w:rPr>
            </w:pPr>
            <w:r w:rsidRPr="00E02073">
              <w:rPr>
                <w:rFonts w:eastAsia="Times New Roman"/>
                <w:b/>
                <w:bCs/>
                <w:sz w:val="18"/>
                <w:szCs w:val="18"/>
                <w:lang w:eastAsia="en-US"/>
              </w:rPr>
              <w:t>Stage 1: Calibration measurement</w:t>
            </w:r>
          </w:p>
        </w:tc>
      </w:tr>
      <w:tr w:rsidR="00B23EB2" w:rsidRPr="00E02073" w14:paraId="1A3D8CE9" w14:textId="551E5BF2" w:rsidTr="00347B51">
        <w:trPr>
          <w:trHeight w:val="20"/>
          <w:jc w:val="center"/>
        </w:trPr>
        <w:tc>
          <w:tcPr>
            <w:tcW w:w="570" w:type="dxa"/>
            <w:shd w:val="clear" w:color="auto" w:fill="auto"/>
            <w:vAlign w:val="center"/>
            <w:hideMark/>
          </w:tcPr>
          <w:p w14:paraId="39B979DE" w14:textId="2D378291" w:rsidR="00B23EB2" w:rsidRPr="00E02073" w:rsidRDefault="00B23EB2" w:rsidP="00B23EB2">
            <w:pPr>
              <w:spacing w:after="0" w:line="240" w:lineRule="auto"/>
              <w:jc w:val="center"/>
              <w:rPr>
                <w:rFonts w:eastAsia="Times New Roman"/>
                <w:sz w:val="18"/>
                <w:szCs w:val="18"/>
                <w:lang w:eastAsia="en-US"/>
              </w:rPr>
            </w:pPr>
            <w:r w:rsidRPr="00E02073">
              <w:rPr>
                <w:rFonts w:eastAsia="Times New Roman"/>
                <w:sz w:val="18"/>
                <w:szCs w:val="18"/>
                <w:lang w:eastAsia="en-US"/>
              </w:rPr>
              <w:t>9</w:t>
            </w:r>
          </w:p>
        </w:tc>
        <w:tc>
          <w:tcPr>
            <w:tcW w:w="2686" w:type="dxa"/>
            <w:shd w:val="clear" w:color="auto" w:fill="auto"/>
            <w:vAlign w:val="center"/>
            <w:hideMark/>
          </w:tcPr>
          <w:p w14:paraId="1B851391" w14:textId="77777777" w:rsidR="00B23EB2" w:rsidRPr="00E02073" w:rsidRDefault="00B23EB2" w:rsidP="00B23EB2">
            <w:pPr>
              <w:spacing w:after="0" w:line="240" w:lineRule="auto"/>
              <w:rPr>
                <w:rFonts w:eastAsia="Times New Roman"/>
                <w:sz w:val="18"/>
                <w:szCs w:val="18"/>
                <w:lang w:eastAsia="en-US"/>
              </w:rPr>
            </w:pPr>
            <w:r w:rsidRPr="00E02073">
              <w:rPr>
                <w:rFonts w:eastAsia="Times New Roman"/>
                <w:sz w:val="18"/>
                <w:szCs w:val="18"/>
                <w:lang w:eastAsia="en-US"/>
              </w:rPr>
              <w:t>Calibration equipment (i.e. reference receiver, measurement receiver and generator)</w:t>
            </w:r>
          </w:p>
        </w:tc>
        <w:tc>
          <w:tcPr>
            <w:tcW w:w="708" w:type="dxa"/>
            <w:vAlign w:val="center"/>
          </w:tcPr>
          <w:p w14:paraId="48DD8AD1" w14:textId="54F2D2CB" w:rsidR="00B23EB2" w:rsidRPr="00E02073" w:rsidRDefault="00041782" w:rsidP="00B23EB2">
            <w:pPr>
              <w:spacing w:after="0" w:line="240" w:lineRule="auto"/>
              <w:jc w:val="center"/>
              <w:rPr>
                <w:rFonts w:eastAsia="Times New Roman"/>
                <w:sz w:val="18"/>
                <w:szCs w:val="18"/>
                <w:lang w:eastAsia="en-US"/>
              </w:rPr>
            </w:pPr>
            <w:r w:rsidRPr="00E02073">
              <w:rPr>
                <w:sz w:val="18"/>
                <w:szCs w:val="18"/>
              </w:rPr>
              <w:t>0.059</w:t>
            </w:r>
          </w:p>
        </w:tc>
        <w:tc>
          <w:tcPr>
            <w:tcW w:w="993" w:type="dxa"/>
            <w:vAlign w:val="center"/>
          </w:tcPr>
          <w:p w14:paraId="15A94BE8" w14:textId="15675A81" w:rsidR="00B23EB2" w:rsidRPr="00E02073" w:rsidRDefault="00041782" w:rsidP="00B23EB2">
            <w:pPr>
              <w:spacing w:after="0" w:line="240" w:lineRule="auto"/>
              <w:jc w:val="center"/>
              <w:rPr>
                <w:rFonts w:eastAsia="Times New Roman"/>
                <w:sz w:val="18"/>
                <w:szCs w:val="18"/>
                <w:lang w:eastAsia="en-US"/>
              </w:rPr>
            </w:pPr>
            <w:r w:rsidRPr="00E02073">
              <w:rPr>
                <w:sz w:val="18"/>
                <w:szCs w:val="18"/>
              </w:rPr>
              <w:t>0.059</w:t>
            </w:r>
          </w:p>
        </w:tc>
        <w:tc>
          <w:tcPr>
            <w:tcW w:w="1275" w:type="dxa"/>
            <w:vAlign w:val="center"/>
          </w:tcPr>
          <w:p w14:paraId="4BF007C1" w14:textId="2537BBD1" w:rsidR="00B23EB2" w:rsidRPr="00E02073" w:rsidRDefault="00B23EB2" w:rsidP="00B23EB2">
            <w:pPr>
              <w:spacing w:after="0" w:line="240" w:lineRule="auto"/>
              <w:jc w:val="center"/>
              <w:rPr>
                <w:rFonts w:eastAsia="Times New Roman"/>
                <w:sz w:val="18"/>
                <w:szCs w:val="18"/>
                <w:lang w:eastAsia="en-US"/>
              </w:rPr>
            </w:pPr>
            <w:r w:rsidRPr="00E02073">
              <w:rPr>
                <w:sz w:val="18"/>
                <w:szCs w:val="18"/>
              </w:rPr>
              <w:t>Normal</w:t>
            </w:r>
          </w:p>
        </w:tc>
        <w:tc>
          <w:tcPr>
            <w:tcW w:w="851" w:type="dxa"/>
            <w:vAlign w:val="center"/>
          </w:tcPr>
          <w:p w14:paraId="12094999" w14:textId="662CFB4B" w:rsidR="00B23EB2" w:rsidRPr="00E02073" w:rsidRDefault="00B23EB2" w:rsidP="00B23EB2">
            <w:pPr>
              <w:spacing w:after="0" w:line="240" w:lineRule="auto"/>
              <w:jc w:val="center"/>
              <w:rPr>
                <w:rFonts w:eastAsia="Times New Roman"/>
                <w:sz w:val="18"/>
                <w:szCs w:val="18"/>
                <w:lang w:eastAsia="en-US"/>
              </w:rPr>
            </w:pPr>
            <w:r w:rsidRPr="00E02073">
              <w:rPr>
                <w:sz w:val="18"/>
                <w:szCs w:val="18"/>
              </w:rPr>
              <w:t>1</w:t>
            </w:r>
          </w:p>
        </w:tc>
        <w:tc>
          <w:tcPr>
            <w:tcW w:w="425" w:type="dxa"/>
            <w:vAlign w:val="center"/>
          </w:tcPr>
          <w:p w14:paraId="7CAE0A2D" w14:textId="66B15931" w:rsidR="00B23EB2" w:rsidRPr="00E02073" w:rsidRDefault="00B23EB2" w:rsidP="00B23EB2">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6648CE32" w14:textId="6D19910D" w:rsidR="00B23EB2" w:rsidRPr="00E02073" w:rsidRDefault="00041782" w:rsidP="00B23EB2">
            <w:pPr>
              <w:spacing w:after="0" w:line="240" w:lineRule="auto"/>
              <w:jc w:val="center"/>
              <w:rPr>
                <w:sz w:val="18"/>
                <w:szCs w:val="18"/>
              </w:rPr>
            </w:pPr>
            <w:r w:rsidRPr="00E02073">
              <w:rPr>
                <w:sz w:val="18"/>
                <w:szCs w:val="18"/>
              </w:rPr>
              <w:t>0.06</w:t>
            </w:r>
          </w:p>
        </w:tc>
        <w:tc>
          <w:tcPr>
            <w:tcW w:w="1133" w:type="dxa"/>
            <w:vAlign w:val="center"/>
          </w:tcPr>
          <w:p w14:paraId="08BA4808" w14:textId="1B34C487" w:rsidR="00B23EB2" w:rsidRPr="00E02073" w:rsidRDefault="00041782" w:rsidP="00B23EB2">
            <w:pPr>
              <w:spacing w:after="0" w:line="240" w:lineRule="auto"/>
              <w:jc w:val="center"/>
              <w:rPr>
                <w:sz w:val="18"/>
                <w:szCs w:val="18"/>
              </w:rPr>
            </w:pPr>
            <w:r w:rsidRPr="00E02073">
              <w:rPr>
                <w:sz w:val="18"/>
                <w:szCs w:val="18"/>
              </w:rPr>
              <w:t>0.06</w:t>
            </w:r>
          </w:p>
        </w:tc>
      </w:tr>
      <w:tr w:rsidR="00B23EB2" w:rsidRPr="00E02073" w14:paraId="32AD3F9C" w14:textId="6D6A0AB5" w:rsidTr="00347B51">
        <w:trPr>
          <w:trHeight w:val="20"/>
          <w:jc w:val="center"/>
        </w:trPr>
        <w:tc>
          <w:tcPr>
            <w:tcW w:w="570" w:type="dxa"/>
            <w:shd w:val="clear" w:color="auto" w:fill="auto"/>
            <w:vAlign w:val="center"/>
            <w:hideMark/>
          </w:tcPr>
          <w:p w14:paraId="4653953F" w14:textId="7DDBE018" w:rsidR="00B23EB2" w:rsidRPr="00E02073" w:rsidRDefault="00B23EB2" w:rsidP="00B23EB2">
            <w:pPr>
              <w:spacing w:after="0" w:line="240" w:lineRule="auto"/>
              <w:jc w:val="center"/>
              <w:rPr>
                <w:rFonts w:eastAsia="Times New Roman"/>
                <w:sz w:val="18"/>
                <w:szCs w:val="18"/>
                <w:lang w:eastAsia="en-US"/>
              </w:rPr>
            </w:pPr>
            <w:r w:rsidRPr="00E02073">
              <w:rPr>
                <w:rFonts w:eastAsia="Times New Roman"/>
                <w:sz w:val="18"/>
                <w:szCs w:val="18"/>
                <w:lang w:eastAsia="en-US"/>
              </w:rPr>
              <w:t>10</w:t>
            </w:r>
          </w:p>
        </w:tc>
        <w:tc>
          <w:tcPr>
            <w:tcW w:w="2686" w:type="dxa"/>
            <w:shd w:val="clear" w:color="auto" w:fill="auto"/>
            <w:vAlign w:val="center"/>
            <w:hideMark/>
          </w:tcPr>
          <w:p w14:paraId="0F915A1F" w14:textId="77777777" w:rsidR="00B23EB2" w:rsidRPr="00E02073" w:rsidRDefault="00B23EB2" w:rsidP="00B23EB2">
            <w:pPr>
              <w:spacing w:after="0" w:line="240" w:lineRule="auto"/>
              <w:rPr>
                <w:rFonts w:eastAsia="Times New Roman"/>
                <w:sz w:val="18"/>
                <w:szCs w:val="18"/>
                <w:lang w:eastAsia="en-US"/>
              </w:rPr>
            </w:pPr>
            <w:r w:rsidRPr="00E02073">
              <w:rPr>
                <w:rFonts w:eastAsia="Times New Roman"/>
                <w:sz w:val="18"/>
                <w:szCs w:val="18"/>
                <w:lang w:eastAsia="en-US"/>
              </w:rPr>
              <w:t>Mismatch (i.e. reference receiver, reference antenna, generator and reference cable)</w:t>
            </w:r>
          </w:p>
        </w:tc>
        <w:tc>
          <w:tcPr>
            <w:tcW w:w="708" w:type="dxa"/>
            <w:vAlign w:val="center"/>
          </w:tcPr>
          <w:p w14:paraId="429F130F" w14:textId="3AF6CDEB"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0.06</w:t>
            </w:r>
          </w:p>
        </w:tc>
        <w:tc>
          <w:tcPr>
            <w:tcW w:w="993" w:type="dxa"/>
            <w:vAlign w:val="center"/>
          </w:tcPr>
          <w:p w14:paraId="7C3A2CAD" w14:textId="124DCA00"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0.05</w:t>
            </w:r>
          </w:p>
        </w:tc>
        <w:tc>
          <w:tcPr>
            <w:tcW w:w="1275" w:type="dxa"/>
            <w:vAlign w:val="center"/>
          </w:tcPr>
          <w:p w14:paraId="384568F2" w14:textId="75C2A4A9" w:rsidR="00B23EB2" w:rsidRPr="00E02073" w:rsidRDefault="00B23EB2" w:rsidP="00B23EB2">
            <w:pPr>
              <w:spacing w:after="0" w:line="240" w:lineRule="auto"/>
              <w:jc w:val="center"/>
              <w:rPr>
                <w:rFonts w:eastAsia="Times New Roman"/>
                <w:sz w:val="18"/>
                <w:szCs w:val="18"/>
                <w:lang w:eastAsia="en-US"/>
              </w:rPr>
            </w:pPr>
            <w:r w:rsidRPr="00E02073">
              <w:rPr>
                <w:sz w:val="18"/>
                <w:szCs w:val="18"/>
              </w:rPr>
              <w:t>U-shaped</w:t>
            </w:r>
          </w:p>
        </w:tc>
        <w:tc>
          <w:tcPr>
            <w:tcW w:w="851" w:type="dxa"/>
            <w:vAlign w:val="center"/>
          </w:tcPr>
          <w:p w14:paraId="3C0A5FA4" w14:textId="4733E786" w:rsidR="00B23EB2" w:rsidRPr="00E02073" w:rsidRDefault="00B23EB2" w:rsidP="00B23EB2">
            <w:pPr>
              <w:spacing w:after="0" w:line="240" w:lineRule="auto"/>
              <w:jc w:val="center"/>
              <w:rPr>
                <w:rFonts w:eastAsia="Times New Roman"/>
                <w:sz w:val="18"/>
                <w:szCs w:val="18"/>
                <w:lang w:eastAsia="en-US"/>
              </w:rPr>
            </w:pPr>
            <w:r w:rsidRPr="00E02073">
              <w:rPr>
                <w:sz w:val="18"/>
                <w:szCs w:val="18"/>
              </w:rPr>
              <w:t>√2</w:t>
            </w:r>
          </w:p>
        </w:tc>
        <w:tc>
          <w:tcPr>
            <w:tcW w:w="425" w:type="dxa"/>
            <w:vAlign w:val="center"/>
          </w:tcPr>
          <w:p w14:paraId="36843EAA" w14:textId="2D45CA89" w:rsidR="00B23EB2" w:rsidRPr="00E02073" w:rsidRDefault="00B23EB2" w:rsidP="00B23EB2">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39BA9746" w14:textId="67111D52" w:rsidR="00B23EB2" w:rsidRPr="00E02073" w:rsidRDefault="00B23EB2" w:rsidP="00B23EB2">
            <w:pPr>
              <w:spacing w:after="0" w:line="240" w:lineRule="auto"/>
              <w:jc w:val="center"/>
              <w:rPr>
                <w:sz w:val="18"/>
                <w:szCs w:val="18"/>
              </w:rPr>
            </w:pPr>
            <w:r w:rsidRPr="00E02073">
              <w:rPr>
                <w:sz w:val="18"/>
                <w:szCs w:val="18"/>
              </w:rPr>
              <w:t>0.04</w:t>
            </w:r>
          </w:p>
        </w:tc>
        <w:tc>
          <w:tcPr>
            <w:tcW w:w="1133" w:type="dxa"/>
            <w:vAlign w:val="center"/>
          </w:tcPr>
          <w:p w14:paraId="1829BD9D" w14:textId="5F9F5063" w:rsidR="00B23EB2" w:rsidRPr="00E02073" w:rsidRDefault="00B23EB2" w:rsidP="00B23EB2">
            <w:pPr>
              <w:spacing w:after="0" w:line="240" w:lineRule="auto"/>
              <w:jc w:val="center"/>
              <w:rPr>
                <w:sz w:val="18"/>
                <w:szCs w:val="18"/>
              </w:rPr>
            </w:pPr>
            <w:r w:rsidRPr="00E02073">
              <w:rPr>
                <w:sz w:val="18"/>
                <w:szCs w:val="18"/>
              </w:rPr>
              <w:t>0.03</w:t>
            </w:r>
          </w:p>
        </w:tc>
      </w:tr>
      <w:tr w:rsidR="00B23EB2" w:rsidRPr="00E02073" w14:paraId="0C23491E" w14:textId="145BED41" w:rsidTr="00347B51">
        <w:trPr>
          <w:trHeight w:val="20"/>
          <w:jc w:val="center"/>
        </w:trPr>
        <w:tc>
          <w:tcPr>
            <w:tcW w:w="570" w:type="dxa"/>
            <w:shd w:val="clear" w:color="auto" w:fill="auto"/>
            <w:vAlign w:val="center"/>
            <w:hideMark/>
          </w:tcPr>
          <w:p w14:paraId="3B6E0695" w14:textId="52068814" w:rsidR="00B23EB2" w:rsidRPr="00E02073" w:rsidRDefault="00B23EB2" w:rsidP="00B23EB2">
            <w:pPr>
              <w:spacing w:after="0" w:line="240" w:lineRule="auto"/>
              <w:jc w:val="center"/>
              <w:rPr>
                <w:rFonts w:eastAsia="Times New Roman"/>
                <w:sz w:val="18"/>
                <w:szCs w:val="18"/>
                <w:lang w:eastAsia="en-US"/>
              </w:rPr>
            </w:pPr>
            <w:r w:rsidRPr="00E02073">
              <w:rPr>
                <w:rFonts w:eastAsia="Times New Roman"/>
                <w:sz w:val="18"/>
                <w:szCs w:val="18"/>
                <w:lang w:eastAsia="en-US"/>
              </w:rPr>
              <w:t>11</w:t>
            </w:r>
          </w:p>
        </w:tc>
        <w:tc>
          <w:tcPr>
            <w:tcW w:w="2686" w:type="dxa"/>
            <w:shd w:val="clear" w:color="auto" w:fill="auto"/>
            <w:vAlign w:val="center"/>
            <w:hideMark/>
          </w:tcPr>
          <w:p w14:paraId="06FF63D7" w14:textId="77777777" w:rsidR="00B23EB2" w:rsidRPr="00E02073" w:rsidRDefault="00B23EB2" w:rsidP="00B23EB2">
            <w:pPr>
              <w:spacing w:after="0" w:line="240" w:lineRule="auto"/>
              <w:rPr>
                <w:rFonts w:eastAsia="Times New Roman"/>
                <w:sz w:val="18"/>
                <w:szCs w:val="18"/>
                <w:lang w:eastAsia="en-US"/>
              </w:rPr>
            </w:pPr>
            <w:r w:rsidRPr="00E02073">
              <w:rPr>
                <w:rFonts w:eastAsia="Times New Roman"/>
                <w:sz w:val="18"/>
                <w:szCs w:val="18"/>
                <w:lang w:eastAsia="en-US"/>
              </w:rPr>
              <w:t>Insertion loss variation in receiver chain</w:t>
            </w:r>
          </w:p>
        </w:tc>
        <w:tc>
          <w:tcPr>
            <w:tcW w:w="708" w:type="dxa"/>
            <w:vAlign w:val="center"/>
          </w:tcPr>
          <w:p w14:paraId="180381E8" w14:textId="540540AE"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0.00</w:t>
            </w:r>
          </w:p>
        </w:tc>
        <w:tc>
          <w:tcPr>
            <w:tcW w:w="993" w:type="dxa"/>
            <w:vAlign w:val="center"/>
          </w:tcPr>
          <w:p w14:paraId="106F5F20" w14:textId="5BDC2E0F"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0.00</w:t>
            </w:r>
          </w:p>
        </w:tc>
        <w:tc>
          <w:tcPr>
            <w:tcW w:w="1275" w:type="dxa"/>
            <w:vAlign w:val="center"/>
          </w:tcPr>
          <w:p w14:paraId="495C9CE2" w14:textId="2045BBD9" w:rsidR="00B23EB2" w:rsidRPr="00E02073" w:rsidRDefault="00B23EB2" w:rsidP="00B23EB2">
            <w:pPr>
              <w:spacing w:after="0" w:line="240" w:lineRule="auto"/>
              <w:jc w:val="center"/>
              <w:rPr>
                <w:rFonts w:eastAsia="Times New Roman"/>
                <w:sz w:val="18"/>
                <w:szCs w:val="18"/>
                <w:lang w:eastAsia="en-US"/>
              </w:rPr>
            </w:pPr>
            <w:r w:rsidRPr="00E02073">
              <w:rPr>
                <w:sz w:val="18"/>
                <w:szCs w:val="18"/>
              </w:rPr>
              <w:t>Rectangular</w:t>
            </w:r>
          </w:p>
        </w:tc>
        <w:tc>
          <w:tcPr>
            <w:tcW w:w="851" w:type="dxa"/>
            <w:vAlign w:val="center"/>
          </w:tcPr>
          <w:p w14:paraId="2FD27115" w14:textId="2E44377E" w:rsidR="00B23EB2" w:rsidRPr="00E02073" w:rsidRDefault="00B23EB2" w:rsidP="00B23EB2">
            <w:pPr>
              <w:spacing w:after="0" w:line="240" w:lineRule="auto"/>
              <w:jc w:val="center"/>
              <w:rPr>
                <w:rFonts w:eastAsia="Times New Roman"/>
                <w:sz w:val="18"/>
                <w:szCs w:val="18"/>
                <w:lang w:eastAsia="en-US"/>
              </w:rPr>
            </w:pPr>
            <w:r w:rsidRPr="00E02073">
              <w:rPr>
                <w:sz w:val="18"/>
                <w:szCs w:val="18"/>
              </w:rPr>
              <w:t>√3</w:t>
            </w:r>
          </w:p>
        </w:tc>
        <w:tc>
          <w:tcPr>
            <w:tcW w:w="425" w:type="dxa"/>
            <w:vAlign w:val="center"/>
          </w:tcPr>
          <w:p w14:paraId="58A0C3E7" w14:textId="0A11B771" w:rsidR="00B23EB2" w:rsidRPr="00E02073" w:rsidRDefault="00B23EB2" w:rsidP="00B23EB2">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27F00D4F" w14:textId="2D0EABB4" w:rsidR="00B23EB2" w:rsidRPr="00E02073" w:rsidRDefault="00B23EB2" w:rsidP="00B23EB2">
            <w:pPr>
              <w:spacing w:after="0" w:line="240" w:lineRule="auto"/>
              <w:jc w:val="center"/>
              <w:rPr>
                <w:sz w:val="18"/>
                <w:szCs w:val="18"/>
              </w:rPr>
            </w:pPr>
            <w:r w:rsidRPr="00E02073">
              <w:rPr>
                <w:sz w:val="18"/>
                <w:szCs w:val="18"/>
              </w:rPr>
              <w:t>0.00</w:t>
            </w:r>
          </w:p>
        </w:tc>
        <w:tc>
          <w:tcPr>
            <w:tcW w:w="1133" w:type="dxa"/>
            <w:vAlign w:val="center"/>
          </w:tcPr>
          <w:p w14:paraId="25A99974" w14:textId="1142FD92" w:rsidR="00B23EB2" w:rsidRPr="00E02073" w:rsidRDefault="00B23EB2" w:rsidP="00B23EB2">
            <w:pPr>
              <w:spacing w:after="0" w:line="240" w:lineRule="auto"/>
              <w:jc w:val="center"/>
              <w:rPr>
                <w:sz w:val="18"/>
                <w:szCs w:val="18"/>
              </w:rPr>
            </w:pPr>
            <w:r w:rsidRPr="00E02073">
              <w:rPr>
                <w:sz w:val="18"/>
                <w:szCs w:val="18"/>
              </w:rPr>
              <w:t>0.00</w:t>
            </w:r>
          </w:p>
        </w:tc>
      </w:tr>
      <w:tr w:rsidR="00B23EB2" w:rsidRPr="00E02073" w14:paraId="38D753AF" w14:textId="7670AB83" w:rsidTr="00347B51">
        <w:trPr>
          <w:trHeight w:val="20"/>
          <w:jc w:val="center"/>
        </w:trPr>
        <w:tc>
          <w:tcPr>
            <w:tcW w:w="570" w:type="dxa"/>
            <w:shd w:val="clear" w:color="auto" w:fill="auto"/>
            <w:vAlign w:val="center"/>
            <w:hideMark/>
          </w:tcPr>
          <w:p w14:paraId="40B8ACBC" w14:textId="6A170C62" w:rsidR="00B23EB2" w:rsidRPr="00E02073" w:rsidRDefault="00B23EB2" w:rsidP="00B23EB2">
            <w:pPr>
              <w:spacing w:after="0" w:line="240" w:lineRule="auto"/>
              <w:jc w:val="center"/>
              <w:rPr>
                <w:rFonts w:eastAsia="Times New Roman"/>
                <w:sz w:val="18"/>
                <w:szCs w:val="18"/>
                <w:lang w:eastAsia="en-US"/>
              </w:rPr>
            </w:pPr>
            <w:r w:rsidRPr="00E02073">
              <w:rPr>
                <w:rFonts w:eastAsia="Times New Roman"/>
                <w:sz w:val="18"/>
                <w:szCs w:val="18"/>
                <w:lang w:eastAsia="en-US"/>
              </w:rPr>
              <w:t>4</w:t>
            </w:r>
          </w:p>
        </w:tc>
        <w:tc>
          <w:tcPr>
            <w:tcW w:w="2686" w:type="dxa"/>
            <w:shd w:val="clear" w:color="auto" w:fill="auto"/>
            <w:vAlign w:val="center"/>
            <w:hideMark/>
          </w:tcPr>
          <w:p w14:paraId="07C781EA" w14:textId="77777777" w:rsidR="00B23EB2" w:rsidRPr="00E02073" w:rsidRDefault="00B23EB2" w:rsidP="00B23EB2">
            <w:pPr>
              <w:spacing w:after="0" w:line="240" w:lineRule="auto"/>
              <w:rPr>
                <w:rFonts w:eastAsia="Times New Roman"/>
                <w:sz w:val="18"/>
                <w:szCs w:val="18"/>
                <w:lang w:eastAsia="en-US"/>
              </w:rPr>
            </w:pPr>
            <w:r w:rsidRPr="00E02073">
              <w:rPr>
                <w:rFonts w:eastAsia="Times New Roman"/>
                <w:sz w:val="18"/>
                <w:szCs w:val="18"/>
                <w:lang w:eastAsia="en-US"/>
              </w:rPr>
              <w:t>RF leakage (calibration antenna connector terminated)</w:t>
            </w:r>
          </w:p>
        </w:tc>
        <w:tc>
          <w:tcPr>
            <w:tcW w:w="708" w:type="dxa"/>
            <w:vAlign w:val="center"/>
          </w:tcPr>
          <w:p w14:paraId="3754650C" w14:textId="30FCEF11"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0.086</w:t>
            </w:r>
          </w:p>
        </w:tc>
        <w:tc>
          <w:tcPr>
            <w:tcW w:w="993" w:type="dxa"/>
            <w:vAlign w:val="center"/>
          </w:tcPr>
          <w:p w14:paraId="0E2A6AF8" w14:textId="3D07DDCC"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0.086</w:t>
            </w:r>
          </w:p>
        </w:tc>
        <w:tc>
          <w:tcPr>
            <w:tcW w:w="1275" w:type="dxa"/>
            <w:vAlign w:val="center"/>
          </w:tcPr>
          <w:p w14:paraId="45785A45" w14:textId="49F83053" w:rsidR="00B23EB2" w:rsidRPr="00E02073" w:rsidRDefault="00B23EB2" w:rsidP="00B23EB2">
            <w:pPr>
              <w:spacing w:after="0" w:line="240" w:lineRule="auto"/>
              <w:jc w:val="center"/>
              <w:rPr>
                <w:rFonts w:eastAsia="Times New Roman"/>
                <w:sz w:val="18"/>
                <w:szCs w:val="18"/>
                <w:lang w:eastAsia="en-US"/>
              </w:rPr>
            </w:pPr>
            <w:r w:rsidRPr="00E02073">
              <w:rPr>
                <w:sz w:val="18"/>
                <w:szCs w:val="18"/>
              </w:rPr>
              <w:t>Normal</w:t>
            </w:r>
          </w:p>
        </w:tc>
        <w:tc>
          <w:tcPr>
            <w:tcW w:w="851" w:type="dxa"/>
            <w:vAlign w:val="center"/>
          </w:tcPr>
          <w:p w14:paraId="08702945" w14:textId="5162AF47" w:rsidR="00B23EB2" w:rsidRPr="00E02073" w:rsidRDefault="00B23EB2" w:rsidP="00B23EB2">
            <w:pPr>
              <w:spacing w:after="0" w:line="240" w:lineRule="auto"/>
              <w:jc w:val="center"/>
              <w:rPr>
                <w:rFonts w:eastAsia="Times New Roman"/>
                <w:sz w:val="18"/>
                <w:szCs w:val="18"/>
                <w:lang w:eastAsia="en-US"/>
              </w:rPr>
            </w:pPr>
            <w:r w:rsidRPr="00E02073">
              <w:rPr>
                <w:sz w:val="18"/>
                <w:szCs w:val="18"/>
              </w:rPr>
              <w:t>1</w:t>
            </w:r>
          </w:p>
        </w:tc>
        <w:tc>
          <w:tcPr>
            <w:tcW w:w="425" w:type="dxa"/>
            <w:vAlign w:val="center"/>
          </w:tcPr>
          <w:p w14:paraId="4A2E1B0E" w14:textId="51EB0970" w:rsidR="00B23EB2" w:rsidRPr="00E02073" w:rsidRDefault="00B23EB2" w:rsidP="00B23EB2">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624A4776" w14:textId="00187815" w:rsidR="00B23EB2" w:rsidRPr="00E02073" w:rsidRDefault="00B23EB2" w:rsidP="00B23EB2">
            <w:pPr>
              <w:spacing w:after="0" w:line="240" w:lineRule="auto"/>
              <w:jc w:val="center"/>
              <w:rPr>
                <w:sz w:val="18"/>
                <w:szCs w:val="18"/>
              </w:rPr>
            </w:pPr>
            <w:r w:rsidRPr="00E02073">
              <w:rPr>
                <w:sz w:val="18"/>
                <w:szCs w:val="18"/>
              </w:rPr>
              <w:t>0.09</w:t>
            </w:r>
          </w:p>
        </w:tc>
        <w:tc>
          <w:tcPr>
            <w:tcW w:w="1133" w:type="dxa"/>
            <w:vAlign w:val="center"/>
          </w:tcPr>
          <w:p w14:paraId="5B70BF84" w14:textId="232C005F" w:rsidR="00B23EB2" w:rsidRPr="00E02073" w:rsidRDefault="00B23EB2" w:rsidP="00B23EB2">
            <w:pPr>
              <w:spacing w:after="0" w:line="240" w:lineRule="auto"/>
              <w:jc w:val="center"/>
              <w:rPr>
                <w:sz w:val="18"/>
                <w:szCs w:val="18"/>
              </w:rPr>
            </w:pPr>
            <w:r w:rsidRPr="00E02073">
              <w:rPr>
                <w:sz w:val="18"/>
                <w:szCs w:val="18"/>
              </w:rPr>
              <w:t>0.09</w:t>
            </w:r>
          </w:p>
        </w:tc>
      </w:tr>
      <w:tr w:rsidR="00170F3C" w:rsidRPr="00E02073" w14:paraId="16FBED34" w14:textId="0F701FC5" w:rsidTr="00347B51">
        <w:trPr>
          <w:trHeight w:val="20"/>
          <w:jc w:val="center"/>
        </w:trPr>
        <w:tc>
          <w:tcPr>
            <w:tcW w:w="570" w:type="dxa"/>
            <w:shd w:val="clear" w:color="auto" w:fill="auto"/>
            <w:vAlign w:val="center"/>
            <w:hideMark/>
          </w:tcPr>
          <w:p w14:paraId="37B22DAD" w14:textId="53ACB1C0" w:rsidR="00170F3C" w:rsidRPr="00E02073" w:rsidRDefault="00170F3C" w:rsidP="00170F3C">
            <w:pPr>
              <w:spacing w:after="0" w:line="240" w:lineRule="auto"/>
              <w:jc w:val="center"/>
              <w:rPr>
                <w:rFonts w:eastAsia="Times New Roman"/>
                <w:sz w:val="18"/>
                <w:szCs w:val="18"/>
                <w:lang w:eastAsia="en-US"/>
              </w:rPr>
            </w:pPr>
            <w:r w:rsidRPr="00E02073">
              <w:rPr>
                <w:rFonts w:eastAsia="Times New Roman"/>
                <w:sz w:val="18"/>
                <w:szCs w:val="18"/>
                <w:lang w:eastAsia="en-US"/>
              </w:rPr>
              <w:t>12</w:t>
            </w:r>
          </w:p>
        </w:tc>
        <w:tc>
          <w:tcPr>
            <w:tcW w:w="2686" w:type="dxa"/>
            <w:shd w:val="clear" w:color="auto" w:fill="auto"/>
            <w:vAlign w:val="center"/>
            <w:hideMark/>
          </w:tcPr>
          <w:p w14:paraId="498F1C2A" w14:textId="77777777" w:rsidR="00170F3C" w:rsidRPr="00E02073" w:rsidRDefault="00170F3C" w:rsidP="00170F3C">
            <w:pPr>
              <w:spacing w:after="0" w:line="240" w:lineRule="auto"/>
              <w:rPr>
                <w:rFonts w:eastAsia="Times New Roman"/>
                <w:sz w:val="18"/>
                <w:szCs w:val="18"/>
                <w:lang w:eastAsia="en-US"/>
              </w:rPr>
            </w:pPr>
            <w:r w:rsidRPr="00E02073">
              <w:rPr>
                <w:rFonts w:eastAsia="Times New Roman"/>
                <w:sz w:val="18"/>
                <w:szCs w:val="18"/>
                <w:lang w:eastAsia="en-US"/>
              </w:rPr>
              <w:t>Influence of the calibration antenna feed cable</w:t>
            </w:r>
          </w:p>
        </w:tc>
        <w:tc>
          <w:tcPr>
            <w:tcW w:w="708" w:type="dxa"/>
            <w:vAlign w:val="center"/>
          </w:tcPr>
          <w:p w14:paraId="337AF842" w14:textId="70B0E7B5" w:rsidR="00170F3C" w:rsidRPr="00E02073" w:rsidRDefault="00170F3C" w:rsidP="00170F3C">
            <w:pPr>
              <w:spacing w:after="0" w:line="240" w:lineRule="auto"/>
              <w:jc w:val="center"/>
              <w:rPr>
                <w:rFonts w:eastAsia="Times New Roman"/>
                <w:sz w:val="18"/>
                <w:szCs w:val="18"/>
                <w:lang w:eastAsia="en-US"/>
              </w:rPr>
            </w:pPr>
            <w:r w:rsidRPr="00E02073">
              <w:rPr>
                <w:sz w:val="18"/>
                <w:szCs w:val="18"/>
              </w:rPr>
              <w:t>0.103</w:t>
            </w:r>
          </w:p>
        </w:tc>
        <w:tc>
          <w:tcPr>
            <w:tcW w:w="993" w:type="dxa"/>
            <w:vAlign w:val="center"/>
          </w:tcPr>
          <w:p w14:paraId="6A5501EC" w14:textId="491E7809" w:rsidR="00170F3C" w:rsidRPr="00E02073" w:rsidRDefault="00170F3C" w:rsidP="00170F3C">
            <w:pPr>
              <w:spacing w:after="0" w:line="240" w:lineRule="auto"/>
              <w:jc w:val="center"/>
              <w:rPr>
                <w:rFonts w:eastAsia="Times New Roman"/>
                <w:sz w:val="18"/>
                <w:szCs w:val="18"/>
                <w:lang w:eastAsia="en-US"/>
              </w:rPr>
            </w:pPr>
            <w:r w:rsidRPr="00E02073">
              <w:rPr>
                <w:sz w:val="18"/>
                <w:szCs w:val="18"/>
              </w:rPr>
              <w:t>0.104</w:t>
            </w:r>
          </w:p>
        </w:tc>
        <w:tc>
          <w:tcPr>
            <w:tcW w:w="1275" w:type="dxa"/>
            <w:vAlign w:val="center"/>
          </w:tcPr>
          <w:p w14:paraId="6D98F357" w14:textId="53163B67" w:rsidR="00170F3C" w:rsidRPr="00E02073" w:rsidRDefault="00170F3C" w:rsidP="00170F3C">
            <w:pPr>
              <w:spacing w:after="0" w:line="240" w:lineRule="auto"/>
              <w:jc w:val="center"/>
              <w:rPr>
                <w:rFonts w:eastAsia="Times New Roman"/>
                <w:sz w:val="18"/>
                <w:szCs w:val="18"/>
                <w:lang w:eastAsia="en-US"/>
              </w:rPr>
            </w:pPr>
            <w:r w:rsidRPr="00E02073">
              <w:rPr>
                <w:sz w:val="18"/>
                <w:szCs w:val="18"/>
              </w:rPr>
              <w:t>Rectangular</w:t>
            </w:r>
          </w:p>
        </w:tc>
        <w:tc>
          <w:tcPr>
            <w:tcW w:w="851" w:type="dxa"/>
            <w:vAlign w:val="center"/>
          </w:tcPr>
          <w:p w14:paraId="634039F1" w14:textId="41257DE0" w:rsidR="00170F3C" w:rsidRPr="00E02073" w:rsidRDefault="00170F3C" w:rsidP="00170F3C">
            <w:pPr>
              <w:spacing w:after="0" w:line="240" w:lineRule="auto"/>
              <w:jc w:val="center"/>
              <w:rPr>
                <w:rFonts w:eastAsia="Times New Roman"/>
                <w:sz w:val="18"/>
                <w:szCs w:val="18"/>
                <w:lang w:eastAsia="en-US"/>
              </w:rPr>
            </w:pPr>
            <w:r w:rsidRPr="00E02073">
              <w:rPr>
                <w:sz w:val="18"/>
                <w:szCs w:val="18"/>
              </w:rPr>
              <w:t>√3</w:t>
            </w:r>
          </w:p>
        </w:tc>
        <w:tc>
          <w:tcPr>
            <w:tcW w:w="425" w:type="dxa"/>
            <w:vAlign w:val="center"/>
          </w:tcPr>
          <w:p w14:paraId="132E23F9" w14:textId="3979B014" w:rsidR="00170F3C" w:rsidRPr="00E02073" w:rsidRDefault="00170F3C" w:rsidP="00170F3C">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7DA424F3" w14:textId="5C71D857" w:rsidR="00170F3C" w:rsidRPr="00E02073" w:rsidRDefault="00170F3C" w:rsidP="00170F3C">
            <w:pPr>
              <w:spacing w:after="0" w:line="240" w:lineRule="auto"/>
              <w:jc w:val="center"/>
              <w:rPr>
                <w:sz w:val="18"/>
                <w:szCs w:val="18"/>
              </w:rPr>
            </w:pPr>
            <w:r w:rsidRPr="00E02073">
              <w:rPr>
                <w:sz w:val="18"/>
                <w:szCs w:val="18"/>
              </w:rPr>
              <w:t>0.06</w:t>
            </w:r>
          </w:p>
        </w:tc>
        <w:tc>
          <w:tcPr>
            <w:tcW w:w="1133" w:type="dxa"/>
            <w:vAlign w:val="center"/>
          </w:tcPr>
          <w:p w14:paraId="5B7F82DC" w14:textId="7FDDD33D" w:rsidR="00170F3C" w:rsidRPr="00E02073" w:rsidRDefault="00170F3C" w:rsidP="00170F3C">
            <w:pPr>
              <w:spacing w:after="0" w:line="240" w:lineRule="auto"/>
              <w:jc w:val="center"/>
              <w:rPr>
                <w:sz w:val="18"/>
                <w:szCs w:val="18"/>
              </w:rPr>
            </w:pPr>
            <w:r w:rsidRPr="00E02073">
              <w:rPr>
                <w:sz w:val="18"/>
                <w:szCs w:val="18"/>
              </w:rPr>
              <w:t>0.06</w:t>
            </w:r>
          </w:p>
        </w:tc>
      </w:tr>
      <w:tr w:rsidR="00B23EB2" w:rsidRPr="00E02073" w14:paraId="422CD92C" w14:textId="45CC17E6" w:rsidTr="00347B51">
        <w:trPr>
          <w:trHeight w:val="20"/>
          <w:jc w:val="center"/>
        </w:trPr>
        <w:tc>
          <w:tcPr>
            <w:tcW w:w="570" w:type="dxa"/>
            <w:shd w:val="clear" w:color="auto" w:fill="auto"/>
            <w:vAlign w:val="center"/>
            <w:hideMark/>
          </w:tcPr>
          <w:p w14:paraId="59C7A082" w14:textId="06D87666" w:rsidR="00B23EB2" w:rsidRPr="00E02073" w:rsidRDefault="00B23EB2" w:rsidP="00B23EB2">
            <w:pPr>
              <w:spacing w:after="0" w:line="240" w:lineRule="auto"/>
              <w:jc w:val="center"/>
              <w:rPr>
                <w:rFonts w:eastAsia="Times New Roman"/>
                <w:sz w:val="18"/>
                <w:szCs w:val="18"/>
                <w:lang w:eastAsia="en-US"/>
              </w:rPr>
            </w:pPr>
            <w:r w:rsidRPr="00E02073">
              <w:rPr>
                <w:rFonts w:eastAsia="Times New Roman"/>
                <w:sz w:val="18"/>
                <w:szCs w:val="18"/>
                <w:lang w:eastAsia="en-US"/>
              </w:rPr>
              <w:t>13</w:t>
            </w:r>
          </w:p>
        </w:tc>
        <w:tc>
          <w:tcPr>
            <w:tcW w:w="2686" w:type="dxa"/>
            <w:shd w:val="clear" w:color="auto" w:fill="auto"/>
            <w:vAlign w:val="center"/>
            <w:hideMark/>
          </w:tcPr>
          <w:p w14:paraId="5A65730B" w14:textId="77777777" w:rsidR="00B23EB2" w:rsidRPr="00E02073" w:rsidRDefault="00B23EB2" w:rsidP="00B23EB2">
            <w:pPr>
              <w:spacing w:after="0" w:line="240" w:lineRule="auto"/>
              <w:rPr>
                <w:rFonts w:eastAsia="Times New Roman"/>
                <w:sz w:val="18"/>
                <w:szCs w:val="18"/>
                <w:lang w:eastAsia="en-US"/>
              </w:rPr>
            </w:pPr>
            <w:r w:rsidRPr="00E02073">
              <w:rPr>
                <w:rFonts w:eastAsia="Times New Roman"/>
                <w:sz w:val="18"/>
                <w:szCs w:val="18"/>
                <w:lang w:eastAsia="en-US"/>
              </w:rPr>
              <w:t>Uncertainty of the absolute gain of the calibration antenna</w:t>
            </w:r>
          </w:p>
        </w:tc>
        <w:tc>
          <w:tcPr>
            <w:tcW w:w="708" w:type="dxa"/>
            <w:vAlign w:val="center"/>
          </w:tcPr>
          <w:p w14:paraId="0BDA2A5D" w14:textId="2A4D6BC1" w:rsidR="00B23EB2" w:rsidRPr="00E02073" w:rsidRDefault="00B23EB2" w:rsidP="000A0FDE">
            <w:pPr>
              <w:spacing w:after="0" w:line="240" w:lineRule="auto"/>
              <w:jc w:val="center"/>
              <w:rPr>
                <w:rFonts w:eastAsia="Times New Roman"/>
                <w:sz w:val="18"/>
                <w:szCs w:val="18"/>
                <w:lang w:eastAsia="en-US"/>
              </w:rPr>
            </w:pPr>
            <w:r w:rsidRPr="00E02073">
              <w:rPr>
                <w:sz w:val="18"/>
                <w:szCs w:val="18"/>
              </w:rPr>
              <w:t>0.</w:t>
            </w:r>
            <w:r w:rsidR="000A0FDE" w:rsidRPr="00E02073">
              <w:rPr>
                <w:sz w:val="18"/>
                <w:szCs w:val="18"/>
              </w:rPr>
              <w:t>14</w:t>
            </w:r>
          </w:p>
        </w:tc>
        <w:tc>
          <w:tcPr>
            <w:tcW w:w="993" w:type="dxa"/>
            <w:vAlign w:val="center"/>
          </w:tcPr>
          <w:p w14:paraId="2479187A" w14:textId="04B13159" w:rsidR="00B23EB2" w:rsidRPr="00E02073" w:rsidRDefault="00B23EB2" w:rsidP="000A0FDE">
            <w:pPr>
              <w:spacing w:after="0" w:line="240" w:lineRule="auto"/>
              <w:jc w:val="center"/>
              <w:rPr>
                <w:rFonts w:eastAsia="Times New Roman"/>
                <w:sz w:val="18"/>
                <w:szCs w:val="18"/>
                <w:lang w:eastAsia="en-US"/>
              </w:rPr>
            </w:pPr>
            <w:r w:rsidRPr="00E02073">
              <w:rPr>
                <w:sz w:val="18"/>
                <w:szCs w:val="18"/>
              </w:rPr>
              <w:t>0.</w:t>
            </w:r>
            <w:r w:rsidR="000A0FDE" w:rsidRPr="00E02073">
              <w:rPr>
                <w:sz w:val="18"/>
                <w:szCs w:val="18"/>
              </w:rPr>
              <w:t>14</w:t>
            </w:r>
          </w:p>
        </w:tc>
        <w:tc>
          <w:tcPr>
            <w:tcW w:w="1275" w:type="dxa"/>
            <w:vAlign w:val="center"/>
          </w:tcPr>
          <w:p w14:paraId="14753DF8" w14:textId="14E67AA8" w:rsidR="00B23EB2" w:rsidRPr="00E02073" w:rsidRDefault="00B23EB2" w:rsidP="00B23EB2">
            <w:pPr>
              <w:spacing w:after="0" w:line="240" w:lineRule="auto"/>
              <w:jc w:val="center"/>
              <w:rPr>
                <w:rFonts w:eastAsia="Times New Roman"/>
                <w:sz w:val="18"/>
                <w:szCs w:val="18"/>
                <w:lang w:eastAsia="en-US"/>
              </w:rPr>
            </w:pPr>
            <w:r w:rsidRPr="00E02073">
              <w:rPr>
                <w:sz w:val="18"/>
                <w:szCs w:val="18"/>
              </w:rPr>
              <w:t>Exp. normal </w:t>
            </w:r>
          </w:p>
        </w:tc>
        <w:tc>
          <w:tcPr>
            <w:tcW w:w="851" w:type="dxa"/>
            <w:vAlign w:val="center"/>
          </w:tcPr>
          <w:p w14:paraId="22B4A01A" w14:textId="68FC3D38" w:rsidR="00B23EB2" w:rsidRPr="00E02073" w:rsidRDefault="00B23EB2" w:rsidP="00B23EB2">
            <w:pPr>
              <w:spacing w:after="0" w:line="240" w:lineRule="auto"/>
              <w:jc w:val="center"/>
              <w:rPr>
                <w:rFonts w:eastAsia="Times New Roman"/>
                <w:sz w:val="18"/>
                <w:szCs w:val="18"/>
                <w:lang w:eastAsia="en-US"/>
              </w:rPr>
            </w:pPr>
            <w:r w:rsidRPr="00E02073">
              <w:rPr>
                <w:sz w:val="18"/>
                <w:szCs w:val="18"/>
              </w:rPr>
              <w:t>2</w:t>
            </w:r>
          </w:p>
        </w:tc>
        <w:tc>
          <w:tcPr>
            <w:tcW w:w="425" w:type="dxa"/>
            <w:vAlign w:val="center"/>
          </w:tcPr>
          <w:p w14:paraId="26738243" w14:textId="2FC58468" w:rsidR="00B23EB2" w:rsidRPr="00E02073" w:rsidRDefault="00B23EB2" w:rsidP="00B23EB2">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039BF6EA" w14:textId="77C7B215" w:rsidR="00B23EB2" w:rsidRPr="00E02073" w:rsidRDefault="00B23EB2" w:rsidP="000A0FDE">
            <w:pPr>
              <w:spacing w:after="0" w:line="240" w:lineRule="auto"/>
              <w:jc w:val="center"/>
              <w:rPr>
                <w:sz w:val="18"/>
                <w:szCs w:val="18"/>
              </w:rPr>
            </w:pPr>
            <w:r w:rsidRPr="00E02073">
              <w:rPr>
                <w:sz w:val="18"/>
                <w:szCs w:val="18"/>
              </w:rPr>
              <w:t>0.</w:t>
            </w:r>
            <w:r w:rsidR="000A0FDE" w:rsidRPr="00E02073">
              <w:rPr>
                <w:sz w:val="18"/>
                <w:szCs w:val="18"/>
              </w:rPr>
              <w:t>07</w:t>
            </w:r>
          </w:p>
        </w:tc>
        <w:tc>
          <w:tcPr>
            <w:tcW w:w="1133" w:type="dxa"/>
            <w:vAlign w:val="center"/>
          </w:tcPr>
          <w:p w14:paraId="41BDB490" w14:textId="2F6E1AA1" w:rsidR="00B23EB2" w:rsidRPr="00E02073" w:rsidRDefault="00B23EB2" w:rsidP="000A0FDE">
            <w:pPr>
              <w:spacing w:after="0" w:line="240" w:lineRule="auto"/>
              <w:jc w:val="center"/>
              <w:rPr>
                <w:sz w:val="18"/>
                <w:szCs w:val="18"/>
              </w:rPr>
            </w:pPr>
            <w:r w:rsidRPr="00E02073">
              <w:rPr>
                <w:sz w:val="18"/>
                <w:szCs w:val="18"/>
              </w:rPr>
              <w:t>0.</w:t>
            </w:r>
            <w:r w:rsidR="000A0FDE" w:rsidRPr="00E02073">
              <w:rPr>
                <w:sz w:val="18"/>
                <w:szCs w:val="18"/>
              </w:rPr>
              <w:t>07</w:t>
            </w:r>
          </w:p>
        </w:tc>
      </w:tr>
      <w:tr w:rsidR="00B23EB2" w:rsidRPr="00E02073" w14:paraId="39934C02" w14:textId="25C4C245" w:rsidTr="00347B51">
        <w:trPr>
          <w:trHeight w:val="20"/>
          <w:jc w:val="center"/>
        </w:trPr>
        <w:tc>
          <w:tcPr>
            <w:tcW w:w="570" w:type="dxa"/>
            <w:shd w:val="clear" w:color="auto" w:fill="auto"/>
            <w:vAlign w:val="center"/>
            <w:hideMark/>
          </w:tcPr>
          <w:p w14:paraId="4D945775" w14:textId="3668EDBA" w:rsidR="00B23EB2" w:rsidRPr="00E02073" w:rsidRDefault="00B23EB2" w:rsidP="00B23EB2">
            <w:pPr>
              <w:spacing w:after="0" w:line="240" w:lineRule="auto"/>
              <w:jc w:val="center"/>
              <w:rPr>
                <w:rFonts w:eastAsia="Times New Roman"/>
                <w:sz w:val="18"/>
                <w:szCs w:val="18"/>
                <w:lang w:eastAsia="en-US"/>
              </w:rPr>
            </w:pPr>
            <w:r w:rsidRPr="00E02073">
              <w:rPr>
                <w:rFonts w:eastAsia="Times New Roman"/>
                <w:sz w:val="18"/>
                <w:szCs w:val="18"/>
                <w:lang w:eastAsia="en-US"/>
              </w:rPr>
              <w:t>14</w:t>
            </w:r>
          </w:p>
        </w:tc>
        <w:tc>
          <w:tcPr>
            <w:tcW w:w="2686" w:type="dxa"/>
            <w:shd w:val="clear" w:color="auto" w:fill="auto"/>
            <w:vAlign w:val="center"/>
            <w:hideMark/>
          </w:tcPr>
          <w:p w14:paraId="4EEC0D14" w14:textId="77777777" w:rsidR="00B23EB2" w:rsidRPr="00E02073" w:rsidRDefault="00B23EB2" w:rsidP="00B23EB2">
            <w:pPr>
              <w:spacing w:after="0" w:line="240" w:lineRule="auto"/>
              <w:rPr>
                <w:rFonts w:eastAsia="Times New Roman"/>
                <w:sz w:val="18"/>
                <w:szCs w:val="18"/>
                <w:lang w:eastAsia="en-US"/>
              </w:rPr>
            </w:pPr>
            <w:r w:rsidRPr="00E02073">
              <w:rPr>
                <w:rFonts w:eastAsia="Times New Roman"/>
                <w:sz w:val="18"/>
                <w:szCs w:val="18"/>
                <w:lang w:eastAsia="en-US"/>
              </w:rPr>
              <w:t>Misalignment of positioning system</w:t>
            </w:r>
          </w:p>
        </w:tc>
        <w:tc>
          <w:tcPr>
            <w:tcW w:w="708" w:type="dxa"/>
            <w:vAlign w:val="center"/>
          </w:tcPr>
          <w:p w14:paraId="1F4E357A" w14:textId="2845AE90"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0.00</w:t>
            </w:r>
          </w:p>
        </w:tc>
        <w:tc>
          <w:tcPr>
            <w:tcW w:w="993" w:type="dxa"/>
            <w:vAlign w:val="center"/>
          </w:tcPr>
          <w:p w14:paraId="03DBA3DC" w14:textId="728A9B11"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0.00</w:t>
            </w:r>
          </w:p>
        </w:tc>
        <w:tc>
          <w:tcPr>
            <w:tcW w:w="1275" w:type="dxa"/>
            <w:vAlign w:val="center"/>
          </w:tcPr>
          <w:p w14:paraId="05D02D72" w14:textId="6BA4ACC4" w:rsidR="00B23EB2" w:rsidRPr="00E02073" w:rsidRDefault="00B23EB2" w:rsidP="00B23EB2">
            <w:pPr>
              <w:spacing w:after="0" w:line="240" w:lineRule="auto"/>
              <w:jc w:val="center"/>
              <w:rPr>
                <w:rFonts w:eastAsia="Times New Roman"/>
                <w:sz w:val="18"/>
                <w:szCs w:val="18"/>
                <w:lang w:eastAsia="en-US"/>
              </w:rPr>
            </w:pPr>
            <w:r w:rsidRPr="00E02073">
              <w:rPr>
                <w:sz w:val="18"/>
                <w:szCs w:val="18"/>
              </w:rPr>
              <w:t>Exp. normal </w:t>
            </w:r>
          </w:p>
        </w:tc>
        <w:tc>
          <w:tcPr>
            <w:tcW w:w="851" w:type="dxa"/>
            <w:vAlign w:val="center"/>
          </w:tcPr>
          <w:p w14:paraId="61C73B3F" w14:textId="2784DBDB" w:rsidR="00B23EB2" w:rsidRPr="00E02073" w:rsidRDefault="00B23EB2" w:rsidP="00B23EB2">
            <w:pPr>
              <w:spacing w:after="0" w:line="240" w:lineRule="auto"/>
              <w:jc w:val="center"/>
              <w:rPr>
                <w:rFonts w:eastAsia="Times New Roman"/>
                <w:sz w:val="18"/>
                <w:szCs w:val="18"/>
                <w:lang w:eastAsia="en-US"/>
              </w:rPr>
            </w:pPr>
            <w:r w:rsidRPr="00E02073">
              <w:rPr>
                <w:sz w:val="18"/>
                <w:szCs w:val="18"/>
              </w:rPr>
              <w:t>2</w:t>
            </w:r>
          </w:p>
        </w:tc>
        <w:tc>
          <w:tcPr>
            <w:tcW w:w="425" w:type="dxa"/>
            <w:vAlign w:val="center"/>
          </w:tcPr>
          <w:p w14:paraId="4D01A6BA" w14:textId="2EF335C1" w:rsidR="00B23EB2" w:rsidRPr="00E02073" w:rsidRDefault="00B23EB2" w:rsidP="00B23EB2">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183ECE3A" w14:textId="0A34F635" w:rsidR="00B23EB2" w:rsidRPr="00E02073" w:rsidRDefault="00B23EB2" w:rsidP="00B23EB2">
            <w:pPr>
              <w:spacing w:after="0" w:line="240" w:lineRule="auto"/>
              <w:jc w:val="center"/>
              <w:rPr>
                <w:sz w:val="18"/>
                <w:szCs w:val="18"/>
              </w:rPr>
            </w:pPr>
            <w:r w:rsidRPr="00E02073">
              <w:rPr>
                <w:sz w:val="18"/>
                <w:szCs w:val="18"/>
              </w:rPr>
              <w:t>0.00</w:t>
            </w:r>
          </w:p>
        </w:tc>
        <w:tc>
          <w:tcPr>
            <w:tcW w:w="1133" w:type="dxa"/>
            <w:vAlign w:val="center"/>
          </w:tcPr>
          <w:p w14:paraId="085D8F43" w14:textId="3B75EF45" w:rsidR="00B23EB2" w:rsidRPr="00E02073" w:rsidRDefault="00B23EB2" w:rsidP="00B23EB2">
            <w:pPr>
              <w:spacing w:after="0" w:line="240" w:lineRule="auto"/>
              <w:jc w:val="center"/>
              <w:rPr>
                <w:sz w:val="18"/>
                <w:szCs w:val="18"/>
              </w:rPr>
            </w:pPr>
            <w:r w:rsidRPr="00E02073">
              <w:rPr>
                <w:sz w:val="18"/>
                <w:szCs w:val="18"/>
              </w:rPr>
              <w:t>0.00</w:t>
            </w:r>
          </w:p>
        </w:tc>
      </w:tr>
      <w:tr w:rsidR="00B23EB2" w:rsidRPr="00E02073" w14:paraId="5473E646" w14:textId="084DA7AE" w:rsidTr="00347B51">
        <w:trPr>
          <w:trHeight w:val="20"/>
          <w:jc w:val="center"/>
        </w:trPr>
        <w:tc>
          <w:tcPr>
            <w:tcW w:w="570" w:type="dxa"/>
            <w:shd w:val="clear" w:color="auto" w:fill="auto"/>
            <w:vAlign w:val="center"/>
            <w:hideMark/>
          </w:tcPr>
          <w:p w14:paraId="62D7B8E6" w14:textId="0C1C79B6" w:rsidR="00B23EB2" w:rsidRPr="00E02073" w:rsidRDefault="00B23EB2" w:rsidP="00B23EB2">
            <w:pPr>
              <w:spacing w:after="0" w:line="240" w:lineRule="auto"/>
              <w:jc w:val="center"/>
              <w:rPr>
                <w:rFonts w:eastAsia="Times New Roman"/>
                <w:sz w:val="18"/>
                <w:szCs w:val="18"/>
                <w:lang w:eastAsia="en-US"/>
              </w:rPr>
            </w:pPr>
            <w:r w:rsidRPr="00E02073">
              <w:rPr>
                <w:rFonts w:eastAsia="Times New Roman"/>
                <w:sz w:val="18"/>
                <w:szCs w:val="18"/>
                <w:lang w:eastAsia="en-US"/>
              </w:rPr>
              <w:t>15</w:t>
            </w:r>
          </w:p>
        </w:tc>
        <w:tc>
          <w:tcPr>
            <w:tcW w:w="2686" w:type="dxa"/>
            <w:shd w:val="clear" w:color="auto" w:fill="auto"/>
            <w:vAlign w:val="center"/>
            <w:hideMark/>
          </w:tcPr>
          <w:p w14:paraId="08DD3709" w14:textId="77777777" w:rsidR="00B23EB2" w:rsidRPr="00E02073" w:rsidRDefault="00B23EB2" w:rsidP="00B23EB2">
            <w:pPr>
              <w:spacing w:after="0" w:line="240" w:lineRule="auto"/>
              <w:rPr>
                <w:rFonts w:eastAsia="Times New Roman"/>
                <w:sz w:val="18"/>
                <w:szCs w:val="18"/>
                <w:lang w:eastAsia="en-US"/>
              </w:rPr>
            </w:pPr>
            <w:r w:rsidRPr="00E02073">
              <w:rPr>
                <w:rFonts w:eastAsia="Times New Roman"/>
                <w:sz w:val="18"/>
                <w:szCs w:val="18"/>
                <w:lang w:eastAsia="en-US"/>
              </w:rPr>
              <w:t>Misalignment of calibration antenna &amp; pointing error</w:t>
            </w:r>
          </w:p>
        </w:tc>
        <w:tc>
          <w:tcPr>
            <w:tcW w:w="708" w:type="dxa"/>
            <w:vAlign w:val="center"/>
          </w:tcPr>
          <w:p w14:paraId="6DBB12CF" w14:textId="22931A9D"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0.05</w:t>
            </w:r>
          </w:p>
        </w:tc>
        <w:tc>
          <w:tcPr>
            <w:tcW w:w="993" w:type="dxa"/>
            <w:vAlign w:val="center"/>
          </w:tcPr>
          <w:p w14:paraId="0BE26B9F" w14:textId="00CFEA26"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0.05</w:t>
            </w:r>
          </w:p>
        </w:tc>
        <w:tc>
          <w:tcPr>
            <w:tcW w:w="1275" w:type="dxa"/>
            <w:vAlign w:val="center"/>
          </w:tcPr>
          <w:p w14:paraId="3545FA89" w14:textId="01FBB93D" w:rsidR="00B23EB2" w:rsidRPr="00E02073" w:rsidRDefault="00B23EB2" w:rsidP="00B23EB2">
            <w:pPr>
              <w:spacing w:after="0" w:line="240" w:lineRule="auto"/>
              <w:jc w:val="center"/>
              <w:rPr>
                <w:rFonts w:eastAsia="Times New Roman"/>
                <w:sz w:val="18"/>
                <w:szCs w:val="18"/>
                <w:lang w:eastAsia="en-US"/>
              </w:rPr>
            </w:pPr>
            <w:r w:rsidRPr="00E02073">
              <w:rPr>
                <w:sz w:val="18"/>
                <w:szCs w:val="18"/>
              </w:rPr>
              <w:t>Rectangular</w:t>
            </w:r>
          </w:p>
        </w:tc>
        <w:tc>
          <w:tcPr>
            <w:tcW w:w="851" w:type="dxa"/>
            <w:vAlign w:val="center"/>
          </w:tcPr>
          <w:p w14:paraId="2758AB45" w14:textId="30FE12A2" w:rsidR="00B23EB2" w:rsidRPr="00E02073" w:rsidRDefault="00B23EB2" w:rsidP="00B23EB2">
            <w:pPr>
              <w:spacing w:after="0" w:line="240" w:lineRule="auto"/>
              <w:jc w:val="center"/>
              <w:rPr>
                <w:rFonts w:eastAsia="Times New Roman"/>
                <w:sz w:val="18"/>
                <w:szCs w:val="18"/>
                <w:lang w:eastAsia="en-US"/>
              </w:rPr>
            </w:pPr>
            <w:r w:rsidRPr="00E02073">
              <w:rPr>
                <w:sz w:val="18"/>
                <w:szCs w:val="18"/>
              </w:rPr>
              <w:t>√3</w:t>
            </w:r>
          </w:p>
        </w:tc>
        <w:tc>
          <w:tcPr>
            <w:tcW w:w="425" w:type="dxa"/>
            <w:vAlign w:val="center"/>
          </w:tcPr>
          <w:p w14:paraId="0F8FB248" w14:textId="1E1D908C" w:rsidR="00B23EB2" w:rsidRPr="00E02073" w:rsidRDefault="00B23EB2" w:rsidP="00B23EB2">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3BBF9505" w14:textId="60389103" w:rsidR="00B23EB2" w:rsidRPr="00E02073" w:rsidRDefault="00B23EB2" w:rsidP="00B23EB2">
            <w:pPr>
              <w:spacing w:after="0" w:line="240" w:lineRule="auto"/>
              <w:jc w:val="center"/>
              <w:rPr>
                <w:sz w:val="18"/>
                <w:szCs w:val="18"/>
              </w:rPr>
            </w:pPr>
            <w:r w:rsidRPr="00E02073">
              <w:rPr>
                <w:sz w:val="18"/>
                <w:szCs w:val="18"/>
              </w:rPr>
              <w:t>0.03</w:t>
            </w:r>
          </w:p>
        </w:tc>
        <w:tc>
          <w:tcPr>
            <w:tcW w:w="1133" w:type="dxa"/>
            <w:vAlign w:val="center"/>
          </w:tcPr>
          <w:p w14:paraId="26266361" w14:textId="6269B39D" w:rsidR="00B23EB2" w:rsidRPr="00E02073" w:rsidRDefault="00B23EB2" w:rsidP="00B23EB2">
            <w:pPr>
              <w:spacing w:after="0" w:line="240" w:lineRule="auto"/>
              <w:jc w:val="center"/>
              <w:rPr>
                <w:sz w:val="18"/>
                <w:szCs w:val="18"/>
              </w:rPr>
            </w:pPr>
            <w:r w:rsidRPr="00E02073">
              <w:rPr>
                <w:sz w:val="18"/>
                <w:szCs w:val="18"/>
              </w:rPr>
              <w:t>0.03</w:t>
            </w:r>
          </w:p>
        </w:tc>
      </w:tr>
      <w:tr w:rsidR="00B23EB2" w:rsidRPr="00E02073" w14:paraId="394A9F17" w14:textId="29BF3750" w:rsidTr="00347B51">
        <w:trPr>
          <w:trHeight w:val="20"/>
          <w:jc w:val="center"/>
        </w:trPr>
        <w:tc>
          <w:tcPr>
            <w:tcW w:w="570" w:type="dxa"/>
            <w:shd w:val="clear" w:color="auto" w:fill="auto"/>
            <w:vAlign w:val="center"/>
            <w:hideMark/>
          </w:tcPr>
          <w:p w14:paraId="7D55F779" w14:textId="36BBEC6C" w:rsidR="00B23EB2" w:rsidRPr="00E02073" w:rsidRDefault="00B23EB2" w:rsidP="00B23EB2">
            <w:pPr>
              <w:spacing w:after="0" w:line="240" w:lineRule="auto"/>
              <w:jc w:val="center"/>
              <w:rPr>
                <w:rFonts w:eastAsia="Times New Roman"/>
                <w:sz w:val="18"/>
                <w:szCs w:val="18"/>
                <w:lang w:eastAsia="en-US"/>
              </w:rPr>
            </w:pPr>
            <w:r w:rsidRPr="00E02073">
              <w:rPr>
                <w:rFonts w:eastAsia="Times New Roman"/>
                <w:sz w:val="18"/>
                <w:szCs w:val="18"/>
                <w:lang w:eastAsia="en-US"/>
              </w:rPr>
              <w:t>16</w:t>
            </w:r>
          </w:p>
        </w:tc>
        <w:tc>
          <w:tcPr>
            <w:tcW w:w="2686" w:type="dxa"/>
            <w:shd w:val="clear" w:color="auto" w:fill="auto"/>
            <w:vAlign w:val="center"/>
            <w:hideMark/>
          </w:tcPr>
          <w:p w14:paraId="6603DA4F" w14:textId="77777777" w:rsidR="00B23EB2" w:rsidRPr="00E02073" w:rsidRDefault="00B23EB2" w:rsidP="00B23EB2">
            <w:pPr>
              <w:spacing w:after="0" w:line="240" w:lineRule="auto"/>
              <w:rPr>
                <w:rFonts w:eastAsia="Times New Roman"/>
                <w:sz w:val="18"/>
                <w:szCs w:val="18"/>
                <w:lang w:eastAsia="en-US"/>
              </w:rPr>
            </w:pPr>
            <w:r w:rsidRPr="00E02073">
              <w:rPr>
                <w:rFonts w:eastAsia="Times New Roman"/>
                <w:sz w:val="18"/>
                <w:szCs w:val="18"/>
                <w:lang w:eastAsia="en-US"/>
              </w:rPr>
              <w:t>Rotary joints</w:t>
            </w:r>
          </w:p>
        </w:tc>
        <w:tc>
          <w:tcPr>
            <w:tcW w:w="708" w:type="dxa"/>
            <w:vAlign w:val="center"/>
          </w:tcPr>
          <w:p w14:paraId="3495F915" w14:textId="65ADE7DA"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0.00</w:t>
            </w:r>
          </w:p>
        </w:tc>
        <w:tc>
          <w:tcPr>
            <w:tcW w:w="993" w:type="dxa"/>
            <w:vAlign w:val="center"/>
          </w:tcPr>
          <w:p w14:paraId="362CE3B4" w14:textId="4ED25649"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0.00</w:t>
            </w:r>
          </w:p>
        </w:tc>
        <w:tc>
          <w:tcPr>
            <w:tcW w:w="1275" w:type="dxa"/>
            <w:vAlign w:val="center"/>
          </w:tcPr>
          <w:p w14:paraId="6D4D836E" w14:textId="2B3A70B2" w:rsidR="00B23EB2" w:rsidRPr="00E02073" w:rsidRDefault="00B23EB2" w:rsidP="00B23EB2">
            <w:pPr>
              <w:spacing w:after="0" w:line="240" w:lineRule="auto"/>
              <w:jc w:val="center"/>
              <w:rPr>
                <w:rFonts w:eastAsia="Times New Roman"/>
                <w:sz w:val="18"/>
                <w:szCs w:val="18"/>
                <w:lang w:eastAsia="en-US"/>
              </w:rPr>
            </w:pPr>
            <w:r w:rsidRPr="00E02073">
              <w:rPr>
                <w:sz w:val="18"/>
                <w:szCs w:val="18"/>
              </w:rPr>
              <w:t>U-shaped</w:t>
            </w:r>
          </w:p>
        </w:tc>
        <w:tc>
          <w:tcPr>
            <w:tcW w:w="851" w:type="dxa"/>
            <w:vAlign w:val="center"/>
          </w:tcPr>
          <w:p w14:paraId="539F08B2" w14:textId="7C021A1A" w:rsidR="00B23EB2" w:rsidRPr="00E02073" w:rsidRDefault="00B23EB2" w:rsidP="00B23EB2">
            <w:pPr>
              <w:spacing w:after="0" w:line="240" w:lineRule="auto"/>
              <w:jc w:val="center"/>
              <w:rPr>
                <w:rFonts w:eastAsia="Times New Roman"/>
                <w:sz w:val="18"/>
                <w:szCs w:val="18"/>
                <w:lang w:eastAsia="en-US"/>
              </w:rPr>
            </w:pPr>
            <w:r w:rsidRPr="00E02073">
              <w:rPr>
                <w:sz w:val="18"/>
                <w:szCs w:val="18"/>
              </w:rPr>
              <w:t>√2</w:t>
            </w:r>
          </w:p>
        </w:tc>
        <w:tc>
          <w:tcPr>
            <w:tcW w:w="425" w:type="dxa"/>
            <w:vAlign w:val="center"/>
          </w:tcPr>
          <w:p w14:paraId="0B55C514" w14:textId="77B0558C" w:rsidR="00B23EB2" w:rsidRPr="00E02073" w:rsidRDefault="00B23EB2" w:rsidP="00B23EB2">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7662516B" w14:textId="441C94D8" w:rsidR="00B23EB2" w:rsidRPr="00E02073" w:rsidRDefault="00B23EB2" w:rsidP="00B23EB2">
            <w:pPr>
              <w:spacing w:after="0" w:line="240" w:lineRule="auto"/>
              <w:jc w:val="center"/>
              <w:rPr>
                <w:sz w:val="18"/>
                <w:szCs w:val="18"/>
              </w:rPr>
            </w:pPr>
            <w:r w:rsidRPr="00E02073">
              <w:rPr>
                <w:sz w:val="18"/>
                <w:szCs w:val="18"/>
              </w:rPr>
              <w:t>0.00</w:t>
            </w:r>
          </w:p>
        </w:tc>
        <w:tc>
          <w:tcPr>
            <w:tcW w:w="1133" w:type="dxa"/>
            <w:vAlign w:val="center"/>
          </w:tcPr>
          <w:p w14:paraId="27B9BEF2" w14:textId="3D3BB5D8" w:rsidR="00B23EB2" w:rsidRPr="00E02073" w:rsidRDefault="00B23EB2" w:rsidP="00B23EB2">
            <w:pPr>
              <w:spacing w:after="0" w:line="240" w:lineRule="auto"/>
              <w:jc w:val="center"/>
              <w:rPr>
                <w:sz w:val="18"/>
                <w:szCs w:val="18"/>
              </w:rPr>
            </w:pPr>
            <w:r w:rsidRPr="00E02073">
              <w:rPr>
                <w:sz w:val="18"/>
                <w:szCs w:val="18"/>
              </w:rPr>
              <w:t>0.00</w:t>
            </w:r>
          </w:p>
        </w:tc>
      </w:tr>
      <w:tr w:rsidR="00B23EB2" w:rsidRPr="00E02073" w14:paraId="5B896E07" w14:textId="1BDF1D50" w:rsidTr="00347B51">
        <w:trPr>
          <w:trHeight w:val="20"/>
          <w:jc w:val="center"/>
        </w:trPr>
        <w:tc>
          <w:tcPr>
            <w:tcW w:w="570" w:type="dxa"/>
            <w:shd w:val="clear" w:color="auto" w:fill="auto"/>
            <w:vAlign w:val="center"/>
            <w:hideMark/>
          </w:tcPr>
          <w:p w14:paraId="7EC61795" w14:textId="33541F26" w:rsidR="00B23EB2" w:rsidRPr="00E02073" w:rsidRDefault="00B23EB2" w:rsidP="00B23EB2">
            <w:pPr>
              <w:spacing w:after="0" w:line="240" w:lineRule="auto"/>
              <w:jc w:val="center"/>
              <w:rPr>
                <w:rFonts w:eastAsia="Times New Roman"/>
                <w:sz w:val="18"/>
                <w:szCs w:val="18"/>
                <w:lang w:eastAsia="en-US"/>
              </w:rPr>
            </w:pPr>
            <w:r w:rsidRPr="00E02073">
              <w:rPr>
                <w:rFonts w:eastAsia="Times New Roman"/>
                <w:sz w:val="18"/>
                <w:szCs w:val="18"/>
                <w:lang w:eastAsia="en-US"/>
              </w:rPr>
              <w:t>17</w:t>
            </w:r>
          </w:p>
        </w:tc>
        <w:tc>
          <w:tcPr>
            <w:tcW w:w="2686" w:type="dxa"/>
            <w:shd w:val="clear" w:color="auto" w:fill="auto"/>
            <w:vAlign w:val="center"/>
            <w:hideMark/>
          </w:tcPr>
          <w:p w14:paraId="1083B45B" w14:textId="77777777" w:rsidR="00B23EB2" w:rsidRPr="00E02073" w:rsidRDefault="00B23EB2" w:rsidP="00B23EB2">
            <w:pPr>
              <w:spacing w:after="0" w:line="240" w:lineRule="auto"/>
              <w:rPr>
                <w:rFonts w:eastAsia="Times New Roman"/>
                <w:sz w:val="18"/>
                <w:szCs w:val="18"/>
                <w:lang w:eastAsia="en-US"/>
              </w:rPr>
            </w:pPr>
            <w:r w:rsidRPr="00E02073">
              <w:rPr>
                <w:rFonts w:eastAsia="Times New Roman"/>
                <w:sz w:val="18"/>
                <w:szCs w:val="18"/>
                <w:lang w:eastAsia="en-US"/>
              </w:rPr>
              <w:t>Longitudinal position uncertainty (i.e. standing wave and imperfect field synthesis) for calibration antenna</w:t>
            </w:r>
          </w:p>
        </w:tc>
        <w:tc>
          <w:tcPr>
            <w:tcW w:w="708" w:type="dxa"/>
            <w:vAlign w:val="center"/>
          </w:tcPr>
          <w:p w14:paraId="151102CD" w14:textId="5210BB13" w:rsidR="00B23EB2" w:rsidRPr="00E02073" w:rsidRDefault="00B23EB2" w:rsidP="00B23EB2">
            <w:pPr>
              <w:spacing w:after="0" w:line="240" w:lineRule="auto"/>
              <w:jc w:val="center"/>
              <w:rPr>
                <w:rFonts w:eastAsia="Times New Roman"/>
                <w:sz w:val="18"/>
                <w:szCs w:val="18"/>
                <w:lang w:eastAsia="en-US"/>
              </w:rPr>
            </w:pPr>
            <w:r w:rsidRPr="00E02073">
              <w:rPr>
                <w:sz w:val="18"/>
                <w:szCs w:val="18"/>
              </w:rPr>
              <w:t>0.12</w:t>
            </w:r>
          </w:p>
        </w:tc>
        <w:tc>
          <w:tcPr>
            <w:tcW w:w="993" w:type="dxa"/>
            <w:vAlign w:val="center"/>
          </w:tcPr>
          <w:p w14:paraId="6B0532FE" w14:textId="145DB1F9" w:rsidR="00B23EB2" w:rsidRPr="00E02073" w:rsidRDefault="00B23EB2" w:rsidP="00B23EB2">
            <w:pPr>
              <w:spacing w:after="0" w:line="240" w:lineRule="auto"/>
              <w:jc w:val="center"/>
              <w:rPr>
                <w:rFonts w:eastAsia="Times New Roman"/>
                <w:sz w:val="18"/>
                <w:szCs w:val="18"/>
                <w:lang w:eastAsia="en-US"/>
              </w:rPr>
            </w:pPr>
            <w:r w:rsidRPr="00E02073">
              <w:rPr>
                <w:sz w:val="18"/>
                <w:szCs w:val="18"/>
              </w:rPr>
              <w:t>0.12</w:t>
            </w:r>
          </w:p>
        </w:tc>
        <w:tc>
          <w:tcPr>
            <w:tcW w:w="1275" w:type="dxa"/>
            <w:vAlign w:val="center"/>
          </w:tcPr>
          <w:p w14:paraId="1A20ADE9" w14:textId="038CD7E1" w:rsidR="00B23EB2" w:rsidRPr="00E02073" w:rsidRDefault="00B23EB2" w:rsidP="00B23EB2">
            <w:pPr>
              <w:spacing w:after="0" w:line="240" w:lineRule="auto"/>
              <w:jc w:val="center"/>
              <w:rPr>
                <w:rFonts w:eastAsia="Times New Roman"/>
                <w:sz w:val="18"/>
                <w:szCs w:val="18"/>
                <w:lang w:eastAsia="en-US"/>
              </w:rPr>
            </w:pPr>
            <w:r w:rsidRPr="00E02073">
              <w:rPr>
                <w:sz w:val="18"/>
                <w:szCs w:val="18"/>
              </w:rPr>
              <w:t>Rectangular</w:t>
            </w:r>
          </w:p>
        </w:tc>
        <w:tc>
          <w:tcPr>
            <w:tcW w:w="851" w:type="dxa"/>
            <w:vAlign w:val="center"/>
          </w:tcPr>
          <w:p w14:paraId="5DD7AB89" w14:textId="4D428D68" w:rsidR="00B23EB2" w:rsidRPr="00E02073" w:rsidRDefault="00B23EB2" w:rsidP="00B23EB2">
            <w:pPr>
              <w:spacing w:after="0" w:line="240" w:lineRule="auto"/>
              <w:jc w:val="center"/>
              <w:rPr>
                <w:rFonts w:eastAsia="Times New Roman"/>
                <w:sz w:val="18"/>
                <w:szCs w:val="18"/>
                <w:lang w:eastAsia="en-US"/>
              </w:rPr>
            </w:pPr>
            <w:r w:rsidRPr="00E02073">
              <w:rPr>
                <w:sz w:val="18"/>
                <w:szCs w:val="18"/>
              </w:rPr>
              <w:t>√3</w:t>
            </w:r>
          </w:p>
        </w:tc>
        <w:tc>
          <w:tcPr>
            <w:tcW w:w="425" w:type="dxa"/>
            <w:vAlign w:val="center"/>
          </w:tcPr>
          <w:p w14:paraId="79A9CF54" w14:textId="0D37B13E" w:rsidR="00B23EB2" w:rsidRPr="00E02073" w:rsidRDefault="00B23EB2" w:rsidP="00B23EB2">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3CE4DD95" w14:textId="05D90B40" w:rsidR="00B23EB2" w:rsidRPr="00E02073" w:rsidRDefault="00B23EB2" w:rsidP="00B23EB2">
            <w:pPr>
              <w:spacing w:after="0" w:line="240" w:lineRule="auto"/>
              <w:jc w:val="center"/>
              <w:rPr>
                <w:sz w:val="18"/>
                <w:szCs w:val="18"/>
              </w:rPr>
            </w:pPr>
            <w:r w:rsidRPr="00E02073">
              <w:rPr>
                <w:sz w:val="18"/>
                <w:szCs w:val="18"/>
              </w:rPr>
              <w:t>0.07</w:t>
            </w:r>
          </w:p>
        </w:tc>
        <w:tc>
          <w:tcPr>
            <w:tcW w:w="1133" w:type="dxa"/>
            <w:vAlign w:val="center"/>
          </w:tcPr>
          <w:p w14:paraId="59743FE8" w14:textId="4C1A985E" w:rsidR="00B23EB2" w:rsidRPr="00E02073" w:rsidRDefault="00B23EB2" w:rsidP="00B23EB2">
            <w:pPr>
              <w:spacing w:after="0" w:line="240" w:lineRule="auto"/>
              <w:jc w:val="center"/>
              <w:rPr>
                <w:sz w:val="18"/>
                <w:szCs w:val="18"/>
              </w:rPr>
            </w:pPr>
            <w:r w:rsidRPr="00E02073">
              <w:rPr>
                <w:sz w:val="18"/>
                <w:szCs w:val="18"/>
              </w:rPr>
              <w:t>0.07</w:t>
            </w:r>
          </w:p>
        </w:tc>
      </w:tr>
      <w:tr w:rsidR="00170F3C" w:rsidRPr="00E02073" w14:paraId="618807B5" w14:textId="5BC489D0" w:rsidTr="00347B51">
        <w:trPr>
          <w:trHeight w:val="20"/>
          <w:jc w:val="center"/>
        </w:trPr>
        <w:tc>
          <w:tcPr>
            <w:tcW w:w="570" w:type="dxa"/>
            <w:shd w:val="clear" w:color="auto" w:fill="auto"/>
            <w:vAlign w:val="center"/>
            <w:hideMark/>
          </w:tcPr>
          <w:p w14:paraId="424EE1A1" w14:textId="3BAA9268" w:rsidR="00170F3C" w:rsidRPr="00E02073" w:rsidRDefault="00170F3C" w:rsidP="00170F3C">
            <w:pPr>
              <w:spacing w:after="0" w:line="240" w:lineRule="auto"/>
              <w:jc w:val="center"/>
              <w:rPr>
                <w:rFonts w:eastAsia="Times New Roman"/>
                <w:sz w:val="18"/>
                <w:szCs w:val="18"/>
                <w:lang w:eastAsia="en-US"/>
              </w:rPr>
            </w:pPr>
            <w:r w:rsidRPr="00E02073">
              <w:rPr>
                <w:rFonts w:eastAsia="Times New Roman"/>
                <w:sz w:val="18"/>
                <w:szCs w:val="18"/>
                <w:lang w:eastAsia="en-US"/>
              </w:rPr>
              <w:t>18</w:t>
            </w:r>
          </w:p>
        </w:tc>
        <w:tc>
          <w:tcPr>
            <w:tcW w:w="2686" w:type="dxa"/>
            <w:shd w:val="clear" w:color="auto" w:fill="auto"/>
            <w:vAlign w:val="center"/>
            <w:hideMark/>
          </w:tcPr>
          <w:p w14:paraId="6732A438" w14:textId="77777777" w:rsidR="00170F3C" w:rsidRPr="00E02073" w:rsidRDefault="00170F3C" w:rsidP="00170F3C">
            <w:pPr>
              <w:spacing w:after="0" w:line="240" w:lineRule="auto"/>
              <w:rPr>
                <w:rFonts w:eastAsia="Times New Roman"/>
                <w:sz w:val="18"/>
                <w:szCs w:val="18"/>
                <w:lang w:eastAsia="en-US"/>
              </w:rPr>
            </w:pPr>
            <w:r w:rsidRPr="00E02073">
              <w:rPr>
                <w:rFonts w:eastAsia="Times New Roman"/>
                <w:sz w:val="18"/>
                <w:szCs w:val="18"/>
                <w:lang w:eastAsia="en-US"/>
              </w:rPr>
              <w:t>Normalized QZ ripple with calibration antenna</w:t>
            </w:r>
          </w:p>
        </w:tc>
        <w:tc>
          <w:tcPr>
            <w:tcW w:w="708" w:type="dxa"/>
            <w:vAlign w:val="center"/>
          </w:tcPr>
          <w:p w14:paraId="03712429" w14:textId="456D62F6" w:rsidR="00170F3C" w:rsidRPr="00E02073" w:rsidRDefault="00170F3C" w:rsidP="00170F3C">
            <w:pPr>
              <w:spacing w:after="0" w:line="240" w:lineRule="auto"/>
              <w:jc w:val="center"/>
              <w:rPr>
                <w:rFonts w:eastAsia="Times New Roman"/>
                <w:sz w:val="18"/>
                <w:szCs w:val="18"/>
                <w:lang w:eastAsia="en-US"/>
              </w:rPr>
            </w:pPr>
            <w:r w:rsidRPr="00E02073">
              <w:rPr>
                <w:color w:val="000000"/>
                <w:sz w:val="18"/>
                <w:szCs w:val="18"/>
              </w:rPr>
              <w:t>0.22</w:t>
            </w:r>
          </w:p>
        </w:tc>
        <w:tc>
          <w:tcPr>
            <w:tcW w:w="993" w:type="dxa"/>
            <w:vAlign w:val="center"/>
          </w:tcPr>
          <w:p w14:paraId="39698A54" w14:textId="73A07BA9" w:rsidR="00170F3C" w:rsidRPr="00E02073" w:rsidRDefault="00170F3C" w:rsidP="00170F3C">
            <w:pPr>
              <w:spacing w:after="0" w:line="240" w:lineRule="auto"/>
              <w:jc w:val="center"/>
              <w:rPr>
                <w:rFonts w:eastAsia="Times New Roman"/>
                <w:sz w:val="18"/>
                <w:szCs w:val="18"/>
                <w:lang w:eastAsia="en-US"/>
              </w:rPr>
            </w:pPr>
            <w:r w:rsidRPr="00E02073">
              <w:rPr>
                <w:color w:val="000000"/>
                <w:sz w:val="18"/>
                <w:szCs w:val="18"/>
              </w:rPr>
              <w:t>0.24</w:t>
            </w:r>
          </w:p>
        </w:tc>
        <w:tc>
          <w:tcPr>
            <w:tcW w:w="1275" w:type="dxa"/>
            <w:vAlign w:val="center"/>
          </w:tcPr>
          <w:p w14:paraId="430D539D" w14:textId="7AB9E297" w:rsidR="00170F3C" w:rsidRPr="00E02073" w:rsidRDefault="00170F3C" w:rsidP="00170F3C">
            <w:pPr>
              <w:spacing w:after="0" w:line="240" w:lineRule="auto"/>
              <w:jc w:val="center"/>
              <w:rPr>
                <w:rFonts w:eastAsia="Times New Roman"/>
                <w:sz w:val="18"/>
                <w:szCs w:val="18"/>
                <w:lang w:eastAsia="en-US"/>
              </w:rPr>
            </w:pPr>
            <w:r w:rsidRPr="00E02073">
              <w:rPr>
                <w:sz w:val="18"/>
                <w:szCs w:val="18"/>
              </w:rPr>
              <w:t>Rectangular</w:t>
            </w:r>
          </w:p>
        </w:tc>
        <w:tc>
          <w:tcPr>
            <w:tcW w:w="851" w:type="dxa"/>
            <w:vAlign w:val="center"/>
          </w:tcPr>
          <w:p w14:paraId="69D3D499" w14:textId="4836C147" w:rsidR="00170F3C" w:rsidRPr="00E02073" w:rsidRDefault="00170F3C" w:rsidP="00170F3C">
            <w:pPr>
              <w:spacing w:after="0" w:line="240" w:lineRule="auto"/>
              <w:jc w:val="center"/>
              <w:rPr>
                <w:rFonts w:eastAsia="Times New Roman"/>
                <w:sz w:val="18"/>
                <w:szCs w:val="18"/>
                <w:lang w:eastAsia="en-US"/>
              </w:rPr>
            </w:pPr>
            <w:r w:rsidRPr="00E02073">
              <w:rPr>
                <w:sz w:val="18"/>
                <w:szCs w:val="18"/>
              </w:rPr>
              <w:t>√3</w:t>
            </w:r>
          </w:p>
        </w:tc>
        <w:tc>
          <w:tcPr>
            <w:tcW w:w="425" w:type="dxa"/>
            <w:vAlign w:val="center"/>
          </w:tcPr>
          <w:p w14:paraId="13577B2F" w14:textId="77A19589" w:rsidR="00170F3C" w:rsidRPr="00E02073" w:rsidRDefault="00170F3C" w:rsidP="00170F3C">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58B00335" w14:textId="0FD4B88B" w:rsidR="00170F3C" w:rsidRPr="00E02073" w:rsidRDefault="00170F3C" w:rsidP="00170F3C">
            <w:pPr>
              <w:spacing w:after="0" w:line="240" w:lineRule="auto"/>
              <w:jc w:val="center"/>
              <w:rPr>
                <w:sz w:val="18"/>
                <w:szCs w:val="18"/>
              </w:rPr>
            </w:pPr>
            <w:r w:rsidRPr="00E02073">
              <w:rPr>
                <w:color w:val="000000"/>
                <w:sz w:val="18"/>
                <w:szCs w:val="18"/>
              </w:rPr>
              <w:t>0.13</w:t>
            </w:r>
          </w:p>
        </w:tc>
        <w:tc>
          <w:tcPr>
            <w:tcW w:w="1133" w:type="dxa"/>
            <w:vAlign w:val="center"/>
          </w:tcPr>
          <w:p w14:paraId="1DE7C4EF" w14:textId="6BCDB4D1" w:rsidR="00170F3C" w:rsidRPr="00E02073" w:rsidRDefault="00170F3C" w:rsidP="00170F3C">
            <w:pPr>
              <w:spacing w:after="0" w:line="240" w:lineRule="auto"/>
              <w:jc w:val="center"/>
              <w:rPr>
                <w:sz w:val="18"/>
                <w:szCs w:val="18"/>
              </w:rPr>
            </w:pPr>
            <w:r w:rsidRPr="00E02073">
              <w:rPr>
                <w:color w:val="000000"/>
                <w:sz w:val="18"/>
                <w:szCs w:val="18"/>
              </w:rPr>
              <w:t>0.14</w:t>
            </w:r>
          </w:p>
        </w:tc>
      </w:tr>
      <w:tr w:rsidR="00B23EB2" w:rsidRPr="00E02073" w14:paraId="09B3C811" w14:textId="5F7ACC87" w:rsidTr="00347B51">
        <w:trPr>
          <w:trHeight w:val="20"/>
          <w:jc w:val="center"/>
        </w:trPr>
        <w:tc>
          <w:tcPr>
            <w:tcW w:w="570" w:type="dxa"/>
            <w:shd w:val="clear" w:color="auto" w:fill="auto"/>
            <w:vAlign w:val="center"/>
            <w:hideMark/>
          </w:tcPr>
          <w:p w14:paraId="3A9C8C89" w14:textId="73D065EC" w:rsidR="00B23EB2" w:rsidRPr="00E02073" w:rsidRDefault="00B23EB2" w:rsidP="00B23EB2">
            <w:pPr>
              <w:spacing w:after="0" w:line="240" w:lineRule="auto"/>
              <w:jc w:val="center"/>
              <w:rPr>
                <w:rFonts w:eastAsia="Times New Roman"/>
                <w:sz w:val="18"/>
                <w:szCs w:val="18"/>
                <w:lang w:eastAsia="en-US"/>
              </w:rPr>
            </w:pPr>
            <w:r w:rsidRPr="00E02073">
              <w:rPr>
                <w:rFonts w:eastAsia="Times New Roman"/>
                <w:sz w:val="18"/>
                <w:szCs w:val="18"/>
                <w:lang w:eastAsia="en-US"/>
              </w:rPr>
              <w:t>19</w:t>
            </w:r>
          </w:p>
        </w:tc>
        <w:tc>
          <w:tcPr>
            <w:tcW w:w="2686" w:type="dxa"/>
            <w:shd w:val="clear" w:color="auto" w:fill="auto"/>
            <w:vAlign w:val="center"/>
            <w:hideMark/>
          </w:tcPr>
          <w:p w14:paraId="22C83F2F" w14:textId="77777777" w:rsidR="00B23EB2" w:rsidRPr="00E02073" w:rsidRDefault="00B23EB2" w:rsidP="00B23EB2">
            <w:pPr>
              <w:spacing w:after="0" w:line="240" w:lineRule="auto"/>
              <w:rPr>
                <w:rFonts w:eastAsia="Times New Roman"/>
                <w:sz w:val="18"/>
                <w:szCs w:val="18"/>
                <w:lang w:eastAsia="en-US"/>
              </w:rPr>
            </w:pPr>
            <w:r w:rsidRPr="00E02073">
              <w:rPr>
                <w:rFonts w:eastAsia="Times New Roman"/>
                <w:sz w:val="18"/>
                <w:szCs w:val="18"/>
                <w:lang w:eastAsia="en-US"/>
              </w:rPr>
              <w:t>Switching uncertainty</w:t>
            </w:r>
          </w:p>
        </w:tc>
        <w:tc>
          <w:tcPr>
            <w:tcW w:w="708" w:type="dxa"/>
            <w:vAlign w:val="center"/>
          </w:tcPr>
          <w:p w14:paraId="529B1F22" w14:textId="36F98F26"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0.02</w:t>
            </w:r>
          </w:p>
        </w:tc>
        <w:tc>
          <w:tcPr>
            <w:tcW w:w="993" w:type="dxa"/>
            <w:vAlign w:val="center"/>
          </w:tcPr>
          <w:p w14:paraId="307ACA6D" w14:textId="4A75C3AC" w:rsidR="00B23EB2" w:rsidRPr="00E02073" w:rsidRDefault="00B23EB2" w:rsidP="00B23EB2">
            <w:pPr>
              <w:spacing w:after="0" w:line="240" w:lineRule="auto"/>
              <w:jc w:val="center"/>
              <w:rPr>
                <w:rFonts w:eastAsia="Times New Roman"/>
                <w:sz w:val="18"/>
                <w:szCs w:val="18"/>
                <w:lang w:eastAsia="en-US"/>
              </w:rPr>
            </w:pPr>
            <w:r w:rsidRPr="00E02073">
              <w:rPr>
                <w:sz w:val="18"/>
                <w:szCs w:val="18"/>
              </w:rPr>
              <w:t>0.02</w:t>
            </w:r>
          </w:p>
        </w:tc>
        <w:tc>
          <w:tcPr>
            <w:tcW w:w="1275" w:type="dxa"/>
            <w:vAlign w:val="center"/>
          </w:tcPr>
          <w:p w14:paraId="489B9471" w14:textId="5311EFBF" w:rsidR="00B23EB2" w:rsidRPr="00E02073" w:rsidRDefault="00B23EB2" w:rsidP="00B23EB2">
            <w:pPr>
              <w:spacing w:after="0" w:line="240" w:lineRule="auto"/>
              <w:jc w:val="center"/>
              <w:rPr>
                <w:rFonts w:eastAsia="Times New Roman"/>
                <w:sz w:val="18"/>
                <w:szCs w:val="18"/>
                <w:lang w:eastAsia="en-US"/>
              </w:rPr>
            </w:pPr>
            <w:r w:rsidRPr="00E02073">
              <w:rPr>
                <w:sz w:val="18"/>
                <w:szCs w:val="18"/>
              </w:rPr>
              <w:t>Rectangular</w:t>
            </w:r>
          </w:p>
        </w:tc>
        <w:tc>
          <w:tcPr>
            <w:tcW w:w="851" w:type="dxa"/>
            <w:vAlign w:val="center"/>
          </w:tcPr>
          <w:p w14:paraId="6F19AD48" w14:textId="7227664C" w:rsidR="00B23EB2" w:rsidRPr="00E02073" w:rsidRDefault="00B23EB2" w:rsidP="00B23EB2">
            <w:pPr>
              <w:spacing w:after="0" w:line="240" w:lineRule="auto"/>
              <w:jc w:val="center"/>
              <w:rPr>
                <w:rFonts w:eastAsia="Times New Roman"/>
                <w:sz w:val="18"/>
                <w:szCs w:val="18"/>
                <w:lang w:eastAsia="en-US"/>
              </w:rPr>
            </w:pPr>
            <w:r w:rsidRPr="00E02073">
              <w:rPr>
                <w:sz w:val="18"/>
                <w:szCs w:val="18"/>
              </w:rPr>
              <w:t>√3</w:t>
            </w:r>
          </w:p>
        </w:tc>
        <w:tc>
          <w:tcPr>
            <w:tcW w:w="425" w:type="dxa"/>
            <w:vAlign w:val="center"/>
          </w:tcPr>
          <w:p w14:paraId="68BBD182" w14:textId="6C8C71BC" w:rsidR="00B23EB2" w:rsidRPr="00E02073" w:rsidRDefault="00B23EB2" w:rsidP="00B23EB2">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582F6FA4" w14:textId="47336F51" w:rsidR="00B23EB2" w:rsidRPr="00E02073" w:rsidRDefault="00B23EB2" w:rsidP="00B23EB2">
            <w:pPr>
              <w:spacing w:after="0" w:line="240" w:lineRule="auto"/>
              <w:jc w:val="center"/>
              <w:rPr>
                <w:sz w:val="18"/>
                <w:szCs w:val="18"/>
              </w:rPr>
            </w:pPr>
            <w:r w:rsidRPr="00E02073">
              <w:rPr>
                <w:sz w:val="18"/>
                <w:szCs w:val="18"/>
              </w:rPr>
              <w:t>0.01</w:t>
            </w:r>
          </w:p>
        </w:tc>
        <w:tc>
          <w:tcPr>
            <w:tcW w:w="1133" w:type="dxa"/>
            <w:vAlign w:val="center"/>
          </w:tcPr>
          <w:p w14:paraId="050550BB" w14:textId="4836A7CE" w:rsidR="00B23EB2" w:rsidRPr="00E02073" w:rsidRDefault="00B23EB2" w:rsidP="00B23EB2">
            <w:pPr>
              <w:spacing w:after="0" w:line="240" w:lineRule="auto"/>
              <w:jc w:val="center"/>
              <w:rPr>
                <w:sz w:val="18"/>
                <w:szCs w:val="18"/>
              </w:rPr>
            </w:pPr>
            <w:r w:rsidRPr="00E02073">
              <w:rPr>
                <w:sz w:val="18"/>
                <w:szCs w:val="18"/>
              </w:rPr>
              <w:t>0.01</w:t>
            </w:r>
          </w:p>
        </w:tc>
      </w:tr>
      <w:tr w:rsidR="00B23EB2" w:rsidRPr="00E02073" w14:paraId="34C83021" w14:textId="37F6C8D0" w:rsidTr="00347B51">
        <w:trPr>
          <w:trHeight w:val="20"/>
          <w:jc w:val="center"/>
        </w:trPr>
        <w:tc>
          <w:tcPr>
            <w:tcW w:w="570" w:type="dxa"/>
            <w:shd w:val="clear" w:color="auto" w:fill="auto"/>
            <w:vAlign w:val="center"/>
            <w:hideMark/>
          </w:tcPr>
          <w:p w14:paraId="510EE40E" w14:textId="02AD2A26" w:rsidR="00B23EB2" w:rsidRPr="00E02073" w:rsidRDefault="00B23EB2" w:rsidP="00B23EB2">
            <w:pPr>
              <w:spacing w:after="0" w:line="240" w:lineRule="auto"/>
              <w:jc w:val="center"/>
              <w:rPr>
                <w:rFonts w:eastAsia="Times New Roman"/>
                <w:sz w:val="18"/>
                <w:szCs w:val="18"/>
                <w:lang w:eastAsia="en-US"/>
              </w:rPr>
            </w:pPr>
            <w:r w:rsidRPr="00E02073">
              <w:rPr>
                <w:rFonts w:eastAsia="Times New Roman"/>
                <w:sz w:val="18"/>
                <w:szCs w:val="18"/>
                <w:lang w:eastAsia="en-US"/>
              </w:rPr>
              <w:t>20</w:t>
            </w:r>
          </w:p>
        </w:tc>
        <w:tc>
          <w:tcPr>
            <w:tcW w:w="2686" w:type="dxa"/>
            <w:shd w:val="clear" w:color="auto" w:fill="auto"/>
            <w:vAlign w:val="center"/>
            <w:hideMark/>
          </w:tcPr>
          <w:p w14:paraId="434FC98C" w14:textId="77777777" w:rsidR="00B23EB2" w:rsidRPr="00E02073" w:rsidRDefault="00B23EB2" w:rsidP="00B23EB2">
            <w:pPr>
              <w:spacing w:after="0" w:line="240" w:lineRule="auto"/>
              <w:rPr>
                <w:rFonts w:eastAsia="Times New Roman"/>
                <w:sz w:val="18"/>
                <w:szCs w:val="18"/>
                <w:lang w:eastAsia="en-US"/>
              </w:rPr>
            </w:pPr>
            <w:r w:rsidRPr="00E02073">
              <w:rPr>
                <w:rFonts w:eastAsia="Times New Roman"/>
                <w:sz w:val="18"/>
                <w:szCs w:val="18"/>
                <w:lang w:eastAsia="en-US"/>
              </w:rPr>
              <w:t>Field calibration repeatability</w:t>
            </w:r>
          </w:p>
        </w:tc>
        <w:tc>
          <w:tcPr>
            <w:tcW w:w="708" w:type="dxa"/>
            <w:vAlign w:val="center"/>
          </w:tcPr>
          <w:p w14:paraId="1F72509C" w14:textId="19C9EBC1" w:rsidR="00B23EB2" w:rsidRPr="00E02073" w:rsidRDefault="00B23EB2" w:rsidP="00B23EB2">
            <w:pPr>
              <w:spacing w:after="0" w:line="240" w:lineRule="auto"/>
              <w:jc w:val="center"/>
              <w:rPr>
                <w:rFonts w:eastAsia="Times New Roman"/>
                <w:sz w:val="18"/>
                <w:szCs w:val="18"/>
                <w:lang w:eastAsia="en-US"/>
              </w:rPr>
            </w:pPr>
            <w:r w:rsidRPr="00E02073">
              <w:rPr>
                <w:sz w:val="18"/>
                <w:szCs w:val="18"/>
              </w:rPr>
              <w:t>0.13</w:t>
            </w:r>
          </w:p>
        </w:tc>
        <w:tc>
          <w:tcPr>
            <w:tcW w:w="993" w:type="dxa"/>
            <w:vAlign w:val="center"/>
          </w:tcPr>
          <w:p w14:paraId="37F15F36" w14:textId="528AC2FC" w:rsidR="00B23EB2" w:rsidRPr="00E02073" w:rsidRDefault="00B23EB2" w:rsidP="00B23EB2">
            <w:pPr>
              <w:spacing w:after="0" w:line="240" w:lineRule="auto"/>
              <w:jc w:val="center"/>
              <w:rPr>
                <w:rFonts w:eastAsia="Times New Roman"/>
                <w:sz w:val="18"/>
                <w:szCs w:val="18"/>
                <w:lang w:eastAsia="en-US"/>
              </w:rPr>
            </w:pPr>
            <w:r w:rsidRPr="00E02073">
              <w:rPr>
                <w:sz w:val="18"/>
                <w:szCs w:val="18"/>
              </w:rPr>
              <w:t>0.31</w:t>
            </w:r>
          </w:p>
        </w:tc>
        <w:tc>
          <w:tcPr>
            <w:tcW w:w="1275" w:type="dxa"/>
            <w:vAlign w:val="center"/>
          </w:tcPr>
          <w:p w14:paraId="297DEB20" w14:textId="727DCE99" w:rsidR="00B23EB2" w:rsidRPr="00E02073" w:rsidRDefault="00B23EB2" w:rsidP="00B23EB2">
            <w:pPr>
              <w:spacing w:after="0" w:line="240" w:lineRule="auto"/>
              <w:jc w:val="center"/>
              <w:rPr>
                <w:rFonts w:eastAsia="Times New Roman"/>
                <w:sz w:val="18"/>
                <w:szCs w:val="18"/>
                <w:lang w:eastAsia="en-US"/>
              </w:rPr>
            </w:pPr>
            <w:r w:rsidRPr="00E02073">
              <w:rPr>
                <w:sz w:val="18"/>
                <w:szCs w:val="18"/>
              </w:rPr>
              <w:t>Rectangular</w:t>
            </w:r>
          </w:p>
        </w:tc>
        <w:tc>
          <w:tcPr>
            <w:tcW w:w="851" w:type="dxa"/>
            <w:vAlign w:val="center"/>
          </w:tcPr>
          <w:p w14:paraId="3ADF71BA" w14:textId="5F6BC295" w:rsidR="00B23EB2" w:rsidRPr="00E02073" w:rsidRDefault="00B23EB2" w:rsidP="00B23EB2">
            <w:pPr>
              <w:spacing w:after="0" w:line="240" w:lineRule="auto"/>
              <w:jc w:val="center"/>
              <w:rPr>
                <w:rFonts w:eastAsia="Times New Roman"/>
                <w:sz w:val="18"/>
                <w:szCs w:val="18"/>
                <w:lang w:eastAsia="en-US"/>
              </w:rPr>
            </w:pPr>
            <w:r w:rsidRPr="00E02073">
              <w:rPr>
                <w:sz w:val="18"/>
                <w:szCs w:val="18"/>
              </w:rPr>
              <w:t>√3</w:t>
            </w:r>
          </w:p>
        </w:tc>
        <w:tc>
          <w:tcPr>
            <w:tcW w:w="425" w:type="dxa"/>
            <w:vAlign w:val="center"/>
          </w:tcPr>
          <w:p w14:paraId="1B4F1CE1" w14:textId="4414C9D6" w:rsidR="00B23EB2" w:rsidRPr="00E02073" w:rsidRDefault="00B23EB2" w:rsidP="00B23EB2">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1B03044D" w14:textId="473030FC" w:rsidR="00B23EB2" w:rsidRPr="00E02073" w:rsidRDefault="00B23EB2" w:rsidP="00B23EB2">
            <w:pPr>
              <w:spacing w:after="0" w:line="240" w:lineRule="auto"/>
              <w:jc w:val="center"/>
              <w:rPr>
                <w:sz w:val="18"/>
                <w:szCs w:val="18"/>
              </w:rPr>
            </w:pPr>
            <w:r w:rsidRPr="00E02073">
              <w:rPr>
                <w:sz w:val="18"/>
                <w:szCs w:val="18"/>
              </w:rPr>
              <w:t>0.08</w:t>
            </w:r>
          </w:p>
        </w:tc>
        <w:tc>
          <w:tcPr>
            <w:tcW w:w="1133" w:type="dxa"/>
            <w:vAlign w:val="center"/>
          </w:tcPr>
          <w:p w14:paraId="118293DB" w14:textId="5F4F5CEF" w:rsidR="00B23EB2" w:rsidRPr="00E02073" w:rsidRDefault="00B23EB2" w:rsidP="00B23EB2">
            <w:pPr>
              <w:spacing w:after="0" w:line="240" w:lineRule="auto"/>
              <w:jc w:val="center"/>
              <w:rPr>
                <w:sz w:val="18"/>
                <w:szCs w:val="18"/>
              </w:rPr>
            </w:pPr>
            <w:r w:rsidRPr="00E02073">
              <w:rPr>
                <w:sz w:val="18"/>
                <w:szCs w:val="18"/>
              </w:rPr>
              <w:t>0.18</w:t>
            </w:r>
          </w:p>
        </w:tc>
      </w:tr>
      <w:tr w:rsidR="00170F3C" w:rsidRPr="00E02073" w14:paraId="59423376" w14:textId="77777777" w:rsidTr="00BF416C">
        <w:trPr>
          <w:trHeight w:val="20"/>
          <w:jc w:val="center"/>
        </w:trPr>
        <w:tc>
          <w:tcPr>
            <w:tcW w:w="7508" w:type="dxa"/>
            <w:gridSpan w:val="7"/>
            <w:shd w:val="clear" w:color="auto" w:fill="auto"/>
            <w:vAlign w:val="center"/>
          </w:tcPr>
          <w:p w14:paraId="0A8A3CDE" w14:textId="6317815D" w:rsidR="00170F3C" w:rsidRPr="00E02073" w:rsidRDefault="00170F3C" w:rsidP="00170F3C">
            <w:pPr>
              <w:spacing w:before="60" w:after="60" w:line="240" w:lineRule="auto"/>
              <w:jc w:val="right"/>
              <w:rPr>
                <w:b/>
                <w:sz w:val="18"/>
                <w:szCs w:val="18"/>
              </w:rPr>
            </w:pPr>
            <w:r w:rsidRPr="00E02073">
              <w:rPr>
                <w:b/>
                <w:sz w:val="18"/>
                <w:szCs w:val="18"/>
              </w:rPr>
              <w:t>Combined standard uncertainty (1σ) [dB]</w:t>
            </w:r>
          </w:p>
        </w:tc>
        <w:tc>
          <w:tcPr>
            <w:tcW w:w="709" w:type="dxa"/>
            <w:vAlign w:val="center"/>
          </w:tcPr>
          <w:p w14:paraId="744DC339" w14:textId="47551E5C" w:rsidR="00170F3C" w:rsidRPr="00E02073" w:rsidRDefault="00170F3C" w:rsidP="00170F3C">
            <w:pPr>
              <w:spacing w:after="0" w:line="240" w:lineRule="auto"/>
              <w:jc w:val="center"/>
              <w:rPr>
                <w:color w:val="000000"/>
                <w:sz w:val="18"/>
                <w:szCs w:val="18"/>
              </w:rPr>
            </w:pPr>
            <w:r w:rsidRPr="00E02073">
              <w:rPr>
                <w:color w:val="000000"/>
                <w:sz w:val="18"/>
                <w:szCs w:val="18"/>
              </w:rPr>
              <w:t>0.52</w:t>
            </w:r>
          </w:p>
        </w:tc>
        <w:tc>
          <w:tcPr>
            <w:tcW w:w="1133" w:type="dxa"/>
            <w:vAlign w:val="center"/>
          </w:tcPr>
          <w:p w14:paraId="664752D9" w14:textId="79DB42AB" w:rsidR="00170F3C" w:rsidRPr="00E02073" w:rsidRDefault="00170F3C" w:rsidP="00170F3C">
            <w:pPr>
              <w:spacing w:after="0" w:line="240" w:lineRule="auto"/>
              <w:jc w:val="center"/>
              <w:rPr>
                <w:color w:val="000000"/>
                <w:sz w:val="18"/>
                <w:szCs w:val="18"/>
              </w:rPr>
            </w:pPr>
            <w:r w:rsidRPr="00E02073">
              <w:rPr>
                <w:color w:val="000000"/>
                <w:sz w:val="18"/>
                <w:szCs w:val="18"/>
              </w:rPr>
              <w:t>0.66</w:t>
            </w:r>
          </w:p>
        </w:tc>
      </w:tr>
      <w:tr w:rsidR="00170F3C" w:rsidRPr="00E02073" w14:paraId="7413D651" w14:textId="77777777" w:rsidTr="00B23EB2">
        <w:trPr>
          <w:trHeight w:val="20"/>
          <w:jc w:val="center"/>
        </w:trPr>
        <w:tc>
          <w:tcPr>
            <w:tcW w:w="7508" w:type="dxa"/>
            <w:gridSpan w:val="7"/>
            <w:shd w:val="clear" w:color="auto" w:fill="auto"/>
            <w:vAlign w:val="center"/>
          </w:tcPr>
          <w:p w14:paraId="5A05A25D" w14:textId="7CDEE0BA" w:rsidR="00170F3C" w:rsidRPr="00E02073" w:rsidRDefault="00170F3C" w:rsidP="00170F3C">
            <w:pPr>
              <w:spacing w:before="60" w:after="60" w:line="240" w:lineRule="auto"/>
              <w:jc w:val="right"/>
              <w:rPr>
                <w:b/>
                <w:sz w:val="18"/>
                <w:szCs w:val="18"/>
              </w:rPr>
            </w:pPr>
            <w:r w:rsidRPr="00E02073">
              <w:rPr>
                <w:b/>
                <w:sz w:val="18"/>
                <w:szCs w:val="18"/>
              </w:rPr>
              <w:t>Expanded uncertainty (1.96σ - confidence interval of 95 %) [dB]</w:t>
            </w:r>
          </w:p>
        </w:tc>
        <w:tc>
          <w:tcPr>
            <w:tcW w:w="709" w:type="dxa"/>
            <w:vAlign w:val="center"/>
          </w:tcPr>
          <w:p w14:paraId="2532B383" w14:textId="421A63B8" w:rsidR="00170F3C" w:rsidRPr="00E02073" w:rsidRDefault="00170F3C" w:rsidP="00170F3C">
            <w:pPr>
              <w:spacing w:after="0" w:line="240" w:lineRule="auto"/>
              <w:jc w:val="center"/>
              <w:rPr>
                <w:color w:val="000000"/>
                <w:sz w:val="18"/>
                <w:szCs w:val="18"/>
              </w:rPr>
            </w:pPr>
            <w:r w:rsidRPr="00E02073">
              <w:rPr>
                <w:color w:val="000000"/>
                <w:sz w:val="18"/>
                <w:szCs w:val="18"/>
              </w:rPr>
              <w:t>1.01</w:t>
            </w:r>
          </w:p>
        </w:tc>
        <w:tc>
          <w:tcPr>
            <w:tcW w:w="1133" w:type="dxa"/>
            <w:vAlign w:val="center"/>
          </w:tcPr>
          <w:p w14:paraId="251D6762" w14:textId="0A8C7D61" w:rsidR="00170F3C" w:rsidRPr="00E02073" w:rsidRDefault="00170F3C" w:rsidP="00170F3C">
            <w:pPr>
              <w:spacing w:after="0" w:line="240" w:lineRule="auto"/>
              <w:jc w:val="center"/>
              <w:rPr>
                <w:color w:val="000000"/>
                <w:sz w:val="18"/>
                <w:szCs w:val="18"/>
              </w:rPr>
            </w:pPr>
            <w:r w:rsidRPr="00E02073">
              <w:rPr>
                <w:color w:val="000000"/>
                <w:sz w:val="18"/>
                <w:szCs w:val="18"/>
              </w:rPr>
              <w:t>1.29</w:t>
            </w:r>
          </w:p>
        </w:tc>
      </w:tr>
    </w:tbl>
    <w:p w14:paraId="52030790" w14:textId="77C2EBCA" w:rsidR="00347B51" w:rsidRPr="00E02073" w:rsidRDefault="00347B51" w:rsidP="00347B51">
      <w:pPr>
        <w:spacing w:before="60" w:after="0" w:line="240" w:lineRule="auto"/>
        <w:jc w:val="center"/>
        <w:rPr>
          <w:rFonts w:eastAsia="Calibri" w:cs="Times New Roman"/>
          <w:b/>
          <w:bCs/>
          <w:sz w:val="18"/>
          <w:szCs w:val="18"/>
          <w:lang w:eastAsia="en-US"/>
        </w:rPr>
      </w:pPr>
      <w:r w:rsidRPr="00E02073">
        <w:rPr>
          <w:rFonts w:eastAsia="Calibri" w:cs="Times New Roman"/>
          <w:b/>
          <w:bCs/>
          <w:sz w:val="18"/>
          <w:szCs w:val="18"/>
          <w:lang w:eastAsia="en-US"/>
        </w:rPr>
        <w:t>Table 4</w:t>
      </w:r>
      <w:r w:rsidRPr="00E02073">
        <w:rPr>
          <w:rFonts w:eastAsia="Calibri" w:cs="Times New Roman"/>
          <w:b/>
          <w:bCs/>
          <w:sz w:val="18"/>
          <w:szCs w:val="18"/>
          <w:lang w:eastAsia="en-US"/>
        </w:rPr>
        <w:noBreakHyphen/>
        <w:t>1: 2D Compact Range uncertainty values for EIRP measurements</w:t>
      </w:r>
    </w:p>
    <w:p w14:paraId="4B285C68" w14:textId="1710AD27" w:rsidR="008446EC" w:rsidRPr="00E02073" w:rsidRDefault="008446EC" w:rsidP="006C16F1">
      <w:pPr>
        <w:rPr>
          <w:lang w:eastAsia="en-US"/>
        </w:rPr>
      </w:pPr>
    </w:p>
    <w:p w14:paraId="33BF5AEC" w14:textId="77777777" w:rsidR="007D5E79" w:rsidRPr="00E02073" w:rsidRDefault="007D5E79" w:rsidP="007D5E79">
      <w:pPr>
        <w:jc w:val="both"/>
        <w:rPr>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686"/>
        <w:gridCol w:w="708"/>
        <w:gridCol w:w="993"/>
        <w:gridCol w:w="1275"/>
        <w:gridCol w:w="851"/>
        <w:gridCol w:w="425"/>
        <w:gridCol w:w="709"/>
        <w:gridCol w:w="1133"/>
      </w:tblGrid>
      <w:tr w:rsidR="007D5E79" w:rsidRPr="00E02073" w14:paraId="0963D142" w14:textId="77777777" w:rsidTr="00A90FCA">
        <w:trPr>
          <w:trHeight w:val="207"/>
          <w:jc w:val="center"/>
        </w:trPr>
        <w:tc>
          <w:tcPr>
            <w:tcW w:w="570" w:type="dxa"/>
            <w:vMerge w:val="restart"/>
            <w:shd w:val="clear" w:color="auto" w:fill="auto"/>
            <w:vAlign w:val="center"/>
            <w:hideMark/>
          </w:tcPr>
          <w:p w14:paraId="4F0FDC89" w14:textId="77777777" w:rsidR="007D5E79" w:rsidRPr="00E02073" w:rsidRDefault="007D5E79" w:rsidP="00A90FCA">
            <w:pPr>
              <w:spacing w:after="0" w:line="240" w:lineRule="auto"/>
              <w:rPr>
                <w:rFonts w:eastAsia="Times New Roman"/>
                <w:b/>
                <w:bCs/>
                <w:color w:val="000000"/>
                <w:sz w:val="18"/>
                <w:szCs w:val="18"/>
                <w:lang w:eastAsia="en-US"/>
              </w:rPr>
            </w:pPr>
            <w:r w:rsidRPr="00E02073">
              <w:rPr>
                <w:rFonts w:eastAsia="Times New Roman"/>
                <w:b/>
                <w:bCs/>
                <w:color w:val="000000"/>
                <w:sz w:val="18"/>
                <w:szCs w:val="18"/>
                <w:lang w:eastAsia="en-US"/>
              </w:rPr>
              <w:t>UID</w:t>
            </w:r>
          </w:p>
        </w:tc>
        <w:tc>
          <w:tcPr>
            <w:tcW w:w="2686" w:type="dxa"/>
            <w:vMerge w:val="restart"/>
            <w:shd w:val="clear" w:color="auto" w:fill="auto"/>
            <w:vAlign w:val="center"/>
            <w:hideMark/>
          </w:tcPr>
          <w:p w14:paraId="2E8C5494" w14:textId="77777777" w:rsidR="007D5E79" w:rsidRPr="00E02073" w:rsidRDefault="007D5E79" w:rsidP="00A90FCA">
            <w:pPr>
              <w:spacing w:after="0" w:line="240" w:lineRule="auto"/>
              <w:rPr>
                <w:rFonts w:eastAsia="Times New Roman"/>
                <w:b/>
                <w:bCs/>
                <w:color w:val="000000"/>
                <w:sz w:val="18"/>
                <w:szCs w:val="18"/>
                <w:lang w:eastAsia="en-US"/>
              </w:rPr>
            </w:pPr>
            <w:r w:rsidRPr="00E02073">
              <w:rPr>
                <w:rFonts w:eastAsia="Times New Roman"/>
                <w:b/>
                <w:bCs/>
                <w:color w:val="000000"/>
                <w:sz w:val="18"/>
                <w:szCs w:val="18"/>
                <w:lang w:eastAsia="en-US"/>
              </w:rPr>
              <w:t>Uncertainty Source</w:t>
            </w:r>
          </w:p>
        </w:tc>
        <w:tc>
          <w:tcPr>
            <w:tcW w:w="1701" w:type="dxa"/>
            <w:gridSpan w:val="2"/>
            <w:vAlign w:val="center"/>
          </w:tcPr>
          <w:p w14:paraId="58957F51" w14:textId="77777777" w:rsidR="007D5E79" w:rsidRPr="00E02073" w:rsidRDefault="007D5E79" w:rsidP="00A90FCA">
            <w:pPr>
              <w:spacing w:after="0" w:line="240" w:lineRule="auto"/>
              <w:rPr>
                <w:rFonts w:eastAsia="Times New Roman"/>
                <w:b/>
                <w:bCs/>
                <w:color w:val="000000"/>
                <w:sz w:val="18"/>
                <w:szCs w:val="18"/>
                <w:lang w:eastAsia="en-US"/>
              </w:rPr>
            </w:pPr>
            <w:r w:rsidRPr="00E02073">
              <w:rPr>
                <w:rFonts w:eastAsia="Times New Roman"/>
                <w:b/>
                <w:bCs/>
                <w:color w:val="000000"/>
                <w:sz w:val="18"/>
                <w:szCs w:val="18"/>
                <w:lang w:eastAsia="en-US"/>
              </w:rPr>
              <w:t>Uncertainty Value</w:t>
            </w:r>
          </w:p>
        </w:tc>
        <w:tc>
          <w:tcPr>
            <w:tcW w:w="1275" w:type="dxa"/>
            <w:vMerge w:val="restart"/>
            <w:vAlign w:val="center"/>
          </w:tcPr>
          <w:p w14:paraId="7A422030" w14:textId="77777777" w:rsidR="007D5E79" w:rsidRPr="00E02073" w:rsidRDefault="007D5E79" w:rsidP="00A90FCA">
            <w:pPr>
              <w:spacing w:after="0" w:line="240" w:lineRule="auto"/>
              <w:rPr>
                <w:rFonts w:eastAsia="Times New Roman"/>
                <w:b/>
                <w:bCs/>
                <w:color w:val="000000"/>
                <w:sz w:val="18"/>
                <w:szCs w:val="18"/>
                <w:lang w:eastAsia="en-US"/>
              </w:rPr>
            </w:pPr>
            <w:r w:rsidRPr="00E02073">
              <w:rPr>
                <w:rFonts w:eastAsia="Times New Roman"/>
                <w:b/>
                <w:bCs/>
                <w:color w:val="000000"/>
                <w:sz w:val="18"/>
                <w:szCs w:val="18"/>
                <w:lang w:eastAsia="en-US"/>
              </w:rPr>
              <w:t>Distribution</w:t>
            </w:r>
          </w:p>
        </w:tc>
        <w:tc>
          <w:tcPr>
            <w:tcW w:w="851" w:type="dxa"/>
            <w:vMerge w:val="restart"/>
            <w:vAlign w:val="center"/>
          </w:tcPr>
          <w:p w14:paraId="55D9C281" w14:textId="77777777" w:rsidR="007D5E79" w:rsidRPr="00E02073" w:rsidRDefault="007D5E79" w:rsidP="00A90FCA">
            <w:pPr>
              <w:spacing w:after="0" w:line="240" w:lineRule="auto"/>
              <w:rPr>
                <w:rFonts w:eastAsia="Times New Roman"/>
                <w:b/>
                <w:bCs/>
                <w:color w:val="000000"/>
                <w:sz w:val="18"/>
                <w:szCs w:val="18"/>
                <w:lang w:eastAsia="en-US"/>
              </w:rPr>
            </w:pPr>
            <w:r w:rsidRPr="00E02073">
              <w:rPr>
                <w:rFonts w:eastAsia="Times New Roman"/>
                <w:b/>
                <w:bCs/>
                <w:color w:val="000000"/>
                <w:sz w:val="18"/>
                <w:szCs w:val="18"/>
                <w:lang w:eastAsia="en-US"/>
              </w:rPr>
              <w:t>Divisor</w:t>
            </w:r>
          </w:p>
        </w:tc>
        <w:tc>
          <w:tcPr>
            <w:tcW w:w="425" w:type="dxa"/>
            <w:vMerge w:val="restart"/>
            <w:vAlign w:val="center"/>
          </w:tcPr>
          <w:p w14:paraId="1E07AC73" w14:textId="77777777" w:rsidR="007D5E79" w:rsidRPr="00E02073" w:rsidRDefault="007D5E79" w:rsidP="00A90FCA">
            <w:pPr>
              <w:spacing w:after="0" w:line="240" w:lineRule="auto"/>
              <w:rPr>
                <w:rFonts w:eastAsia="Times New Roman"/>
                <w:b/>
                <w:bCs/>
                <w:color w:val="000000"/>
                <w:sz w:val="18"/>
                <w:szCs w:val="18"/>
                <w:lang w:eastAsia="en-US"/>
              </w:rPr>
            </w:pPr>
            <w:r w:rsidRPr="00E02073">
              <w:rPr>
                <w:rFonts w:eastAsia="Times New Roman"/>
                <w:b/>
                <w:bCs/>
                <w:color w:val="000000"/>
                <w:sz w:val="18"/>
                <w:szCs w:val="18"/>
                <w:lang w:eastAsia="en-US"/>
              </w:rPr>
              <w:t>c</w:t>
            </w:r>
            <w:r w:rsidRPr="00E02073">
              <w:rPr>
                <w:rFonts w:eastAsia="Times New Roman"/>
                <w:b/>
                <w:bCs/>
                <w:color w:val="000000"/>
                <w:sz w:val="18"/>
                <w:szCs w:val="18"/>
                <w:vertAlign w:val="subscript"/>
                <w:lang w:eastAsia="en-US"/>
              </w:rPr>
              <w:t>i</w:t>
            </w:r>
          </w:p>
        </w:tc>
        <w:tc>
          <w:tcPr>
            <w:tcW w:w="1842" w:type="dxa"/>
            <w:gridSpan w:val="2"/>
            <w:vAlign w:val="center"/>
          </w:tcPr>
          <w:p w14:paraId="276F8C99" w14:textId="77777777" w:rsidR="007D5E79" w:rsidRPr="00E02073" w:rsidRDefault="007D5E79" w:rsidP="00A90FCA">
            <w:pPr>
              <w:spacing w:after="0" w:line="240" w:lineRule="auto"/>
              <w:rPr>
                <w:rFonts w:eastAsia="Times New Roman"/>
                <w:b/>
                <w:bCs/>
                <w:color w:val="000000"/>
                <w:sz w:val="18"/>
                <w:szCs w:val="18"/>
                <w:lang w:eastAsia="en-US"/>
              </w:rPr>
            </w:pPr>
            <w:r w:rsidRPr="00E02073">
              <w:rPr>
                <w:rFonts w:eastAsia="Times New Roman"/>
                <w:b/>
                <w:bCs/>
                <w:color w:val="000000"/>
                <w:sz w:val="18"/>
                <w:szCs w:val="18"/>
                <w:lang w:eastAsia="en-US"/>
              </w:rPr>
              <w:t xml:space="preserve">Std. uncertainty </w:t>
            </w:r>
          </w:p>
          <w:p w14:paraId="7D7194BB" w14:textId="77777777" w:rsidR="007D5E79" w:rsidRPr="00E02073" w:rsidRDefault="007D5E79" w:rsidP="00A90FCA">
            <w:pPr>
              <w:spacing w:after="0" w:line="240" w:lineRule="auto"/>
              <w:rPr>
                <w:rFonts w:eastAsia="Times New Roman"/>
                <w:b/>
                <w:bCs/>
                <w:color w:val="000000"/>
                <w:sz w:val="18"/>
                <w:szCs w:val="18"/>
                <w:lang w:eastAsia="en-US"/>
              </w:rPr>
            </w:pPr>
            <w:proofErr w:type="spellStart"/>
            <w:r w:rsidRPr="00E02073">
              <w:rPr>
                <w:rFonts w:eastAsia="Times New Roman"/>
                <w:b/>
                <w:bCs/>
                <w:color w:val="000000"/>
                <w:sz w:val="18"/>
                <w:szCs w:val="18"/>
                <w:lang w:eastAsia="en-US"/>
              </w:rPr>
              <w:t>u</w:t>
            </w:r>
            <w:r w:rsidRPr="00E02073">
              <w:rPr>
                <w:rFonts w:eastAsia="Times New Roman"/>
                <w:b/>
                <w:bCs/>
                <w:color w:val="000000"/>
                <w:sz w:val="18"/>
                <w:szCs w:val="18"/>
                <w:vertAlign w:val="subscript"/>
                <w:lang w:eastAsia="en-US"/>
              </w:rPr>
              <w:t>i</w:t>
            </w:r>
            <w:proofErr w:type="spellEnd"/>
            <w:r w:rsidRPr="00E02073">
              <w:rPr>
                <w:rFonts w:eastAsia="Times New Roman"/>
                <w:b/>
                <w:bCs/>
                <w:color w:val="000000"/>
                <w:sz w:val="18"/>
                <w:szCs w:val="18"/>
                <w:lang w:eastAsia="en-US"/>
              </w:rPr>
              <w:t xml:space="preserve"> [dB]</w:t>
            </w:r>
          </w:p>
        </w:tc>
      </w:tr>
      <w:tr w:rsidR="007D5E79" w:rsidRPr="00E02073" w14:paraId="4CFE0CBA" w14:textId="77777777" w:rsidTr="00A90FCA">
        <w:trPr>
          <w:trHeight w:val="253"/>
          <w:jc w:val="center"/>
        </w:trPr>
        <w:tc>
          <w:tcPr>
            <w:tcW w:w="570" w:type="dxa"/>
            <w:vMerge/>
            <w:vAlign w:val="center"/>
            <w:hideMark/>
          </w:tcPr>
          <w:p w14:paraId="555F8640" w14:textId="77777777" w:rsidR="007D5E79" w:rsidRPr="00E02073" w:rsidRDefault="007D5E79" w:rsidP="00A90FCA">
            <w:pPr>
              <w:spacing w:after="0" w:line="240" w:lineRule="auto"/>
              <w:rPr>
                <w:rFonts w:eastAsia="Times New Roman"/>
                <w:b/>
                <w:bCs/>
                <w:color w:val="000000"/>
                <w:sz w:val="18"/>
                <w:szCs w:val="18"/>
                <w:lang w:eastAsia="en-US"/>
              </w:rPr>
            </w:pPr>
          </w:p>
        </w:tc>
        <w:tc>
          <w:tcPr>
            <w:tcW w:w="2686" w:type="dxa"/>
            <w:vMerge/>
            <w:vAlign w:val="center"/>
            <w:hideMark/>
          </w:tcPr>
          <w:p w14:paraId="4CAE24B5" w14:textId="77777777" w:rsidR="007D5E79" w:rsidRPr="00E02073" w:rsidRDefault="007D5E79" w:rsidP="00A90FCA">
            <w:pPr>
              <w:spacing w:after="0" w:line="240" w:lineRule="auto"/>
              <w:rPr>
                <w:rFonts w:eastAsia="Times New Roman"/>
                <w:b/>
                <w:bCs/>
                <w:color w:val="000000"/>
                <w:sz w:val="18"/>
                <w:szCs w:val="18"/>
                <w:lang w:eastAsia="en-US"/>
              </w:rPr>
            </w:pPr>
          </w:p>
        </w:tc>
        <w:tc>
          <w:tcPr>
            <w:tcW w:w="708" w:type="dxa"/>
            <w:vAlign w:val="center"/>
          </w:tcPr>
          <w:p w14:paraId="4FC31D54" w14:textId="77777777" w:rsidR="007D5E79" w:rsidRPr="00E02073" w:rsidRDefault="007D5E79" w:rsidP="00A90FCA">
            <w:pPr>
              <w:spacing w:after="0" w:line="240" w:lineRule="auto"/>
              <w:rPr>
                <w:rFonts w:eastAsia="Times New Roman"/>
                <w:b/>
                <w:bCs/>
                <w:color w:val="000000"/>
                <w:sz w:val="18"/>
                <w:szCs w:val="18"/>
                <w:lang w:eastAsia="en-US"/>
              </w:rPr>
            </w:pPr>
            <w:r w:rsidRPr="00E02073">
              <w:rPr>
                <w:rFonts w:eastAsia="Times New Roman"/>
                <w:b/>
                <w:bCs/>
                <w:color w:val="000000"/>
                <w:sz w:val="18"/>
                <w:szCs w:val="18"/>
                <w:lang w:eastAsia="en-US"/>
              </w:rPr>
              <w:t xml:space="preserve">f </w:t>
            </w:r>
            <w:r w:rsidRPr="00E02073">
              <w:rPr>
                <w:rFonts w:ascii="Cambria Math" w:eastAsia="Times New Roman" w:hAnsi="Cambria Math" w:cs="Cambria Math"/>
                <w:b/>
                <w:bCs/>
                <w:color w:val="000000"/>
                <w:sz w:val="18"/>
                <w:szCs w:val="18"/>
                <w:lang w:eastAsia="en-US"/>
              </w:rPr>
              <w:t>≦</w:t>
            </w:r>
            <w:r w:rsidRPr="00E02073">
              <w:rPr>
                <w:rFonts w:eastAsia="Times New Roman"/>
                <w:b/>
                <w:bCs/>
                <w:color w:val="000000"/>
                <w:sz w:val="18"/>
                <w:szCs w:val="18"/>
                <w:lang w:eastAsia="en-US"/>
              </w:rPr>
              <w:t xml:space="preserve"> 3GHz</w:t>
            </w:r>
          </w:p>
        </w:tc>
        <w:tc>
          <w:tcPr>
            <w:tcW w:w="993" w:type="dxa"/>
            <w:vAlign w:val="center"/>
          </w:tcPr>
          <w:p w14:paraId="0B48F6BC" w14:textId="77777777" w:rsidR="007D5E79" w:rsidRPr="00E02073" w:rsidRDefault="007D5E79" w:rsidP="00A90FCA">
            <w:pPr>
              <w:spacing w:after="0" w:line="240" w:lineRule="auto"/>
              <w:rPr>
                <w:rFonts w:eastAsia="Times New Roman"/>
                <w:b/>
                <w:bCs/>
                <w:color w:val="000000"/>
                <w:sz w:val="18"/>
                <w:szCs w:val="18"/>
                <w:lang w:eastAsia="en-US"/>
              </w:rPr>
            </w:pPr>
            <w:r w:rsidRPr="00E02073">
              <w:rPr>
                <w:rFonts w:eastAsia="Times New Roman"/>
                <w:b/>
                <w:bCs/>
                <w:color w:val="000000"/>
                <w:sz w:val="18"/>
                <w:szCs w:val="18"/>
                <w:lang w:eastAsia="en-US"/>
              </w:rPr>
              <w:t xml:space="preserve">3GHz </w:t>
            </w:r>
            <w:r w:rsidRPr="00E02073">
              <w:rPr>
                <w:rFonts w:ascii="Cambria Math" w:eastAsia="Times New Roman" w:hAnsi="Cambria Math" w:cs="Cambria Math"/>
                <w:b/>
                <w:bCs/>
                <w:color w:val="000000"/>
                <w:sz w:val="18"/>
                <w:szCs w:val="18"/>
                <w:lang w:eastAsia="en-US"/>
              </w:rPr>
              <w:t>≦</w:t>
            </w:r>
            <w:r w:rsidRPr="00E02073">
              <w:rPr>
                <w:rFonts w:eastAsia="Times New Roman"/>
                <w:b/>
                <w:bCs/>
                <w:color w:val="000000"/>
                <w:sz w:val="18"/>
                <w:szCs w:val="18"/>
                <w:lang w:eastAsia="en-US"/>
              </w:rPr>
              <w:t xml:space="preserve"> f &lt; 4.2GHz</w:t>
            </w:r>
          </w:p>
        </w:tc>
        <w:tc>
          <w:tcPr>
            <w:tcW w:w="1275" w:type="dxa"/>
            <w:vMerge/>
          </w:tcPr>
          <w:p w14:paraId="092E4E43" w14:textId="77777777" w:rsidR="007D5E79" w:rsidRPr="00E02073" w:rsidRDefault="007D5E79" w:rsidP="00A90FCA">
            <w:pPr>
              <w:spacing w:after="0" w:line="240" w:lineRule="auto"/>
              <w:rPr>
                <w:rFonts w:eastAsia="Times New Roman"/>
                <w:b/>
                <w:bCs/>
                <w:color w:val="000000"/>
                <w:sz w:val="18"/>
                <w:szCs w:val="18"/>
                <w:lang w:eastAsia="en-US"/>
              </w:rPr>
            </w:pPr>
          </w:p>
        </w:tc>
        <w:tc>
          <w:tcPr>
            <w:tcW w:w="851" w:type="dxa"/>
            <w:vMerge/>
          </w:tcPr>
          <w:p w14:paraId="507D0A26" w14:textId="77777777" w:rsidR="007D5E79" w:rsidRPr="00E02073" w:rsidRDefault="007D5E79" w:rsidP="00A90FCA">
            <w:pPr>
              <w:spacing w:after="0" w:line="240" w:lineRule="auto"/>
              <w:rPr>
                <w:rFonts w:eastAsia="Times New Roman"/>
                <w:b/>
                <w:bCs/>
                <w:color w:val="000000"/>
                <w:sz w:val="18"/>
                <w:szCs w:val="18"/>
                <w:lang w:eastAsia="en-US"/>
              </w:rPr>
            </w:pPr>
          </w:p>
        </w:tc>
        <w:tc>
          <w:tcPr>
            <w:tcW w:w="425" w:type="dxa"/>
            <w:vMerge/>
          </w:tcPr>
          <w:p w14:paraId="67FB3B47" w14:textId="77777777" w:rsidR="007D5E79" w:rsidRPr="00E02073" w:rsidRDefault="007D5E79" w:rsidP="00A90FCA">
            <w:pPr>
              <w:spacing w:after="0" w:line="240" w:lineRule="auto"/>
              <w:rPr>
                <w:rFonts w:eastAsia="Times New Roman"/>
                <w:b/>
                <w:bCs/>
                <w:color w:val="000000"/>
                <w:sz w:val="18"/>
                <w:szCs w:val="18"/>
                <w:lang w:eastAsia="en-US"/>
              </w:rPr>
            </w:pPr>
          </w:p>
        </w:tc>
        <w:tc>
          <w:tcPr>
            <w:tcW w:w="709" w:type="dxa"/>
            <w:vAlign w:val="center"/>
          </w:tcPr>
          <w:p w14:paraId="2C1E0D14" w14:textId="77777777" w:rsidR="007D5E79" w:rsidRPr="00E02073" w:rsidRDefault="007D5E79" w:rsidP="00A90FCA">
            <w:pPr>
              <w:spacing w:after="0" w:line="240" w:lineRule="auto"/>
              <w:rPr>
                <w:rFonts w:eastAsia="Times New Roman"/>
                <w:b/>
                <w:bCs/>
                <w:color w:val="000000"/>
                <w:sz w:val="18"/>
                <w:szCs w:val="18"/>
                <w:lang w:eastAsia="en-US"/>
              </w:rPr>
            </w:pPr>
            <w:r w:rsidRPr="00E02073">
              <w:rPr>
                <w:rFonts w:eastAsia="Times New Roman"/>
                <w:b/>
                <w:bCs/>
                <w:color w:val="000000"/>
                <w:sz w:val="18"/>
                <w:szCs w:val="18"/>
                <w:lang w:eastAsia="en-US"/>
              </w:rPr>
              <w:t xml:space="preserve">f </w:t>
            </w:r>
            <w:r w:rsidRPr="00E02073">
              <w:rPr>
                <w:rFonts w:ascii="Cambria Math" w:eastAsia="Times New Roman" w:hAnsi="Cambria Math" w:cs="Cambria Math"/>
                <w:b/>
                <w:bCs/>
                <w:color w:val="000000"/>
                <w:sz w:val="18"/>
                <w:szCs w:val="18"/>
                <w:lang w:eastAsia="en-US"/>
              </w:rPr>
              <w:t>≦</w:t>
            </w:r>
            <w:r w:rsidRPr="00E02073">
              <w:rPr>
                <w:rFonts w:eastAsia="Times New Roman"/>
                <w:b/>
                <w:bCs/>
                <w:color w:val="000000"/>
                <w:sz w:val="18"/>
                <w:szCs w:val="18"/>
                <w:lang w:eastAsia="en-US"/>
              </w:rPr>
              <w:t xml:space="preserve"> 3GHz</w:t>
            </w:r>
          </w:p>
        </w:tc>
        <w:tc>
          <w:tcPr>
            <w:tcW w:w="1133" w:type="dxa"/>
            <w:vAlign w:val="center"/>
          </w:tcPr>
          <w:p w14:paraId="17E87C87" w14:textId="77777777" w:rsidR="007D5E79" w:rsidRPr="00E02073" w:rsidRDefault="007D5E79" w:rsidP="00A90FCA">
            <w:pPr>
              <w:spacing w:after="0" w:line="240" w:lineRule="auto"/>
              <w:rPr>
                <w:rFonts w:eastAsia="Times New Roman"/>
                <w:b/>
                <w:bCs/>
                <w:color w:val="000000"/>
                <w:sz w:val="18"/>
                <w:szCs w:val="18"/>
                <w:lang w:eastAsia="en-US"/>
              </w:rPr>
            </w:pPr>
            <w:r w:rsidRPr="00E02073">
              <w:rPr>
                <w:rFonts w:eastAsia="Times New Roman"/>
                <w:b/>
                <w:bCs/>
                <w:color w:val="000000"/>
                <w:sz w:val="18"/>
                <w:szCs w:val="18"/>
                <w:lang w:eastAsia="en-US"/>
              </w:rPr>
              <w:t xml:space="preserve">3GHz </w:t>
            </w:r>
            <w:r w:rsidRPr="00E02073">
              <w:rPr>
                <w:rFonts w:ascii="Cambria Math" w:eastAsia="Times New Roman" w:hAnsi="Cambria Math" w:cs="Cambria Math"/>
                <w:b/>
                <w:bCs/>
                <w:color w:val="000000"/>
                <w:sz w:val="18"/>
                <w:szCs w:val="18"/>
                <w:lang w:eastAsia="en-US"/>
              </w:rPr>
              <w:t>≦</w:t>
            </w:r>
            <w:r w:rsidRPr="00E02073">
              <w:rPr>
                <w:rFonts w:eastAsia="Times New Roman"/>
                <w:b/>
                <w:bCs/>
                <w:color w:val="000000"/>
                <w:sz w:val="18"/>
                <w:szCs w:val="18"/>
                <w:lang w:eastAsia="en-US"/>
              </w:rPr>
              <w:t xml:space="preserve"> f &lt; 4.2GHz</w:t>
            </w:r>
          </w:p>
        </w:tc>
      </w:tr>
      <w:tr w:rsidR="007D5E79" w:rsidRPr="00E02073" w14:paraId="7A43F3BA" w14:textId="77777777" w:rsidTr="00A90FCA">
        <w:trPr>
          <w:trHeight w:val="20"/>
          <w:jc w:val="center"/>
        </w:trPr>
        <w:tc>
          <w:tcPr>
            <w:tcW w:w="9350" w:type="dxa"/>
            <w:gridSpan w:val="9"/>
            <w:shd w:val="clear" w:color="auto" w:fill="auto"/>
            <w:vAlign w:val="center"/>
          </w:tcPr>
          <w:p w14:paraId="493B1290" w14:textId="77777777" w:rsidR="007D5E79" w:rsidRPr="00E02073" w:rsidRDefault="007D5E79" w:rsidP="00A90FCA">
            <w:pPr>
              <w:spacing w:after="0" w:line="240" w:lineRule="auto"/>
              <w:rPr>
                <w:rFonts w:eastAsia="Times New Roman"/>
                <w:sz w:val="18"/>
                <w:szCs w:val="18"/>
                <w:lang w:eastAsia="en-US"/>
              </w:rPr>
            </w:pPr>
            <w:r w:rsidRPr="00E02073">
              <w:rPr>
                <w:rFonts w:eastAsia="Times New Roman"/>
                <w:b/>
                <w:bCs/>
                <w:color w:val="000000"/>
                <w:sz w:val="18"/>
                <w:szCs w:val="18"/>
                <w:lang w:eastAsia="en-US"/>
              </w:rPr>
              <w:t>Stage 2: DUT measurement</w:t>
            </w:r>
          </w:p>
        </w:tc>
      </w:tr>
      <w:tr w:rsidR="007D5E79" w:rsidRPr="00E02073" w14:paraId="2D09602B" w14:textId="77777777" w:rsidTr="00A90FCA">
        <w:trPr>
          <w:trHeight w:val="20"/>
          <w:jc w:val="center"/>
        </w:trPr>
        <w:tc>
          <w:tcPr>
            <w:tcW w:w="570" w:type="dxa"/>
            <w:shd w:val="clear" w:color="auto" w:fill="auto"/>
            <w:vAlign w:val="center"/>
            <w:hideMark/>
          </w:tcPr>
          <w:p w14:paraId="1BEA2979" w14:textId="77777777" w:rsidR="007D5E79" w:rsidRPr="00E02073" w:rsidRDefault="007D5E79" w:rsidP="00A90FCA">
            <w:pPr>
              <w:spacing w:after="0" w:line="240" w:lineRule="auto"/>
              <w:jc w:val="center"/>
              <w:rPr>
                <w:rFonts w:eastAsia="Times New Roman"/>
                <w:sz w:val="18"/>
                <w:szCs w:val="18"/>
                <w:lang w:eastAsia="en-US"/>
              </w:rPr>
            </w:pPr>
            <w:r w:rsidRPr="00E02073">
              <w:rPr>
                <w:rFonts w:eastAsia="Times New Roman"/>
                <w:sz w:val="18"/>
                <w:szCs w:val="18"/>
                <w:lang w:eastAsia="en-US"/>
              </w:rPr>
              <w:t>1</w:t>
            </w:r>
          </w:p>
        </w:tc>
        <w:tc>
          <w:tcPr>
            <w:tcW w:w="2686" w:type="dxa"/>
            <w:shd w:val="clear" w:color="auto" w:fill="auto"/>
            <w:vAlign w:val="center"/>
            <w:hideMark/>
          </w:tcPr>
          <w:p w14:paraId="0145C706" w14:textId="77777777" w:rsidR="007D5E79" w:rsidRPr="00E02073" w:rsidRDefault="007D5E79" w:rsidP="00A90FCA">
            <w:pPr>
              <w:spacing w:after="0" w:line="240" w:lineRule="auto"/>
              <w:rPr>
                <w:rFonts w:eastAsia="Times New Roman"/>
                <w:sz w:val="18"/>
                <w:szCs w:val="18"/>
                <w:lang w:eastAsia="en-US"/>
              </w:rPr>
            </w:pPr>
            <w:r w:rsidRPr="00E02073">
              <w:rPr>
                <w:rFonts w:eastAsia="Times New Roman"/>
                <w:sz w:val="18"/>
                <w:szCs w:val="18"/>
                <w:lang w:eastAsia="en-US"/>
              </w:rPr>
              <w:t>Misalignment DUT &amp; pointing error</w:t>
            </w:r>
          </w:p>
        </w:tc>
        <w:tc>
          <w:tcPr>
            <w:tcW w:w="708" w:type="dxa"/>
            <w:vAlign w:val="center"/>
          </w:tcPr>
          <w:p w14:paraId="6CF0F044"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0.10</w:t>
            </w:r>
          </w:p>
        </w:tc>
        <w:tc>
          <w:tcPr>
            <w:tcW w:w="993" w:type="dxa"/>
            <w:vAlign w:val="center"/>
          </w:tcPr>
          <w:p w14:paraId="723E5EA8"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0.10</w:t>
            </w:r>
          </w:p>
        </w:tc>
        <w:tc>
          <w:tcPr>
            <w:tcW w:w="1275" w:type="dxa"/>
            <w:vAlign w:val="center"/>
          </w:tcPr>
          <w:p w14:paraId="5DC24572"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Rectangular</w:t>
            </w:r>
          </w:p>
        </w:tc>
        <w:tc>
          <w:tcPr>
            <w:tcW w:w="851" w:type="dxa"/>
            <w:vAlign w:val="center"/>
          </w:tcPr>
          <w:p w14:paraId="00EF0E58"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√3</w:t>
            </w:r>
          </w:p>
        </w:tc>
        <w:tc>
          <w:tcPr>
            <w:tcW w:w="425" w:type="dxa"/>
            <w:vAlign w:val="center"/>
          </w:tcPr>
          <w:p w14:paraId="6E05F6F8"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75E0805A"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0.06</w:t>
            </w:r>
          </w:p>
        </w:tc>
        <w:tc>
          <w:tcPr>
            <w:tcW w:w="1133" w:type="dxa"/>
            <w:vAlign w:val="center"/>
          </w:tcPr>
          <w:p w14:paraId="40A8F69B"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0.06</w:t>
            </w:r>
          </w:p>
        </w:tc>
      </w:tr>
      <w:tr w:rsidR="007D5E79" w:rsidRPr="00E02073" w14:paraId="7D49BCF2" w14:textId="77777777" w:rsidTr="00AE73D9">
        <w:trPr>
          <w:trHeight w:val="20"/>
          <w:jc w:val="center"/>
        </w:trPr>
        <w:tc>
          <w:tcPr>
            <w:tcW w:w="570" w:type="dxa"/>
            <w:shd w:val="clear" w:color="auto" w:fill="auto"/>
            <w:vAlign w:val="center"/>
          </w:tcPr>
          <w:p w14:paraId="5BBB0C83" w14:textId="347E517C" w:rsidR="007D5E79" w:rsidRPr="00E02073" w:rsidRDefault="00AE73D9" w:rsidP="00A90FCA">
            <w:pPr>
              <w:spacing w:after="0" w:line="240" w:lineRule="auto"/>
              <w:jc w:val="center"/>
              <w:rPr>
                <w:rFonts w:eastAsia="Times New Roman"/>
                <w:sz w:val="18"/>
                <w:szCs w:val="18"/>
                <w:lang w:eastAsia="en-US"/>
              </w:rPr>
            </w:pPr>
            <w:r w:rsidRPr="00E02073">
              <w:rPr>
                <w:rFonts w:eastAsia="Times New Roman"/>
                <w:sz w:val="18"/>
                <w:szCs w:val="18"/>
                <w:lang w:eastAsia="en-US"/>
              </w:rPr>
              <w:t>21</w:t>
            </w:r>
          </w:p>
        </w:tc>
        <w:tc>
          <w:tcPr>
            <w:tcW w:w="2686" w:type="dxa"/>
            <w:shd w:val="clear" w:color="auto" w:fill="auto"/>
            <w:vAlign w:val="center"/>
            <w:hideMark/>
          </w:tcPr>
          <w:p w14:paraId="31DBF4F4" w14:textId="34E604A1" w:rsidR="007D5E79" w:rsidRPr="00E02073" w:rsidRDefault="007D5E79" w:rsidP="00A90FCA">
            <w:pPr>
              <w:spacing w:after="0" w:line="240" w:lineRule="auto"/>
              <w:rPr>
                <w:rFonts w:eastAsia="Times New Roman"/>
                <w:sz w:val="18"/>
                <w:szCs w:val="18"/>
                <w:lang w:eastAsia="en-US"/>
              </w:rPr>
            </w:pPr>
            <w:r w:rsidRPr="00E02073">
              <w:rPr>
                <w:rFonts w:eastAsia="Times New Roman"/>
                <w:sz w:val="18"/>
                <w:szCs w:val="18"/>
                <w:lang w:eastAsia="en-US"/>
              </w:rPr>
              <w:t>RF signal generator</w:t>
            </w:r>
          </w:p>
        </w:tc>
        <w:tc>
          <w:tcPr>
            <w:tcW w:w="708" w:type="dxa"/>
            <w:vAlign w:val="center"/>
          </w:tcPr>
          <w:p w14:paraId="5E50F5AD"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0.00</w:t>
            </w:r>
          </w:p>
        </w:tc>
        <w:tc>
          <w:tcPr>
            <w:tcW w:w="993" w:type="dxa"/>
            <w:vAlign w:val="center"/>
          </w:tcPr>
          <w:p w14:paraId="62EDE129"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0.00</w:t>
            </w:r>
          </w:p>
        </w:tc>
        <w:tc>
          <w:tcPr>
            <w:tcW w:w="1275" w:type="dxa"/>
            <w:vAlign w:val="center"/>
          </w:tcPr>
          <w:p w14:paraId="5AE3D0A3"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Gaussian</w:t>
            </w:r>
          </w:p>
        </w:tc>
        <w:tc>
          <w:tcPr>
            <w:tcW w:w="851" w:type="dxa"/>
            <w:vAlign w:val="center"/>
          </w:tcPr>
          <w:p w14:paraId="70C7E8E2"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1</w:t>
            </w:r>
          </w:p>
        </w:tc>
        <w:tc>
          <w:tcPr>
            <w:tcW w:w="425" w:type="dxa"/>
            <w:vAlign w:val="center"/>
          </w:tcPr>
          <w:p w14:paraId="403E26FB"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 1</w:t>
            </w:r>
          </w:p>
        </w:tc>
        <w:tc>
          <w:tcPr>
            <w:tcW w:w="709" w:type="dxa"/>
            <w:vAlign w:val="center"/>
          </w:tcPr>
          <w:p w14:paraId="2B6A2ED8"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0.00</w:t>
            </w:r>
          </w:p>
        </w:tc>
        <w:tc>
          <w:tcPr>
            <w:tcW w:w="1133" w:type="dxa"/>
            <w:vAlign w:val="center"/>
          </w:tcPr>
          <w:p w14:paraId="2393EF22"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0.00</w:t>
            </w:r>
          </w:p>
        </w:tc>
      </w:tr>
      <w:tr w:rsidR="007D5E79" w:rsidRPr="00E02073" w14:paraId="66A74430" w14:textId="77777777" w:rsidTr="00A90FCA">
        <w:trPr>
          <w:trHeight w:val="20"/>
          <w:jc w:val="center"/>
        </w:trPr>
        <w:tc>
          <w:tcPr>
            <w:tcW w:w="570" w:type="dxa"/>
            <w:shd w:val="clear" w:color="auto" w:fill="auto"/>
            <w:vAlign w:val="center"/>
            <w:hideMark/>
          </w:tcPr>
          <w:p w14:paraId="10E288B4" w14:textId="77777777" w:rsidR="007D5E79" w:rsidRPr="00E02073" w:rsidRDefault="007D5E79" w:rsidP="00A90FCA">
            <w:pPr>
              <w:spacing w:after="0" w:line="240" w:lineRule="auto"/>
              <w:jc w:val="center"/>
              <w:rPr>
                <w:rFonts w:eastAsia="Times New Roman"/>
                <w:sz w:val="18"/>
                <w:szCs w:val="18"/>
                <w:lang w:eastAsia="en-US"/>
              </w:rPr>
            </w:pPr>
            <w:r w:rsidRPr="00E02073">
              <w:rPr>
                <w:rFonts w:eastAsia="Times New Roman"/>
                <w:sz w:val="18"/>
                <w:szCs w:val="18"/>
                <w:lang w:eastAsia="en-US"/>
              </w:rPr>
              <w:t>3</w:t>
            </w:r>
          </w:p>
        </w:tc>
        <w:tc>
          <w:tcPr>
            <w:tcW w:w="2686" w:type="dxa"/>
            <w:shd w:val="clear" w:color="auto" w:fill="auto"/>
            <w:vAlign w:val="center"/>
            <w:hideMark/>
          </w:tcPr>
          <w:p w14:paraId="5DA30D5F" w14:textId="77777777" w:rsidR="007D5E79" w:rsidRPr="00E02073" w:rsidRDefault="007D5E79" w:rsidP="00A90FCA">
            <w:pPr>
              <w:spacing w:after="0" w:line="240" w:lineRule="auto"/>
              <w:rPr>
                <w:rFonts w:eastAsia="Times New Roman"/>
                <w:sz w:val="18"/>
                <w:szCs w:val="18"/>
                <w:lang w:eastAsia="en-US"/>
              </w:rPr>
            </w:pPr>
            <w:r w:rsidRPr="00E02073">
              <w:rPr>
                <w:rFonts w:eastAsia="Times New Roman"/>
                <w:sz w:val="18"/>
                <w:szCs w:val="18"/>
                <w:lang w:eastAsia="en-US"/>
              </w:rPr>
              <w:t>Longitudinal position uncertainty (i.e. standing wave and imperfect field synthesis) for DUT antenna</w:t>
            </w:r>
          </w:p>
        </w:tc>
        <w:tc>
          <w:tcPr>
            <w:tcW w:w="708" w:type="dxa"/>
            <w:vAlign w:val="center"/>
          </w:tcPr>
          <w:p w14:paraId="5344E741"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0.05</w:t>
            </w:r>
          </w:p>
        </w:tc>
        <w:tc>
          <w:tcPr>
            <w:tcW w:w="993" w:type="dxa"/>
            <w:vAlign w:val="center"/>
          </w:tcPr>
          <w:p w14:paraId="1568781D"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0.14</w:t>
            </w:r>
          </w:p>
        </w:tc>
        <w:tc>
          <w:tcPr>
            <w:tcW w:w="1275" w:type="dxa"/>
            <w:vAlign w:val="center"/>
          </w:tcPr>
          <w:p w14:paraId="63D4BFA8"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Rectangular</w:t>
            </w:r>
          </w:p>
        </w:tc>
        <w:tc>
          <w:tcPr>
            <w:tcW w:w="851" w:type="dxa"/>
            <w:vAlign w:val="center"/>
          </w:tcPr>
          <w:p w14:paraId="73C9890A"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√3</w:t>
            </w:r>
          </w:p>
        </w:tc>
        <w:tc>
          <w:tcPr>
            <w:tcW w:w="425" w:type="dxa"/>
            <w:vAlign w:val="center"/>
          </w:tcPr>
          <w:p w14:paraId="159B2BE3"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7CEF62A0"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0.03</w:t>
            </w:r>
          </w:p>
        </w:tc>
        <w:tc>
          <w:tcPr>
            <w:tcW w:w="1133" w:type="dxa"/>
            <w:vAlign w:val="center"/>
          </w:tcPr>
          <w:p w14:paraId="06A7990D"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0.08</w:t>
            </w:r>
          </w:p>
        </w:tc>
      </w:tr>
      <w:tr w:rsidR="007D5E79" w:rsidRPr="00E02073" w14:paraId="2FC5B47E" w14:textId="77777777" w:rsidTr="00A90FCA">
        <w:trPr>
          <w:trHeight w:val="20"/>
          <w:jc w:val="center"/>
        </w:trPr>
        <w:tc>
          <w:tcPr>
            <w:tcW w:w="570" w:type="dxa"/>
            <w:shd w:val="clear" w:color="auto" w:fill="auto"/>
            <w:vAlign w:val="center"/>
            <w:hideMark/>
          </w:tcPr>
          <w:p w14:paraId="39EFD5AE" w14:textId="77777777" w:rsidR="007D5E79" w:rsidRPr="00E02073" w:rsidRDefault="007D5E79" w:rsidP="00A90FCA">
            <w:pPr>
              <w:spacing w:after="0" w:line="240" w:lineRule="auto"/>
              <w:jc w:val="center"/>
              <w:rPr>
                <w:rFonts w:eastAsia="Times New Roman"/>
                <w:sz w:val="18"/>
                <w:szCs w:val="18"/>
                <w:lang w:eastAsia="en-US"/>
              </w:rPr>
            </w:pPr>
            <w:r w:rsidRPr="00E02073">
              <w:rPr>
                <w:rFonts w:eastAsia="Times New Roman"/>
                <w:sz w:val="18"/>
                <w:szCs w:val="18"/>
                <w:lang w:eastAsia="en-US"/>
              </w:rPr>
              <w:t>4</w:t>
            </w:r>
          </w:p>
        </w:tc>
        <w:tc>
          <w:tcPr>
            <w:tcW w:w="2686" w:type="dxa"/>
            <w:shd w:val="clear" w:color="auto" w:fill="auto"/>
            <w:vAlign w:val="center"/>
            <w:hideMark/>
          </w:tcPr>
          <w:p w14:paraId="40E551CC" w14:textId="3C8F46A2" w:rsidR="007D5E79" w:rsidRPr="00E02073" w:rsidRDefault="007D5E79" w:rsidP="00C74536">
            <w:pPr>
              <w:spacing w:after="0" w:line="240" w:lineRule="auto"/>
              <w:rPr>
                <w:rFonts w:eastAsia="Times New Roman"/>
                <w:sz w:val="18"/>
                <w:szCs w:val="18"/>
                <w:lang w:eastAsia="en-US"/>
              </w:rPr>
            </w:pPr>
            <w:r w:rsidRPr="00E02073">
              <w:rPr>
                <w:rFonts w:eastAsia="Times New Roman"/>
                <w:sz w:val="18"/>
                <w:szCs w:val="18"/>
                <w:lang w:eastAsia="en-US"/>
              </w:rPr>
              <w:t>RF leakage (</w:t>
            </w:r>
            <w:r w:rsidR="00C74536" w:rsidRPr="00E02073">
              <w:rPr>
                <w:rFonts w:eastAsia="Times New Roman"/>
                <w:sz w:val="18"/>
                <w:szCs w:val="18"/>
                <w:lang w:eastAsia="en-US"/>
              </w:rPr>
              <w:t xml:space="preserve">measurement </w:t>
            </w:r>
            <w:r w:rsidRPr="00E02073">
              <w:rPr>
                <w:rFonts w:eastAsia="Times New Roman"/>
                <w:sz w:val="18"/>
                <w:szCs w:val="18"/>
                <w:lang w:eastAsia="en-US"/>
              </w:rPr>
              <w:t>antenna connector terminated)</w:t>
            </w:r>
          </w:p>
        </w:tc>
        <w:tc>
          <w:tcPr>
            <w:tcW w:w="708" w:type="dxa"/>
            <w:vAlign w:val="center"/>
          </w:tcPr>
          <w:p w14:paraId="387FD3EE"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0.086</w:t>
            </w:r>
          </w:p>
        </w:tc>
        <w:tc>
          <w:tcPr>
            <w:tcW w:w="993" w:type="dxa"/>
            <w:vAlign w:val="center"/>
          </w:tcPr>
          <w:p w14:paraId="1AF21C9E"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0.086</w:t>
            </w:r>
          </w:p>
        </w:tc>
        <w:tc>
          <w:tcPr>
            <w:tcW w:w="1275" w:type="dxa"/>
            <w:vAlign w:val="center"/>
          </w:tcPr>
          <w:p w14:paraId="554093FE"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Normal</w:t>
            </w:r>
          </w:p>
        </w:tc>
        <w:tc>
          <w:tcPr>
            <w:tcW w:w="851" w:type="dxa"/>
            <w:vAlign w:val="center"/>
          </w:tcPr>
          <w:p w14:paraId="297A52C3"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1</w:t>
            </w:r>
          </w:p>
        </w:tc>
        <w:tc>
          <w:tcPr>
            <w:tcW w:w="425" w:type="dxa"/>
            <w:vAlign w:val="center"/>
          </w:tcPr>
          <w:p w14:paraId="54C5D45C"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4470BF3D"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0.09</w:t>
            </w:r>
          </w:p>
        </w:tc>
        <w:tc>
          <w:tcPr>
            <w:tcW w:w="1133" w:type="dxa"/>
            <w:vAlign w:val="center"/>
          </w:tcPr>
          <w:p w14:paraId="34655DA1"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0.09</w:t>
            </w:r>
          </w:p>
        </w:tc>
      </w:tr>
      <w:tr w:rsidR="00170F3C" w:rsidRPr="00E02073" w14:paraId="5AC81D95" w14:textId="77777777" w:rsidTr="00A90FCA">
        <w:trPr>
          <w:trHeight w:val="20"/>
          <w:jc w:val="center"/>
        </w:trPr>
        <w:tc>
          <w:tcPr>
            <w:tcW w:w="570" w:type="dxa"/>
            <w:shd w:val="clear" w:color="auto" w:fill="auto"/>
            <w:vAlign w:val="center"/>
            <w:hideMark/>
          </w:tcPr>
          <w:p w14:paraId="4EAA18CB" w14:textId="1C9AEBC3" w:rsidR="00170F3C" w:rsidRPr="00E02073" w:rsidRDefault="00170F3C" w:rsidP="00170F3C">
            <w:pPr>
              <w:spacing w:after="0" w:line="240" w:lineRule="auto"/>
              <w:jc w:val="center"/>
              <w:rPr>
                <w:rFonts w:eastAsia="Times New Roman"/>
                <w:sz w:val="18"/>
                <w:szCs w:val="18"/>
                <w:lang w:eastAsia="en-US"/>
              </w:rPr>
            </w:pPr>
            <w:r w:rsidRPr="00E02073">
              <w:rPr>
                <w:rFonts w:eastAsia="Times New Roman"/>
                <w:sz w:val="18"/>
                <w:szCs w:val="18"/>
                <w:lang w:eastAsia="en-US"/>
              </w:rPr>
              <w:t>5</w:t>
            </w:r>
          </w:p>
        </w:tc>
        <w:tc>
          <w:tcPr>
            <w:tcW w:w="2686" w:type="dxa"/>
            <w:shd w:val="clear" w:color="auto" w:fill="auto"/>
            <w:vAlign w:val="center"/>
            <w:hideMark/>
          </w:tcPr>
          <w:p w14:paraId="6E860779" w14:textId="77777777" w:rsidR="00170F3C" w:rsidRPr="00E02073" w:rsidRDefault="00170F3C" w:rsidP="00170F3C">
            <w:pPr>
              <w:spacing w:after="0" w:line="240" w:lineRule="auto"/>
              <w:rPr>
                <w:rFonts w:eastAsia="Times New Roman"/>
                <w:sz w:val="18"/>
                <w:szCs w:val="18"/>
                <w:lang w:eastAsia="en-US"/>
              </w:rPr>
            </w:pPr>
            <w:r w:rsidRPr="00E02073">
              <w:rPr>
                <w:rFonts w:eastAsia="Times New Roman"/>
                <w:sz w:val="18"/>
                <w:szCs w:val="18"/>
                <w:lang w:eastAsia="en-US"/>
              </w:rPr>
              <w:t>Normalized QZ ripple with DUT</w:t>
            </w:r>
          </w:p>
        </w:tc>
        <w:tc>
          <w:tcPr>
            <w:tcW w:w="708" w:type="dxa"/>
            <w:vAlign w:val="center"/>
          </w:tcPr>
          <w:p w14:paraId="26D9A418" w14:textId="27BD1CB1" w:rsidR="00170F3C" w:rsidRPr="00E02073" w:rsidRDefault="00170F3C" w:rsidP="00170F3C">
            <w:pPr>
              <w:spacing w:after="0" w:line="240" w:lineRule="auto"/>
              <w:jc w:val="center"/>
              <w:rPr>
                <w:rFonts w:eastAsia="Times New Roman"/>
                <w:sz w:val="18"/>
                <w:szCs w:val="18"/>
                <w:lang w:eastAsia="en-US"/>
              </w:rPr>
            </w:pPr>
            <w:r w:rsidRPr="00E02073">
              <w:rPr>
                <w:color w:val="000000"/>
                <w:sz w:val="18"/>
                <w:szCs w:val="18"/>
              </w:rPr>
              <w:t>0.66</w:t>
            </w:r>
          </w:p>
        </w:tc>
        <w:tc>
          <w:tcPr>
            <w:tcW w:w="993" w:type="dxa"/>
            <w:vAlign w:val="center"/>
          </w:tcPr>
          <w:p w14:paraId="0678FF5E" w14:textId="6154A553" w:rsidR="00170F3C" w:rsidRPr="00E02073" w:rsidRDefault="00170F3C" w:rsidP="00170F3C">
            <w:pPr>
              <w:spacing w:after="0" w:line="240" w:lineRule="auto"/>
              <w:jc w:val="center"/>
              <w:rPr>
                <w:rFonts w:eastAsia="Times New Roman"/>
                <w:sz w:val="18"/>
                <w:szCs w:val="18"/>
                <w:lang w:eastAsia="en-US"/>
              </w:rPr>
            </w:pPr>
            <w:r w:rsidRPr="00E02073">
              <w:rPr>
                <w:color w:val="000000"/>
                <w:sz w:val="18"/>
                <w:szCs w:val="18"/>
              </w:rPr>
              <w:t>0.92</w:t>
            </w:r>
          </w:p>
        </w:tc>
        <w:tc>
          <w:tcPr>
            <w:tcW w:w="1275" w:type="dxa"/>
            <w:vAlign w:val="center"/>
          </w:tcPr>
          <w:p w14:paraId="6AE97A09" w14:textId="77777777" w:rsidR="00170F3C" w:rsidRPr="00E02073" w:rsidRDefault="00170F3C" w:rsidP="00170F3C">
            <w:pPr>
              <w:spacing w:after="0" w:line="240" w:lineRule="auto"/>
              <w:jc w:val="center"/>
              <w:rPr>
                <w:rFonts w:eastAsia="Times New Roman"/>
                <w:sz w:val="18"/>
                <w:szCs w:val="18"/>
                <w:lang w:eastAsia="en-US"/>
              </w:rPr>
            </w:pPr>
            <w:r w:rsidRPr="00E02073">
              <w:rPr>
                <w:sz w:val="18"/>
                <w:szCs w:val="18"/>
              </w:rPr>
              <w:t>Rectangular</w:t>
            </w:r>
          </w:p>
        </w:tc>
        <w:tc>
          <w:tcPr>
            <w:tcW w:w="851" w:type="dxa"/>
            <w:vAlign w:val="center"/>
          </w:tcPr>
          <w:p w14:paraId="19FB90A6" w14:textId="77777777" w:rsidR="00170F3C" w:rsidRPr="00E02073" w:rsidRDefault="00170F3C" w:rsidP="00170F3C">
            <w:pPr>
              <w:spacing w:after="0" w:line="240" w:lineRule="auto"/>
              <w:jc w:val="center"/>
              <w:rPr>
                <w:rFonts w:eastAsia="Times New Roman"/>
                <w:sz w:val="18"/>
                <w:szCs w:val="18"/>
                <w:lang w:eastAsia="en-US"/>
              </w:rPr>
            </w:pPr>
            <w:r w:rsidRPr="00E02073">
              <w:rPr>
                <w:sz w:val="18"/>
                <w:szCs w:val="18"/>
              </w:rPr>
              <w:t>√3</w:t>
            </w:r>
          </w:p>
        </w:tc>
        <w:tc>
          <w:tcPr>
            <w:tcW w:w="425" w:type="dxa"/>
            <w:vAlign w:val="center"/>
          </w:tcPr>
          <w:p w14:paraId="62E90100" w14:textId="77777777" w:rsidR="00170F3C" w:rsidRPr="00E02073" w:rsidRDefault="00170F3C" w:rsidP="00170F3C">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1FD84EE5" w14:textId="3E8C6EBB" w:rsidR="00170F3C" w:rsidRPr="00E02073" w:rsidRDefault="00170F3C" w:rsidP="00170F3C">
            <w:pPr>
              <w:spacing w:after="0" w:line="240" w:lineRule="auto"/>
              <w:jc w:val="center"/>
              <w:rPr>
                <w:rFonts w:eastAsia="Times New Roman"/>
                <w:sz w:val="18"/>
                <w:szCs w:val="18"/>
                <w:lang w:eastAsia="en-US"/>
              </w:rPr>
            </w:pPr>
            <w:r w:rsidRPr="00E02073">
              <w:rPr>
                <w:color w:val="000000"/>
                <w:sz w:val="18"/>
                <w:szCs w:val="18"/>
              </w:rPr>
              <w:t>0.38</w:t>
            </w:r>
          </w:p>
        </w:tc>
        <w:tc>
          <w:tcPr>
            <w:tcW w:w="1133" w:type="dxa"/>
            <w:vAlign w:val="center"/>
          </w:tcPr>
          <w:p w14:paraId="48575E43" w14:textId="0D10653E" w:rsidR="00170F3C" w:rsidRPr="00E02073" w:rsidRDefault="00170F3C" w:rsidP="00170F3C">
            <w:pPr>
              <w:spacing w:after="0" w:line="240" w:lineRule="auto"/>
              <w:jc w:val="center"/>
              <w:rPr>
                <w:rFonts w:eastAsia="Times New Roman"/>
                <w:sz w:val="18"/>
                <w:szCs w:val="18"/>
                <w:lang w:eastAsia="en-US"/>
              </w:rPr>
            </w:pPr>
            <w:r w:rsidRPr="00E02073">
              <w:rPr>
                <w:color w:val="000000"/>
                <w:sz w:val="18"/>
                <w:szCs w:val="18"/>
              </w:rPr>
              <w:t>0.53</w:t>
            </w:r>
          </w:p>
        </w:tc>
      </w:tr>
      <w:tr w:rsidR="007D5E79" w:rsidRPr="00E02073" w14:paraId="10A1EE0A" w14:textId="77777777" w:rsidTr="00A90FCA">
        <w:trPr>
          <w:trHeight w:val="20"/>
          <w:jc w:val="center"/>
        </w:trPr>
        <w:tc>
          <w:tcPr>
            <w:tcW w:w="570" w:type="dxa"/>
            <w:shd w:val="clear" w:color="auto" w:fill="auto"/>
            <w:vAlign w:val="center"/>
            <w:hideMark/>
          </w:tcPr>
          <w:p w14:paraId="4A23D6E3" w14:textId="77777777" w:rsidR="007D5E79" w:rsidRPr="00E02073" w:rsidRDefault="007D5E79" w:rsidP="00A90FCA">
            <w:pPr>
              <w:spacing w:after="0" w:line="240" w:lineRule="auto"/>
              <w:jc w:val="center"/>
              <w:rPr>
                <w:rFonts w:eastAsia="Times New Roman"/>
                <w:sz w:val="18"/>
                <w:szCs w:val="18"/>
                <w:lang w:eastAsia="en-US"/>
              </w:rPr>
            </w:pPr>
            <w:r w:rsidRPr="00E02073">
              <w:rPr>
                <w:rFonts w:eastAsia="Times New Roman"/>
                <w:sz w:val="18"/>
                <w:szCs w:val="18"/>
                <w:lang w:eastAsia="en-US"/>
              </w:rPr>
              <w:t>6</w:t>
            </w:r>
          </w:p>
        </w:tc>
        <w:tc>
          <w:tcPr>
            <w:tcW w:w="2686" w:type="dxa"/>
            <w:shd w:val="clear" w:color="auto" w:fill="auto"/>
            <w:vAlign w:val="center"/>
            <w:hideMark/>
          </w:tcPr>
          <w:p w14:paraId="5BF7A2AC" w14:textId="77777777" w:rsidR="007D5E79" w:rsidRPr="00E02073" w:rsidRDefault="007D5E79" w:rsidP="00A90FCA">
            <w:pPr>
              <w:spacing w:after="0" w:line="240" w:lineRule="auto"/>
              <w:rPr>
                <w:rFonts w:eastAsia="Times New Roman"/>
                <w:sz w:val="18"/>
                <w:szCs w:val="18"/>
                <w:lang w:eastAsia="en-US"/>
              </w:rPr>
            </w:pPr>
            <w:r w:rsidRPr="00E02073">
              <w:rPr>
                <w:rFonts w:eastAsia="Times New Roman"/>
                <w:sz w:val="18"/>
                <w:szCs w:val="18"/>
                <w:lang w:eastAsia="en-US"/>
              </w:rPr>
              <w:t>Miscellaneous Uncertainty</w:t>
            </w:r>
          </w:p>
        </w:tc>
        <w:tc>
          <w:tcPr>
            <w:tcW w:w="708" w:type="dxa"/>
            <w:vAlign w:val="center"/>
          </w:tcPr>
          <w:p w14:paraId="46288304"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0.20</w:t>
            </w:r>
          </w:p>
        </w:tc>
        <w:tc>
          <w:tcPr>
            <w:tcW w:w="993" w:type="dxa"/>
            <w:vAlign w:val="center"/>
          </w:tcPr>
          <w:p w14:paraId="1B3704D3"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0.20</w:t>
            </w:r>
          </w:p>
        </w:tc>
        <w:tc>
          <w:tcPr>
            <w:tcW w:w="1275" w:type="dxa"/>
            <w:vAlign w:val="center"/>
          </w:tcPr>
          <w:p w14:paraId="28C0DA5C"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Normal</w:t>
            </w:r>
          </w:p>
        </w:tc>
        <w:tc>
          <w:tcPr>
            <w:tcW w:w="851" w:type="dxa"/>
            <w:vAlign w:val="center"/>
          </w:tcPr>
          <w:p w14:paraId="0985CEBF"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1</w:t>
            </w:r>
          </w:p>
        </w:tc>
        <w:tc>
          <w:tcPr>
            <w:tcW w:w="425" w:type="dxa"/>
            <w:vAlign w:val="center"/>
          </w:tcPr>
          <w:p w14:paraId="6D592843"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106A78FF"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0.20</w:t>
            </w:r>
          </w:p>
        </w:tc>
        <w:tc>
          <w:tcPr>
            <w:tcW w:w="1133" w:type="dxa"/>
            <w:vAlign w:val="center"/>
          </w:tcPr>
          <w:p w14:paraId="5FB07C6B"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0.20</w:t>
            </w:r>
          </w:p>
        </w:tc>
      </w:tr>
      <w:tr w:rsidR="007D5E79" w:rsidRPr="00E02073" w14:paraId="59E6D46E" w14:textId="77777777" w:rsidTr="00A90FCA">
        <w:trPr>
          <w:trHeight w:val="20"/>
          <w:jc w:val="center"/>
        </w:trPr>
        <w:tc>
          <w:tcPr>
            <w:tcW w:w="570" w:type="dxa"/>
            <w:shd w:val="clear" w:color="auto" w:fill="auto"/>
            <w:vAlign w:val="center"/>
            <w:hideMark/>
          </w:tcPr>
          <w:p w14:paraId="2F35AEF4" w14:textId="77777777" w:rsidR="007D5E79" w:rsidRPr="00E02073" w:rsidRDefault="007D5E79" w:rsidP="00A90FCA">
            <w:pPr>
              <w:spacing w:after="0" w:line="240" w:lineRule="auto"/>
              <w:jc w:val="center"/>
              <w:rPr>
                <w:rFonts w:eastAsia="Times New Roman"/>
                <w:sz w:val="18"/>
                <w:szCs w:val="18"/>
                <w:lang w:eastAsia="en-US"/>
              </w:rPr>
            </w:pPr>
            <w:r w:rsidRPr="00E02073">
              <w:rPr>
                <w:rFonts w:eastAsia="Times New Roman"/>
                <w:sz w:val="18"/>
                <w:szCs w:val="18"/>
                <w:lang w:eastAsia="en-US"/>
              </w:rPr>
              <w:t>7</w:t>
            </w:r>
          </w:p>
        </w:tc>
        <w:tc>
          <w:tcPr>
            <w:tcW w:w="2686" w:type="dxa"/>
            <w:shd w:val="clear" w:color="auto" w:fill="auto"/>
            <w:vAlign w:val="center"/>
            <w:hideMark/>
          </w:tcPr>
          <w:p w14:paraId="39859EC2" w14:textId="77777777" w:rsidR="007D5E79" w:rsidRPr="00E02073" w:rsidRDefault="007D5E79" w:rsidP="00A90FCA">
            <w:pPr>
              <w:spacing w:after="0" w:line="240" w:lineRule="auto"/>
              <w:rPr>
                <w:rFonts w:eastAsia="Times New Roman"/>
                <w:sz w:val="18"/>
                <w:szCs w:val="18"/>
                <w:lang w:eastAsia="en-US"/>
              </w:rPr>
            </w:pPr>
            <w:r w:rsidRPr="00E02073">
              <w:rPr>
                <w:rFonts w:eastAsia="Times New Roman"/>
                <w:sz w:val="18"/>
                <w:szCs w:val="18"/>
                <w:lang w:eastAsia="en-US"/>
              </w:rPr>
              <w:t>Frequency flatness</w:t>
            </w:r>
          </w:p>
        </w:tc>
        <w:tc>
          <w:tcPr>
            <w:tcW w:w="708" w:type="dxa"/>
            <w:vAlign w:val="center"/>
          </w:tcPr>
          <w:p w14:paraId="56284354"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0.13</w:t>
            </w:r>
          </w:p>
        </w:tc>
        <w:tc>
          <w:tcPr>
            <w:tcW w:w="993" w:type="dxa"/>
            <w:vAlign w:val="center"/>
          </w:tcPr>
          <w:p w14:paraId="61ABD8F6"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0.13</w:t>
            </w:r>
          </w:p>
        </w:tc>
        <w:tc>
          <w:tcPr>
            <w:tcW w:w="1275" w:type="dxa"/>
            <w:vAlign w:val="center"/>
          </w:tcPr>
          <w:p w14:paraId="18AF4157"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Rectangular</w:t>
            </w:r>
          </w:p>
        </w:tc>
        <w:tc>
          <w:tcPr>
            <w:tcW w:w="851" w:type="dxa"/>
            <w:vAlign w:val="center"/>
          </w:tcPr>
          <w:p w14:paraId="166A76A2"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√3</w:t>
            </w:r>
          </w:p>
        </w:tc>
        <w:tc>
          <w:tcPr>
            <w:tcW w:w="425" w:type="dxa"/>
            <w:vAlign w:val="center"/>
          </w:tcPr>
          <w:p w14:paraId="0D55D808"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314D60B5"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0.08</w:t>
            </w:r>
          </w:p>
        </w:tc>
        <w:tc>
          <w:tcPr>
            <w:tcW w:w="1133" w:type="dxa"/>
            <w:vAlign w:val="center"/>
          </w:tcPr>
          <w:p w14:paraId="0083C345"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0.08</w:t>
            </w:r>
          </w:p>
        </w:tc>
      </w:tr>
      <w:tr w:rsidR="00170F3C" w:rsidRPr="00E02073" w14:paraId="658C9D18" w14:textId="77777777" w:rsidTr="00A90FCA">
        <w:trPr>
          <w:trHeight w:val="20"/>
          <w:jc w:val="center"/>
        </w:trPr>
        <w:tc>
          <w:tcPr>
            <w:tcW w:w="570" w:type="dxa"/>
            <w:shd w:val="clear" w:color="auto" w:fill="auto"/>
            <w:vAlign w:val="center"/>
            <w:hideMark/>
          </w:tcPr>
          <w:p w14:paraId="077059CE" w14:textId="12A63016" w:rsidR="00170F3C" w:rsidRPr="00E02073" w:rsidRDefault="00170F3C" w:rsidP="00170F3C">
            <w:pPr>
              <w:spacing w:after="0" w:line="240" w:lineRule="auto"/>
              <w:jc w:val="center"/>
              <w:rPr>
                <w:rFonts w:eastAsia="Times New Roman"/>
                <w:sz w:val="18"/>
                <w:szCs w:val="18"/>
                <w:lang w:eastAsia="en-US"/>
              </w:rPr>
            </w:pPr>
            <w:r w:rsidRPr="00E02073">
              <w:rPr>
                <w:rFonts w:eastAsia="Times New Roman"/>
                <w:sz w:val="18"/>
                <w:szCs w:val="18"/>
                <w:lang w:eastAsia="en-US"/>
              </w:rPr>
              <w:t>8</w:t>
            </w:r>
          </w:p>
        </w:tc>
        <w:tc>
          <w:tcPr>
            <w:tcW w:w="2686" w:type="dxa"/>
            <w:shd w:val="clear" w:color="auto" w:fill="auto"/>
            <w:vAlign w:val="center"/>
            <w:hideMark/>
          </w:tcPr>
          <w:p w14:paraId="7C31EA9B" w14:textId="77777777" w:rsidR="00170F3C" w:rsidRPr="00E02073" w:rsidRDefault="00170F3C" w:rsidP="00170F3C">
            <w:pPr>
              <w:spacing w:after="0" w:line="240" w:lineRule="auto"/>
              <w:rPr>
                <w:rFonts w:eastAsia="Times New Roman"/>
                <w:sz w:val="18"/>
                <w:szCs w:val="18"/>
                <w:lang w:eastAsia="en-US"/>
              </w:rPr>
            </w:pPr>
            <w:r w:rsidRPr="00E02073">
              <w:rPr>
                <w:rFonts w:eastAsia="Times New Roman"/>
                <w:sz w:val="18"/>
                <w:szCs w:val="18"/>
                <w:lang w:eastAsia="en-US"/>
              </w:rPr>
              <w:t>Field imbalance</w:t>
            </w:r>
          </w:p>
        </w:tc>
        <w:tc>
          <w:tcPr>
            <w:tcW w:w="708" w:type="dxa"/>
            <w:vAlign w:val="center"/>
          </w:tcPr>
          <w:p w14:paraId="2202340C" w14:textId="419778F2" w:rsidR="00170F3C" w:rsidRPr="00E02073" w:rsidRDefault="00170F3C" w:rsidP="00170F3C">
            <w:pPr>
              <w:spacing w:after="0" w:line="240" w:lineRule="auto"/>
              <w:jc w:val="center"/>
              <w:rPr>
                <w:rFonts w:eastAsia="Times New Roman"/>
                <w:sz w:val="18"/>
                <w:szCs w:val="18"/>
                <w:lang w:eastAsia="en-US"/>
              </w:rPr>
            </w:pPr>
            <w:r w:rsidRPr="00E02073">
              <w:rPr>
                <w:sz w:val="18"/>
                <w:szCs w:val="18"/>
              </w:rPr>
              <w:t>0.17</w:t>
            </w:r>
          </w:p>
        </w:tc>
        <w:tc>
          <w:tcPr>
            <w:tcW w:w="993" w:type="dxa"/>
            <w:vAlign w:val="center"/>
          </w:tcPr>
          <w:p w14:paraId="49936E06" w14:textId="3136170F" w:rsidR="00170F3C" w:rsidRPr="00E02073" w:rsidRDefault="00170F3C" w:rsidP="00170F3C">
            <w:pPr>
              <w:spacing w:after="0" w:line="240" w:lineRule="auto"/>
              <w:jc w:val="center"/>
              <w:rPr>
                <w:rFonts w:eastAsia="Times New Roman"/>
                <w:sz w:val="18"/>
                <w:szCs w:val="18"/>
                <w:lang w:eastAsia="en-US"/>
              </w:rPr>
            </w:pPr>
            <w:r w:rsidRPr="00E02073">
              <w:rPr>
                <w:sz w:val="18"/>
                <w:szCs w:val="18"/>
              </w:rPr>
              <w:t>0.10</w:t>
            </w:r>
          </w:p>
        </w:tc>
        <w:tc>
          <w:tcPr>
            <w:tcW w:w="1275" w:type="dxa"/>
            <w:vAlign w:val="center"/>
          </w:tcPr>
          <w:p w14:paraId="37F0C8D4" w14:textId="77777777" w:rsidR="00170F3C" w:rsidRPr="00E02073" w:rsidRDefault="00170F3C" w:rsidP="00170F3C">
            <w:pPr>
              <w:spacing w:after="0" w:line="240" w:lineRule="auto"/>
              <w:jc w:val="center"/>
              <w:rPr>
                <w:rFonts w:eastAsia="Times New Roman"/>
                <w:sz w:val="18"/>
                <w:szCs w:val="18"/>
                <w:lang w:eastAsia="en-US"/>
              </w:rPr>
            </w:pPr>
            <w:r w:rsidRPr="00E02073">
              <w:rPr>
                <w:sz w:val="18"/>
                <w:szCs w:val="18"/>
              </w:rPr>
              <w:t>Rectangular</w:t>
            </w:r>
          </w:p>
        </w:tc>
        <w:tc>
          <w:tcPr>
            <w:tcW w:w="851" w:type="dxa"/>
            <w:vAlign w:val="center"/>
          </w:tcPr>
          <w:p w14:paraId="2B552F07" w14:textId="3F7801B8" w:rsidR="00170F3C" w:rsidRPr="00E02073" w:rsidRDefault="00DA4754" w:rsidP="00DA4754">
            <w:pPr>
              <w:spacing w:after="0" w:line="240" w:lineRule="auto"/>
              <w:jc w:val="center"/>
              <w:rPr>
                <w:rFonts w:eastAsia="Times New Roman"/>
                <w:sz w:val="18"/>
                <w:szCs w:val="18"/>
                <w:lang w:eastAsia="en-US"/>
              </w:rPr>
            </w:pPr>
            <w:r w:rsidRPr="00E02073">
              <w:rPr>
                <w:sz w:val="18"/>
                <w:szCs w:val="18"/>
              </w:rPr>
              <w:t>√</w:t>
            </w:r>
            <w:r w:rsidR="00170F3C" w:rsidRPr="00E02073">
              <w:rPr>
                <w:sz w:val="18"/>
                <w:szCs w:val="18"/>
              </w:rPr>
              <w:t>3</w:t>
            </w:r>
          </w:p>
        </w:tc>
        <w:tc>
          <w:tcPr>
            <w:tcW w:w="425" w:type="dxa"/>
            <w:vAlign w:val="center"/>
          </w:tcPr>
          <w:p w14:paraId="7DF9FA5A" w14:textId="77777777" w:rsidR="00170F3C" w:rsidRPr="00E02073" w:rsidRDefault="00170F3C" w:rsidP="00170F3C">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7A065497" w14:textId="0EC678A1" w:rsidR="00170F3C" w:rsidRPr="00E02073" w:rsidRDefault="00170F3C" w:rsidP="00170F3C">
            <w:pPr>
              <w:spacing w:after="0" w:line="240" w:lineRule="auto"/>
              <w:jc w:val="center"/>
              <w:rPr>
                <w:rFonts w:eastAsia="Times New Roman"/>
                <w:sz w:val="18"/>
                <w:szCs w:val="18"/>
                <w:lang w:eastAsia="en-US"/>
              </w:rPr>
            </w:pPr>
            <w:r w:rsidRPr="00E02073">
              <w:rPr>
                <w:sz w:val="18"/>
                <w:szCs w:val="18"/>
              </w:rPr>
              <w:t>0.10</w:t>
            </w:r>
          </w:p>
        </w:tc>
        <w:tc>
          <w:tcPr>
            <w:tcW w:w="1133" w:type="dxa"/>
            <w:vAlign w:val="center"/>
          </w:tcPr>
          <w:p w14:paraId="5FE81579" w14:textId="2E0FBC1F" w:rsidR="00170F3C" w:rsidRPr="00E02073" w:rsidRDefault="00170F3C" w:rsidP="00170F3C">
            <w:pPr>
              <w:spacing w:after="0" w:line="240" w:lineRule="auto"/>
              <w:jc w:val="center"/>
              <w:rPr>
                <w:rFonts w:eastAsia="Times New Roman"/>
                <w:sz w:val="18"/>
                <w:szCs w:val="18"/>
                <w:lang w:eastAsia="en-US"/>
              </w:rPr>
            </w:pPr>
            <w:r w:rsidRPr="00E02073">
              <w:rPr>
                <w:sz w:val="18"/>
                <w:szCs w:val="18"/>
              </w:rPr>
              <w:t>0.06</w:t>
            </w:r>
          </w:p>
        </w:tc>
      </w:tr>
      <w:tr w:rsidR="007D5E79" w:rsidRPr="00E02073" w14:paraId="124BEC9D" w14:textId="77777777" w:rsidTr="00A90FCA">
        <w:trPr>
          <w:trHeight w:val="20"/>
          <w:jc w:val="center"/>
        </w:trPr>
        <w:tc>
          <w:tcPr>
            <w:tcW w:w="9350" w:type="dxa"/>
            <w:gridSpan w:val="9"/>
            <w:shd w:val="clear" w:color="auto" w:fill="auto"/>
            <w:vAlign w:val="center"/>
          </w:tcPr>
          <w:p w14:paraId="5E738F43" w14:textId="77777777" w:rsidR="007D5E79" w:rsidRPr="00E02073" w:rsidRDefault="007D5E79" w:rsidP="00A90FCA">
            <w:pPr>
              <w:spacing w:after="0" w:line="240" w:lineRule="auto"/>
              <w:rPr>
                <w:rFonts w:eastAsia="Times New Roman"/>
                <w:sz w:val="18"/>
                <w:szCs w:val="18"/>
                <w:lang w:eastAsia="en-US"/>
              </w:rPr>
            </w:pPr>
            <w:r w:rsidRPr="00E02073">
              <w:rPr>
                <w:rFonts w:eastAsia="Times New Roman"/>
                <w:b/>
                <w:bCs/>
                <w:sz w:val="18"/>
                <w:szCs w:val="18"/>
                <w:lang w:eastAsia="en-US"/>
              </w:rPr>
              <w:t>Stage 1: Calibration measurement</w:t>
            </w:r>
          </w:p>
        </w:tc>
      </w:tr>
      <w:tr w:rsidR="007D5E79" w:rsidRPr="00E02073" w14:paraId="4BACA676" w14:textId="77777777" w:rsidTr="00A90FCA">
        <w:trPr>
          <w:trHeight w:val="20"/>
          <w:jc w:val="center"/>
        </w:trPr>
        <w:tc>
          <w:tcPr>
            <w:tcW w:w="570" w:type="dxa"/>
            <w:shd w:val="clear" w:color="auto" w:fill="auto"/>
            <w:vAlign w:val="center"/>
            <w:hideMark/>
          </w:tcPr>
          <w:p w14:paraId="05C0EC66" w14:textId="77777777" w:rsidR="007D5E79" w:rsidRPr="00E02073" w:rsidRDefault="007D5E79" w:rsidP="00A90FCA">
            <w:pPr>
              <w:spacing w:after="0" w:line="240" w:lineRule="auto"/>
              <w:jc w:val="center"/>
              <w:rPr>
                <w:rFonts w:eastAsia="Times New Roman"/>
                <w:sz w:val="18"/>
                <w:szCs w:val="18"/>
                <w:lang w:eastAsia="en-US"/>
              </w:rPr>
            </w:pPr>
            <w:r w:rsidRPr="00E02073">
              <w:rPr>
                <w:rFonts w:eastAsia="Times New Roman"/>
                <w:sz w:val="18"/>
                <w:szCs w:val="18"/>
                <w:lang w:eastAsia="en-US"/>
              </w:rPr>
              <w:t>9</w:t>
            </w:r>
          </w:p>
        </w:tc>
        <w:tc>
          <w:tcPr>
            <w:tcW w:w="2686" w:type="dxa"/>
            <w:shd w:val="clear" w:color="auto" w:fill="auto"/>
            <w:vAlign w:val="center"/>
            <w:hideMark/>
          </w:tcPr>
          <w:p w14:paraId="5539C2B8" w14:textId="20464A7E" w:rsidR="007D5E79" w:rsidRPr="00E02073" w:rsidRDefault="007D5E79" w:rsidP="00C74536">
            <w:pPr>
              <w:spacing w:after="0" w:line="240" w:lineRule="auto"/>
              <w:rPr>
                <w:rFonts w:eastAsia="Times New Roman"/>
                <w:sz w:val="18"/>
                <w:szCs w:val="18"/>
                <w:lang w:eastAsia="en-US"/>
              </w:rPr>
            </w:pPr>
            <w:r w:rsidRPr="00E02073">
              <w:rPr>
                <w:rFonts w:eastAsia="Times New Roman"/>
                <w:sz w:val="18"/>
                <w:szCs w:val="18"/>
                <w:lang w:eastAsia="en-US"/>
              </w:rPr>
              <w:t>Calibration equipment (i.e. reference rece</w:t>
            </w:r>
            <w:r w:rsidR="00C74536" w:rsidRPr="00E02073">
              <w:rPr>
                <w:rFonts w:eastAsia="Times New Roman"/>
                <w:sz w:val="18"/>
                <w:szCs w:val="18"/>
                <w:lang w:eastAsia="en-US"/>
              </w:rPr>
              <w:t>iver</w:t>
            </w:r>
            <w:r w:rsidRPr="00E02073">
              <w:rPr>
                <w:rFonts w:eastAsia="Times New Roman"/>
                <w:sz w:val="18"/>
                <w:szCs w:val="18"/>
                <w:lang w:eastAsia="en-US"/>
              </w:rPr>
              <w:t xml:space="preserve"> and generator)</w:t>
            </w:r>
          </w:p>
        </w:tc>
        <w:tc>
          <w:tcPr>
            <w:tcW w:w="708" w:type="dxa"/>
            <w:vAlign w:val="center"/>
          </w:tcPr>
          <w:p w14:paraId="23EFF97E" w14:textId="169E4BD9" w:rsidR="007D5E79" w:rsidRPr="00E02073" w:rsidRDefault="00041782" w:rsidP="00A90FCA">
            <w:pPr>
              <w:spacing w:after="0" w:line="240" w:lineRule="auto"/>
              <w:jc w:val="center"/>
              <w:rPr>
                <w:rFonts w:eastAsia="Times New Roman"/>
                <w:sz w:val="18"/>
                <w:szCs w:val="18"/>
                <w:lang w:eastAsia="en-US"/>
              </w:rPr>
            </w:pPr>
            <w:r w:rsidRPr="00E02073">
              <w:rPr>
                <w:sz w:val="18"/>
                <w:szCs w:val="18"/>
              </w:rPr>
              <w:t>0.059</w:t>
            </w:r>
          </w:p>
        </w:tc>
        <w:tc>
          <w:tcPr>
            <w:tcW w:w="993" w:type="dxa"/>
            <w:vAlign w:val="center"/>
          </w:tcPr>
          <w:p w14:paraId="484318C9" w14:textId="3EBB64BF" w:rsidR="007D5E79" w:rsidRPr="00E02073" w:rsidRDefault="00041782" w:rsidP="00A90FCA">
            <w:pPr>
              <w:spacing w:after="0" w:line="240" w:lineRule="auto"/>
              <w:jc w:val="center"/>
              <w:rPr>
                <w:rFonts w:eastAsia="Times New Roman"/>
                <w:sz w:val="18"/>
                <w:szCs w:val="18"/>
                <w:lang w:eastAsia="en-US"/>
              </w:rPr>
            </w:pPr>
            <w:r w:rsidRPr="00E02073">
              <w:rPr>
                <w:sz w:val="18"/>
                <w:szCs w:val="18"/>
              </w:rPr>
              <w:t>0.059</w:t>
            </w:r>
          </w:p>
        </w:tc>
        <w:tc>
          <w:tcPr>
            <w:tcW w:w="1275" w:type="dxa"/>
            <w:vAlign w:val="center"/>
          </w:tcPr>
          <w:p w14:paraId="511AB1D5"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Normal</w:t>
            </w:r>
          </w:p>
        </w:tc>
        <w:tc>
          <w:tcPr>
            <w:tcW w:w="851" w:type="dxa"/>
            <w:vAlign w:val="center"/>
          </w:tcPr>
          <w:p w14:paraId="082517EB"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1</w:t>
            </w:r>
          </w:p>
        </w:tc>
        <w:tc>
          <w:tcPr>
            <w:tcW w:w="425" w:type="dxa"/>
            <w:vAlign w:val="center"/>
          </w:tcPr>
          <w:p w14:paraId="12133631"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0612A289" w14:textId="0F7EBEDC" w:rsidR="007D5E79" w:rsidRPr="00E02073" w:rsidRDefault="00041782" w:rsidP="00A90FCA">
            <w:pPr>
              <w:spacing w:after="0" w:line="240" w:lineRule="auto"/>
              <w:jc w:val="center"/>
              <w:rPr>
                <w:sz w:val="18"/>
                <w:szCs w:val="18"/>
              </w:rPr>
            </w:pPr>
            <w:r w:rsidRPr="00E02073">
              <w:rPr>
                <w:sz w:val="18"/>
                <w:szCs w:val="18"/>
              </w:rPr>
              <w:t>0.06</w:t>
            </w:r>
          </w:p>
        </w:tc>
        <w:tc>
          <w:tcPr>
            <w:tcW w:w="1133" w:type="dxa"/>
            <w:vAlign w:val="center"/>
          </w:tcPr>
          <w:p w14:paraId="13F2261B" w14:textId="14E86961" w:rsidR="007D5E79" w:rsidRPr="00E02073" w:rsidRDefault="00041782" w:rsidP="00A90FCA">
            <w:pPr>
              <w:spacing w:after="0" w:line="240" w:lineRule="auto"/>
              <w:jc w:val="center"/>
              <w:rPr>
                <w:sz w:val="18"/>
                <w:szCs w:val="18"/>
              </w:rPr>
            </w:pPr>
            <w:r w:rsidRPr="00E02073">
              <w:rPr>
                <w:sz w:val="18"/>
                <w:szCs w:val="18"/>
              </w:rPr>
              <w:t>0.06</w:t>
            </w:r>
          </w:p>
        </w:tc>
      </w:tr>
      <w:tr w:rsidR="00C74536" w:rsidRPr="00E02073" w14:paraId="36425AD8" w14:textId="77777777" w:rsidTr="006D14FC">
        <w:trPr>
          <w:trHeight w:val="20"/>
          <w:jc w:val="center"/>
        </w:trPr>
        <w:tc>
          <w:tcPr>
            <w:tcW w:w="570" w:type="dxa"/>
            <w:shd w:val="clear" w:color="auto" w:fill="auto"/>
            <w:vAlign w:val="center"/>
          </w:tcPr>
          <w:p w14:paraId="397ACFBD" w14:textId="46585886" w:rsidR="00C74536" w:rsidRPr="00E02073" w:rsidRDefault="006D14FC" w:rsidP="00C74536">
            <w:pPr>
              <w:spacing w:after="0" w:line="240" w:lineRule="auto"/>
              <w:jc w:val="center"/>
              <w:rPr>
                <w:rFonts w:eastAsia="Times New Roman"/>
                <w:sz w:val="18"/>
                <w:szCs w:val="18"/>
                <w:lang w:eastAsia="en-US"/>
              </w:rPr>
            </w:pPr>
            <w:r w:rsidRPr="00E02073">
              <w:rPr>
                <w:rFonts w:eastAsia="Times New Roman"/>
                <w:sz w:val="18"/>
                <w:szCs w:val="18"/>
                <w:lang w:eastAsia="en-US"/>
              </w:rPr>
              <w:t>22</w:t>
            </w:r>
          </w:p>
        </w:tc>
        <w:tc>
          <w:tcPr>
            <w:tcW w:w="2686" w:type="dxa"/>
            <w:shd w:val="clear" w:color="auto" w:fill="auto"/>
            <w:vAlign w:val="center"/>
            <w:hideMark/>
          </w:tcPr>
          <w:p w14:paraId="37805B74" w14:textId="77777777" w:rsidR="00C74536" w:rsidRPr="00E02073" w:rsidRDefault="00C74536" w:rsidP="00C74536">
            <w:pPr>
              <w:spacing w:after="0" w:line="240" w:lineRule="auto"/>
              <w:rPr>
                <w:rFonts w:eastAsia="Times New Roman"/>
                <w:sz w:val="18"/>
                <w:szCs w:val="18"/>
                <w:lang w:eastAsia="en-US"/>
              </w:rPr>
            </w:pPr>
            <w:r w:rsidRPr="00E02073">
              <w:rPr>
                <w:rFonts w:eastAsia="Times New Roman"/>
                <w:sz w:val="18"/>
                <w:szCs w:val="18"/>
                <w:lang w:eastAsia="en-US"/>
              </w:rPr>
              <w:t>Mismatch (i.e. reference receiver, reference antenna, generator and reference cable)</w:t>
            </w:r>
          </w:p>
        </w:tc>
        <w:tc>
          <w:tcPr>
            <w:tcW w:w="708" w:type="dxa"/>
            <w:vAlign w:val="center"/>
          </w:tcPr>
          <w:p w14:paraId="52414A28" w14:textId="0F2FC4DB" w:rsidR="00C74536" w:rsidRPr="00E02073" w:rsidRDefault="00C74536" w:rsidP="00C74536">
            <w:pPr>
              <w:spacing w:after="0" w:line="240" w:lineRule="auto"/>
              <w:jc w:val="center"/>
              <w:rPr>
                <w:rFonts w:eastAsia="Times New Roman"/>
                <w:sz w:val="18"/>
                <w:szCs w:val="18"/>
                <w:lang w:eastAsia="en-US"/>
              </w:rPr>
            </w:pPr>
            <w:r w:rsidRPr="00E02073">
              <w:rPr>
                <w:sz w:val="18"/>
                <w:szCs w:val="18"/>
              </w:rPr>
              <w:t>0.11</w:t>
            </w:r>
          </w:p>
        </w:tc>
        <w:tc>
          <w:tcPr>
            <w:tcW w:w="993" w:type="dxa"/>
            <w:vAlign w:val="center"/>
          </w:tcPr>
          <w:p w14:paraId="2DC6B248" w14:textId="28BB3DBF" w:rsidR="00C74536" w:rsidRPr="00E02073" w:rsidRDefault="00C74536" w:rsidP="00C74536">
            <w:pPr>
              <w:spacing w:after="0" w:line="240" w:lineRule="auto"/>
              <w:jc w:val="center"/>
              <w:rPr>
                <w:rFonts w:eastAsia="Times New Roman"/>
                <w:sz w:val="18"/>
                <w:szCs w:val="18"/>
                <w:lang w:eastAsia="en-US"/>
              </w:rPr>
            </w:pPr>
            <w:r w:rsidRPr="00E02073">
              <w:rPr>
                <w:sz w:val="18"/>
                <w:szCs w:val="18"/>
              </w:rPr>
              <w:t>0.11</w:t>
            </w:r>
          </w:p>
        </w:tc>
        <w:tc>
          <w:tcPr>
            <w:tcW w:w="1275" w:type="dxa"/>
            <w:vAlign w:val="center"/>
          </w:tcPr>
          <w:p w14:paraId="3AB22E27" w14:textId="77777777" w:rsidR="00C74536" w:rsidRPr="00E02073" w:rsidRDefault="00C74536" w:rsidP="00C74536">
            <w:pPr>
              <w:spacing w:after="0" w:line="240" w:lineRule="auto"/>
              <w:jc w:val="center"/>
              <w:rPr>
                <w:rFonts w:eastAsia="Times New Roman"/>
                <w:sz w:val="18"/>
                <w:szCs w:val="18"/>
                <w:lang w:eastAsia="en-US"/>
              </w:rPr>
            </w:pPr>
            <w:r w:rsidRPr="00E02073">
              <w:rPr>
                <w:sz w:val="18"/>
                <w:szCs w:val="18"/>
              </w:rPr>
              <w:t>U-shaped</w:t>
            </w:r>
          </w:p>
        </w:tc>
        <w:tc>
          <w:tcPr>
            <w:tcW w:w="851" w:type="dxa"/>
            <w:vAlign w:val="center"/>
          </w:tcPr>
          <w:p w14:paraId="60A15845" w14:textId="77777777" w:rsidR="00C74536" w:rsidRPr="00E02073" w:rsidRDefault="00C74536" w:rsidP="00C74536">
            <w:pPr>
              <w:spacing w:after="0" w:line="240" w:lineRule="auto"/>
              <w:jc w:val="center"/>
              <w:rPr>
                <w:rFonts w:eastAsia="Times New Roman"/>
                <w:sz w:val="18"/>
                <w:szCs w:val="18"/>
                <w:lang w:eastAsia="en-US"/>
              </w:rPr>
            </w:pPr>
            <w:r w:rsidRPr="00E02073">
              <w:rPr>
                <w:sz w:val="18"/>
                <w:szCs w:val="18"/>
              </w:rPr>
              <w:t>√2</w:t>
            </w:r>
          </w:p>
        </w:tc>
        <w:tc>
          <w:tcPr>
            <w:tcW w:w="425" w:type="dxa"/>
            <w:vAlign w:val="center"/>
          </w:tcPr>
          <w:p w14:paraId="28C4418F" w14:textId="77777777" w:rsidR="00C74536" w:rsidRPr="00E02073" w:rsidRDefault="00C74536" w:rsidP="00C74536">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0C13D369" w14:textId="2C5DDB4F" w:rsidR="00C74536" w:rsidRPr="00E02073" w:rsidRDefault="00C74536" w:rsidP="00C74536">
            <w:pPr>
              <w:spacing w:after="0" w:line="240" w:lineRule="auto"/>
              <w:jc w:val="center"/>
              <w:rPr>
                <w:sz w:val="18"/>
                <w:szCs w:val="18"/>
              </w:rPr>
            </w:pPr>
            <w:r w:rsidRPr="00E02073">
              <w:rPr>
                <w:sz w:val="18"/>
                <w:szCs w:val="18"/>
              </w:rPr>
              <w:t>0.08</w:t>
            </w:r>
          </w:p>
        </w:tc>
        <w:tc>
          <w:tcPr>
            <w:tcW w:w="1133" w:type="dxa"/>
            <w:vAlign w:val="center"/>
          </w:tcPr>
          <w:p w14:paraId="6FA2090E" w14:textId="1F3269FE" w:rsidR="00C74536" w:rsidRPr="00E02073" w:rsidRDefault="00C74536" w:rsidP="00C74536">
            <w:pPr>
              <w:spacing w:after="0" w:line="240" w:lineRule="auto"/>
              <w:jc w:val="center"/>
              <w:rPr>
                <w:sz w:val="18"/>
                <w:szCs w:val="18"/>
              </w:rPr>
            </w:pPr>
            <w:r w:rsidRPr="00E02073">
              <w:rPr>
                <w:sz w:val="18"/>
                <w:szCs w:val="18"/>
              </w:rPr>
              <w:t>0.08</w:t>
            </w:r>
          </w:p>
        </w:tc>
      </w:tr>
      <w:tr w:rsidR="007D5E79" w:rsidRPr="00E02073" w14:paraId="17EE0362" w14:textId="77777777" w:rsidTr="00A90FCA">
        <w:trPr>
          <w:trHeight w:val="20"/>
          <w:jc w:val="center"/>
        </w:trPr>
        <w:tc>
          <w:tcPr>
            <w:tcW w:w="570" w:type="dxa"/>
            <w:shd w:val="clear" w:color="auto" w:fill="auto"/>
            <w:vAlign w:val="center"/>
            <w:hideMark/>
          </w:tcPr>
          <w:p w14:paraId="2AA3D495" w14:textId="77777777" w:rsidR="007D5E79" w:rsidRPr="00E02073" w:rsidRDefault="007D5E79" w:rsidP="00A90FCA">
            <w:pPr>
              <w:spacing w:after="0" w:line="240" w:lineRule="auto"/>
              <w:jc w:val="center"/>
              <w:rPr>
                <w:rFonts w:eastAsia="Times New Roman"/>
                <w:sz w:val="18"/>
                <w:szCs w:val="18"/>
                <w:lang w:eastAsia="en-US"/>
              </w:rPr>
            </w:pPr>
            <w:r w:rsidRPr="00E02073">
              <w:rPr>
                <w:rFonts w:eastAsia="Times New Roman"/>
                <w:sz w:val="18"/>
                <w:szCs w:val="18"/>
                <w:lang w:eastAsia="en-US"/>
              </w:rPr>
              <w:t>11</w:t>
            </w:r>
          </w:p>
        </w:tc>
        <w:tc>
          <w:tcPr>
            <w:tcW w:w="2686" w:type="dxa"/>
            <w:shd w:val="clear" w:color="auto" w:fill="auto"/>
            <w:vAlign w:val="center"/>
            <w:hideMark/>
          </w:tcPr>
          <w:p w14:paraId="6A1F0FE0" w14:textId="77777777" w:rsidR="007D5E79" w:rsidRPr="00E02073" w:rsidRDefault="007D5E79" w:rsidP="00A90FCA">
            <w:pPr>
              <w:spacing w:after="0" w:line="240" w:lineRule="auto"/>
              <w:rPr>
                <w:rFonts w:eastAsia="Times New Roman"/>
                <w:sz w:val="18"/>
                <w:szCs w:val="18"/>
                <w:lang w:eastAsia="en-US"/>
              </w:rPr>
            </w:pPr>
            <w:r w:rsidRPr="00E02073">
              <w:rPr>
                <w:rFonts w:eastAsia="Times New Roman"/>
                <w:sz w:val="18"/>
                <w:szCs w:val="18"/>
                <w:lang w:eastAsia="en-US"/>
              </w:rPr>
              <w:t>Insertion loss variation in receiver chain</w:t>
            </w:r>
          </w:p>
        </w:tc>
        <w:tc>
          <w:tcPr>
            <w:tcW w:w="708" w:type="dxa"/>
            <w:vAlign w:val="center"/>
          </w:tcPr>
          <w:p w14:paraId="44B0E39C"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0.00</w:t>
            </w:r>
          </w:p>
        </w:tc>
        <w:tc>
          <w:tcPr>
            <w:tcW w:w="993" w:type="dxa"/>
            <w:vAlign w:val="center"/>
          </w:tcPr>
          <w:p w14:paraId="5118AC57"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0.00</w:t>
            </w:r>
          </w:p>
        </w:tc>
        <w:tc>
          <w:tcPr>
            <w:tcW w:w="1275" w:type="dxa"/>
            <w:vAlign w:val="center"/>
          </w:tcPr>
          <w:p w14:paraId="3A986930"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Rectangular</w:t>
            </w:r>
          </w:p>
        </w:tc>
        <w:tc>
          <w:tcPr>
            <w:tcW w:w="851" w:type="dxa"/>
            <w:vAlign w:val="center"/>
          </w:tcPr>
          <w:p w14:paraId="04081947"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√3</w:t>
            </w:r>
          </w:p>
        </w:tc>
        <w:tc>
          <w:tcPr>
            <w:tcW w:w="425" w:type="dxa"/>
            <w:vAlign w:val="center"/>
          </w:tcPr>
          <w:p w14:paraId="45BE6D2B"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356EE330" w14:textId="77777777" w:rsidR="007D5E79" w:rsidRPr="00E02073" w:rsidRDefault="007D5E79" w:rsidP="00A90FCA">
            <w:pPr>
              <w:spacing w:after="0" w:line="240" w:lineRule="auto"/>
              <w:jc w:val="center"/>
              <w:rPr>
                <w:sz w:val="18"/>
                <w:szCs w:val="18"/>
              </w:rPr>
            </w:pPr>
            <w:r w:rsidRPr="00E02073">
              <w:rPr>
                <w:sz w:val="18"/>
                <w:szCs w:val="18"/>
              </w:rPr>
              <w:t>0.00</w:t>
            </w:r>
          </w:p>
        </w:tc>
        <w:tc>
          <w:tcPr>
            <w:tcW w:w="1133" w:type="dxa"/>
            <w:vAlign w:val="center"/>
          </w:tcPr>
          <w:p w14:paraId="7A0E76BC" w14:textId="77777777" w:rsidR="007D5E79" w:rsidRPr="00E02073" w:rsidRDefault="007D5E79" w:rsidP="00A90FCA">
            <w:pPr>
              <w:spacing w:after="0" w:line="240" w:lineRule="auto"/>
              <w:jc w:val="center"/>
              <w:rPr>
                <w:sz w:val="18"/>
                <w:szCs w:val="18"/>
              </w:rPr>
            </w:pPr>
            <w:r w:rsidRPr="00E02073">
              <w:rPr>
                <w:sz w:val="18"/>
                <w:szCs w:val="18"/>
              </w:rPr>
              <w:t>0.00</w:t>
            </w:r>
          </w:p>
        </w:tc>
      </w:tr>
      <w:tr w:rsidR="007D5E79" w:rsidRPr="00E02073" w14:paraId="512F11D4" w14:textId="77777777" w:rsidTr="00A90FCA">
        <w:trPr>
          <w:trHeight w:val="20"/>
          <w:jc w:val="center"/>
        </w:trPr>
        <w:tc>
          <w:tcPr>
            <w:tcW w:w="570" w:type="dxa"/>
            <w:shd w:val="clear" w:color="auto" w:fill="auto"/>
            <w:vAlign w:val="center"/>
            <w:hideMark/>
          </w:tcPr>
          <w:p w14:paraId="21048E76" w14:textId="77777777" w:rsidR="007D5E79" w:rsidRPr="00E02073" w:rsidRDefault="007D5E79" w:rsidP="00A90FCA">
            <w:pPr>
              <w:spacing w:after="0" w:line="240" w:lineRule="auto"/>
              <w:jc w:val="center"/>
              <w:rPr>
                <w:rFonts w:eastAsia="Times New Roman"/>
                <w:sz w:val="18"/>
                <w:szCs w:val="18"/>
                <w:lang w:eastAsia="en-US"/>
              </w:rPr>
            </w:pPr>
            <w:r w:rsidRPr="00E02073">
              <w:rPr>
                <w:rFonts w:eastAsia="Times New Roman"/>
                <w:sz w:val="18"/>
                <w:szCs w:val="18"/>
                <w:lang w:eastAsia="en-US"/>
              </w:rPr>
              <w:t>4</w:t>
            </w:r>
          </w:p>
        </w:tc>
        <w:tc>
          <w:tcPr>
            <w:tcW w:w="2686" w:type="dxa"/>
            <w:shd w:val="clear" w:color="auto" w:fill="auto"/>
            <w:vAlign w:val="center"/>
            <w:hideMark/>
          </w:tcPr>
          <w:p w14:paraId="46D9FFC3" w14:textId="77777777" w:rsidR="007D5E79" w:rsidRPr="00E02073" w:rsidRDefault="007D5E79" w:rsidP="00A90FCA">
            <w:pPr>
              <w:spacing w:after="0" w:line="240" w:lineRule="auto"/>
              <w:rPr>
                <w:rFonts w:eastAsia="Times New Roman"/>
                <w:sz w:val="18"/>
                <w:szCs w:val="18"/>
                <w:lang w:eastAsia="en-US"/>
              </w:rPr>
            </w:pPr>
            <w:r w:rsidRPr="00E02073">
              <w:rPr>
                <w:rFonts w:eastAsia="Times New Roman"/>
                <w:sz w:val="18"/>
                <w:szCs w:val="18"/>
                <w:lang w:eastAsia="en-US"/>
              </w:rPr>
              <w:t>RF leakage (calibration antenna connector terminated)</w:t>
            </w:r>
          </w:p>
        </w:tc>
        <w:tc>
          <w:tcPr>
            <w:tcW w:w="708" w:type="dxa"/>
            <w:vAlign w:val="center"/>
          </w:tcPr>
          <w:p w14:paraId="3435ACD7"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0.086</w:t>
            </w:r>
          </w:p>
        </w:tc>
        <w:tc>
          <w:tcPr>
            <w:tcW w:w="993" w:type="dxa"/>
            <w:vAlign w:val="center"/>
          </w:tcPr>
          <w:p w14:paraId="0A347526"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0.086</w:t>
            </w:r>
          </w:p>
        </w:tc>
        <w:tc>
          <w:tcPr>
            <w:tcW w:w="1275" w:type="dxa"/>
            <w:vAlign w:val="center"/>
          </w:tcPr>
          <w:p w14:paraId="197ED965"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Normal</w:t>
            </w:r>
          </w:p>
        </w:tc>
        <w:tc>
          <w:tcPr>
            <w:tcW w:w="851" w:type="dxa"/>
            <w:vAlign w:val="center"/>
          </w:tcPr>
          <w:p w14:paraId="3266C013"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1</w:t>
            </w:r>
          </w:p>
        </w:tc>
        <w:tc>
          <w:tcPr>
            <w:tcW w:w="425" w:type="dxa"/>
            <w:vAlign w:val="center"/>
          </w:tcPr>
          <w:p w14:paraId="2AE35E36"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6FA21821" w14:textId="77777777" w:rsidR="007D5E79" w:rsidRPr="00E02073" w:rsidRDefault="007D5E79" w:rsidP="00A90FCA">
            <w:pPr>
              <w:spacing w:after="0" w:line="240" w:lineRule="auto"/>
              <w:jc w:val="center"/>
              <w:rPr>
                <w:sz w:val="18"/>
                <w:szCs w:val="18"/>
              </w:rPr>
            </w:pPr>
            <w:r w:rsidRPr="00E02073">
              <w:rPr>
                <w:sz w:val="18"/>
                <w:szCs w:val="18"/>
              </w:rPr>
              <w:t>0.09</w:t>
            </w:r>
          </w:p>
        </w:tc>
        <w:tc>
          <w:tcPr>
            <w:tcW w:w="1133" w:type="dxa"/>
            <w:vAlign w:val="center"/>
          </w:tcPr>
          <w:p w14:paraId="38849403" w14:textId="77777777" w:rsidR="007D5E79" w:rsidRPr="00E02073" w:rsidRDefault="007D5E79" w:rsidP="00A90FCA">
            <w:pPr>
              <w:spacing w:after="0" w:line="240" w:lineRule="auto"/>
              <w:jc w:val="center"/>
              <w:rPr>
                <w:sz w:val="18"/>
                <w:szCs w:val="18"/>
              </w:rPr>
            </w:pPr>
            <w:r w:rsidRPr="00E02073">
              <w:rPr>
                <w:sz w:val="18"/>
                <w:szCs w:val="18"/>
              </w:rPr>
              <w:t>0.09</w:t>
            </w:r>
          </w:p>
        </w:tc>
      </w:tr>
      <w:tr w:rsidR="00170F3C" w:rsidRPr="00E02073" w14:paraId="2ABA35D7" w14:textId="77777777" w:rsidTr="00A90FCA">
        <w:trPr>
          <w:trHeight w:val="20"/>
          <w:jc w:val="center"/>
        </w:trPr>
        <w:tc>
          <w:tcPr>
            <w:tcW w:w="570" w:type="dxa"/>
            <w:shd w:val="clear" w:color="auto" w:fill="auto"/>
            <w:vAlign w:val="center"/>
            <w:hideMark/>
          </w:tcPr>
          <w:p w14:paraId="15CBCA95" w14:textId="77777777" w:rsidR="00170F3C" w:rsidRPr="00E02073" w:rsidRDefault="00170F3C" w:rsidP="00170F3C">
            <w:pPr>
              <w:spacing w:after="0" w:line="240" w:lineRule="auto"/>
              <w:jc w:val="center"/>
              <w:rPr>
                <w:rFonts w:eastAsia="Times New Roman"/>
                <w:sz w:val="18"/>
                <w:szCs w:val="18"/>
                <w:lang w:eastAsia="en-US"/>
              </w:rPr>
            </w:pPr>
            <w:r w:rsidRPr="00E02073">
              <w:rPr>
                <w:rFonts w:eastAsia="Times New Roman"/>
                <w:sz w:val="18"/>
                <w:szCs w:val="18"/>
                <w:lang w:eastAsia="en-US"/>
              </w:rPr>
              <w:t>12</w:t>
            </w:r>
          </w:p>
        </w:tc>
        <w:tc>
          <w:tcPr>
            <w:tcW w:w="2686" w:type="dxa"/>
            <w:shd w:val="clear" w:color="auto" w:fill="auto"/>
            <w:vAlign w:val="center"/>
            <w:hideMark/>
          </w:tcPr>
          <w:p w14:paraId="4627846E" w14:textId="77777777" w:rsidR="00170F3C" w:rsidRPr="00E02073" w:rsidRDefault="00170F3C" w:rsidP="00170F3C">
            <w:pPr>
              <w:spacing w:after="0" w:line="240" w:lineRule="auto"/>
              <w:rPr>
                <w:rFonts w:eastAsia="Times New Roman"/>
                <w:sz w:val="18"/>
                <w:szCs w:val="18"/>
                <w:lang w:eastAsia="en-US"/>
              </w:rPr>
            </w:pPr>
            <w:r w:rsidRPr="00E02073">
              <w:rPr>
                <w:rFonts w:eastAsia="Times New Roman"/>
                <w:sz w:val="18"/>
                <w:szCs w:val="18"/>
                <w:lang w:eastAsia="en-US"/>
              </w:rPr>
              <w:t>Influence of the calibration antenna feed cable</w:t>
            </w:r>
          </w:p>
        </w:tc>
        <w:tc>
          <w:tcPr>
            <w:tcW w:w="708" w:type="dxa"/>
            <w:vAlign w:val="center"/>
          </w:tcPr>
          <w:p w14:paraId="751042AE" w14:textId="5C8C93B2" w:rsidR="00170F3C" w:rsidRPr="00E02073" w:rsidRDefault="00170F3C" w:rsidP="00170F3C">
            <w:pPr>
              <w:spacing w:after="0" w:line="240" w:lineRule="auto"/>
              <w:jc w:val="center"/>
              <w:rPr>
                <w:rFonts w:eastAsia="Times New Roman"/>
                <w:sz w:val="18"/>
                <w:szCs w:val="18"/>
                <w:lang w:eastAsia="en-US"/>
              </w:rPr>
            </w:pPr>
            <w:r w:rsidRPr="00E02073">
              <w:rPr>
                <w:sz w:val="18"/>
                <w:szCs w:val="18"/>
              </w:rPr>
              <w:t>0.10</w:t>
            </w:r>
            <w:r w:rsidR="000A0FDE" w:rsidRPr="00E02073">
              <w:rPr>
                <w:sz w:val="18"/>
                <w:szCs w:val="18"/>
              </w:rPr>
              <w:t>3</w:t>
            </w:r>
          </w:p>
        </w:tc>
        <w:tc>
          <w:tcPr>
            <w:tcW w:w="993" w:type="dxa"/>
            <w:vAlign w:val="center"/>
          </w:tcPr>
          <w:p w14:paraId="0BDAFB6F" w14:textId="5AA369FC" w:rsidR="00170F3C" w:rsidRPr="00E02073" w:rsidRDefault="00170F3C" w:rsidP="00170F3C">
            <w:pPr>
              <w:spacing w:after="0" w:line="240" w:lineRule="auto"/>
              <w:jc w:val="center"/>
              <w:rPr>
                <w:rFonts w:eastAsia="Times New Roman"/>
                <w:sz w:val="18"/>
                <w:szCs w:val="18"/>
                <w:lang w:eastAsia="en-US"/>
              </w:rPr>
            </w:pPr>
            <w:r w:rsidRPr="00E02073">
              <w:rPr>
                <w:sz w:val="18"/>
                <w:szCs w:val="18"/>
              </w:rPr>
              <w:t>0.10</w:t>
            </w:r>
            <w:r w:rsidR="000A0FDE" w:rsidRPr="00E02073">
              <w:rPr>
                <w:sz w:val="18"/>
                <w:szCs w:val="18"/>
              </w:rPr>
              <w:t>4</w:t>
            </w:r>
          </w:p>
        </w:tc>
        <w:tc>
          <w:tcPr>
            <w:tcW w:w="1275" w:type="dxa"/>
            <w:vAlign w:val="center"/>
          </w:tcPr>
          <w:p w14:paraId="6AEC8C4A" w14:textId="4A26F412" w:rsidR="00170F3C" w:rsidRPr="00E02073" w:rsidRDefault="00170F3C" w:rsidP="00170F3C">
            <w:pPr>
              <w:spacing w:after="0" w:line="240" w:lineRule="auto"/>
              <w:jc w:val="center"/>
              <w:rPr>
                <w:rFonts w:eastAsia="Times New Roman"/>
                <w:sz w:val="18"/>
                <w:szCs w:val="18"/>
                <w:lang w:eastAsia="en-US"/>
              </w:rPr>
            </w:pPr>
            <w:r w:rsidRPr="00E02073">
              <w:rPr>
                <w:sz w:val="18"/>
                <w:szCs w:val="18"/>
              </w:rPr>
              <w:t>Rectangular</w:t>
            </w:r>
          </w:p>
        </w:tc>
        <w:tc>
          <w:tcPr>
            <w:tcW w:w="851" w:type="dxa"/>
            <w:vAlign w:val="center"/>
          </w:tcPr>
          <w:p w14:paraId="0FCEF137" w14:textId="7639AB88" w:rsidR="00170F3C" w:rsidRPr="00E02073" w:rsidRDefault="00170F3C" w:rsidP="00170F3C">
            <w:pPr>
              <w:spacing w:after="0" w:line="240" w:lineRule="auto"/>
              <w:jc w:val="center"/>
              <w:rPr>
                <w:rFonts w:eastAsia="Times New Roman"/>
                <w:sz w:val="18"/>
                <w:szCs w:val="18"/>
                <w:lang w:eastAsia="en-US"/>
              </w:rPr>
            </w:pPr>
            <w:r w:rsidRPr="00E02073">
              <w:rPr>
                <w:sz w:val="18"/>
                <w:szCs w:val="18"/>
              </w:rPr>
              <w:t>√3</w:t>
            </w:r>
          </w:p>
        </w:tc>
        <w:tc>
          <w:tcPr>
            <w:tcW w:w="425" w:type="dxa"/>
            <w:vAlign w:val="center"/>
          </w:tcPr>
          <w:p w14:paraId="1108880D" w14:textId="77777777" w:rsidR="00170F3C" w:rsidRPr="00E02073" w:rsidRDefault="00170F3C" w:rsidP="00170F3C">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0F580FA0" w14:textId="477AF81E" w:rsidR="00170F3C" w:rsidRPr="00E02073" w:rsidRDefault="00170F3C" w:rsidP="000A0FDE">
            <w:pPr>
              <w:spacing w:after="0" w:line="240" w:lineRule="auto"/>
              <w:jc w:val="center"/>
              <w:rPr>
                <w:sz w:val="18"/>
                <w:szCs w:val="18"/>
              </w:rPr>
            </w:pPr>
            <w:r w:rsidRPr="00E02073">
              <w:rPr>
                <w:sz w:val="18"/>
                <w:szCs w:val="18"/>
              </w:rPr>
              <w:t>0.</w:t>
            </w:r>
            <w:r w:rsidR="000A0FDE" w:rsidRPr="00E02073">
              <w:rPr>
                <w:sz w:val="18"/>
                <w:szCs w:val="18"/>
              </w:rPr>
              <w:t>06</w:t>
            </w:r>
          </w:p>
        </w:tc>
        <w:tc>
          <w:tcPr>
            <w:tcW w:w="1133" w:type="dxa"/>
            <w:vAlign w:val="center"/>
          </w:tcPr>
          <w:p w14:paraId="405C29BE" w14:textId="0509E52A" w:rsidR="00170F3C" w:rsidRPr="00E02073" w:rsidRDefault="00170F3C" w:rsidP="000A0FDE">
            <w:pPr>
              <w:spacing w:after="0" w:line="240" w:lineRule="auto"/>
              <w:jc w:val="center"/>
              <w:rPr>
                <w:sz w:val="18"/>
                <w:szCs w:val="18"/>
              </w:rPr>
            </w:pPr>
            <w:r w:rsidRPr="00E02073">
              <w:rPr>
                <w:sz w:val="18"/>
                <w:szCs w:val="18"/>
              </w:rPr>
              <w:t>0.</w:t>
            </w:r>
            <w:r w:rsidR="000A0FDE" w:rsidRPr="00E02073">
              <w:rPr>
                <w:sz w:val="18"/>
                <w:szCs w:val="18"/>
              </w:rPr>
              <w:t>06</w:t>
            </w:r>
          </w:p>
        </w:tc>
      </w:tr>
      <w:tr w:rsidR="007D5E79" w:rsidRPr="00E02073" w14:paraId="29D89851" w14:textId="77777777" w:rsidTr="00A90FCA">
        <w:trPr>
          <w:trHeight w:val="20"/>
          <w:jc w:val="center"/>
        </w:trPr>
        <w:tc>
          <w:tcPr>
            <w:tcW w:w="570" w:type="dxa"/>
            <w:shd w:val="clear" w:color="auto" w:fill="auto"/>
            <w:vAlign w:val="center"/>
            <w:hideMark/>
          </w:tcPr>
          <w:p w14:paraId="44B04E73" w14:textId="77777777" w:rsidR="007D5E79" w:rsidRPr="00E02073" w:rsidRDefault="007D5E79" w:rsidP="00A90FCA">
            <w:pPr>
              <w:spacing w:after="0" w:line="240" w:lineRule="auto"/>
              <w:jc w:val="center"/>
              <w:rPr>
                <w:rFonts w:eastAsia="Times New Roman"/>
                <w:sz w:val="18"/>
                <w:szCs w:val="18"/>
                <w:lang w:eastAsia="en-US"/>
              </w:rPr>
            </w:pPr>
            <w:r w:rsidRPr="00E02073">
              <w:rPr>
                <w:rFonts w:eastAsia="Times New Roman"/>
                <w:sz w:val="18"/>
                <w:szCs w:val="18"/>
                <w:lang w:eastAsia="en-US"/>
              </w:rPr>
              <w:t>13</w:t>
            </w:r>
          </w:p>
        </w:tc>
        <w:tc>
          <w:tcPr>
            <w:tcW w:w="2686" w:type="dxa"/>
            <w:shd w:val="clear" w:color="auto" w:fill="auto"/>
            <w:vAlign w:val="center"/>
            <w:hideMark/>
          </w:tcPr>
          <w:p w14:paraId="3ABE6759" w14:textId="77777777" w:rsidR="007D5E79" w:rsidRPr="00E02073" w:rsidRDefault="007D5E79" w:rsidP="00A90FCA">
            <w:pPr>
              <w:spacing w:after="0" w:line="240" w:lineRule="auto"/>
              <w:rPr>
                <w:rFonts w:eastAsia="Times New Roman"/>
                <w:sz w:val="18"/>
                <w:szCs w:val="18"/>
                <w:lang w:eastAsia="en-US"/>
              </w:rPr>
            </w:pPr>
            <w:r w:rsidRPr="00E02073">
              <w:rPr>
                <w:rFonts w:eastAsia="Times New Roman"/>
                <w:sz w:val="18"/>
                <w:szCs w:val="18"/>
                <w:lang w:eastAsia="en-US"/>
              </w:rPr>
              <w:t>Uncertainty of the absolute gain of the calibration antenna</w:t>
            </w:r>
          </w:p>
        </w:tc>
        <w:tc>
          <w:tcPr>
            <w:tcW w:w="708" w:type="dxa"/>
            <w:vAlign w:val="center"/>
          </w:tcPr>
          <w:p w14:paraId="358F8571" w14:textId="10AEA441" w:rsidR="007D5E79" w:rsidRPr="00E02073" w:rsidRDefault="007D5E79" w:rsidP="000A0FDE">
            <w:pPr>
              <w:spacing w:after="0" w:line="240" w:lineRule="auto"/>
              <w:jc w:val="center"/>
              <w:rPr>
                <w:rFonts w:eastAsia="Times New Roman"/>
                <w:sz w:val="18"/>
                <w:szCs w:val="18"/>
                <w:lang w:eastAsia="en-US"/>
              </w:rPr>
            </w:pPr>
            <w:r w:rsidRPr="00E02073">
              <w:rPr>
                <w:sz w:val="18"/>
                <w:szCs w:val="18"/>
              </w:rPr>
              <w:t>0.</w:t>
            </w:r>
            <w:r w:rsidR="000A0FDE" w:rsidRPr="00E02073">
              <w:rPr>
                <w:sz w:val="18"/>
                <w:szCs w:val="18"/>
              </w:rPr>
              <w:t>14</w:t>
            </w:r>
          </w:p>
        </w:tc>
        <w:tc>
          <w:tcPr>
            <w:tcW w:w="993" w:type="dxa"/>
            <w:vAlign w:val="center"/>
          </w:tcPr>
          <w:p w14:paraId="5DFF1E29" w14:textId="6E885F5E" w:rsidR="007D5E79" w:rsidRPr="00E02073" w:rsidRDefault="007D5E79" w:rsidP="000A0FDE">
            <w:pPr>
              <w:spacing w:after="0" w:line="240" w:lineRule="auto"/>
              <w:jc w:val="center"/>
              <w:rPr>
                <w:rFonts w:eastAsia="Times New Roman"/>
                <w:sz w:val="18"/>
                <w:szCs w:val="18"/>
                <w:lang w:eastAsia="en-US"/>
              </w:rPr>
            </w:pPr>
            <w:r w:rsidRPr="00E02073">
              <w:rPr>
                <w:sz w:val="18"/>
                <w:szCs w:val="18"/>
              </w:rPr>
              <w:t>0.</w:t>
            </w:r>
            <w:r w:rsidR="000A0FDE" w:rsidRPr="00E02073">
              <w:rPr>
                <w:sz w:val="18"/>
                <w:szCs w:val="18"/>
              </w:rPr>
              <w:t>14</w:t>
            </w:r>
          </w:p>
        </w:tc>
        <w:tc>
          <w:tcPr>
            <w:tcW w:w="1275" w:type="dxa"/>
            <w:vAlign w:val="center"/>
          </w:tcPr>
          <w:p w14:paraId="1F34EA21"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Exp. normal </w:t>
            </w:r>
          </w:p>
        </w:tc>
        <w:tc>
          <w:tcPr>
            <w:tcW w:w="851" w:type="dxa"/>
            <w:vAlign w:val="center"/>
          </w:tcPr>
          <w:p w14:paraId="4C06C8A8"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2</w:t>
            </w:r>
          </w:p>
        </w:tc>
        <w:tc>
          <w:tcPr>
            <w:tcW w:w="425" w:type="dxa"/>
            <w:vAlign w:val="center"/>
          </w:tcPr>
          <w:p w14:paraId="3B4CB89D"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095321E0" w14:textId="3446CB0D" w:rsidR="007D5E79" w:rsidRPr="00E02073" w:rsidRDefault="007D5E79" w:rsidP="000A0FDE">
            <w:pPr>
              <w:spacing w:after="0" w:line="240" w:lineRule="auto"/>
              <w:jc w:val="center"/>
              <w:rPr>
                <w:sz w:val="18"/>
                <w:szCs w:val="18"/>
              </w:rPr>
            </w:pPr>
            <w:r w:rsidRPr="00E02073">
              <w:rPr>
                <w:sz w:val="18"/>
                <w:szCs w:val="18"/>
              </w:rPr>
              <w:t>0.</w:t>
            </w:r>
            <w:r w:rsidR="000A0FDE" w:rsidRPr="00E02073">
              <w:rPr>
                <w:sz w:val="18"/>
                <w:szCs w:val="18"/>
              </w:rPr>
              <w:t>07</w:t>
            </w:r>
          </w:p>
        </w:tc>
        <w:tc>
          <w:tcPr>
            <w:tcW w:w="1133" w:type="dxa"/>
            <w:vAlign w:val="center"/>
          </w:tcPr>
          <w:p w14:paraId="554742C0" w14:textId="0E223A94" w:rsidR="007D5E79" w:rsidRPr="00E02073" w:rsidRDefault="007D5E79" w:rsidP="000A0FDE">
            <w:pPr>
              <w:spacing w:after="0" w:line="240" w:lineRule="auto"/>
              <w:jc w:val="center"/>
              <w:rPr>
                <w:sz w:val="18"/>
                <w:szCs w:val="18"/>
              </w:rPr>
            </w:pPr>
            <w:r w:rsidRPr="00E02073">
              <w:rPr>
                <w:sz w:val="18"/>
                <w:szCs w:val="18"/>
              </w:rPr>
              <w:t>0.</w:t>
            </w:r>
            <w:r w:rsidR="000A0FDE" w:rsidRPr="00E02073">
              <w:rPr>
                <w:sz w:val="18"/>
                <w:szCs w:val="18"/>
              </w:rPr>
              <w:t>07</w:t>
            </w:r>
          </w:p>
        </w:tc>
      </w:tr>
      <w:tr w:rsidR="007D5E79" w:rsidRPr="00E02073" w14:paraId="2883B5AB" w14:textId="77777777" w:rsidTr="00A90FCA">
        <w:trPr>
          <w:trHeight w:val="20"/>
          <w:jc w:val="center"/>
        </w:trPr>
        <w:tc>
          <w:tcPr>
            <w:tcW w:w="570" w:type="dxa"/>
            <w:shd w:val="clear" w:color="auto" w:fill="auto"/>
            <w:vAlign w:val="center"/>
            <w:hideMark/>
          </w:tcPr>
          <w:p w14:paraId="755829B9" w14:textId="77777777" w:rsidR="007D5E79" w:rsidRPr="00E02073" w:rsidRDefault="007D5E79" w:rsidP="00A90FCA">
            <w:pPr>
              <w:spacing w:after="0" w:line="240" w:lineRule="auto"/>
              <w:jc w:val="center"/>
              <w:rPr>
                <w:rFonts w:eastAsia="Times New Roman"/>
                <w:sz w:val="18"/>
                <w:szCs w:val="18"/>
                <w:lang w:eastAsia="en-US"/>
              </w:rPr>
            </w:pPr>
            <w:r w:rsidRPr="00E02073">
              <w:rPr>
                <w:rFonts w:eastAsia="Times New Roman"/>
                <w:sz w:val="18"/>
                <w:szCs w:val="18"/>
                <w:lang w:eastAsia="en-US"/>
              </w:rPr>
              <w:t>14</w:t>
            </w:r>
          </w:p>
        </w:tc>
        <w:tc>
          <w:tcPr>
            <w:tcW w:w="2686" w:type="dxa"/>
            <w:shd w:val="clear" w:color="auto" w:fill="auto"/>
            <w:vAlign w:val="center"/>
            <w:hideMark/>
          </w:tcPr>
          <w:p w14:paraId="5245974A" w14:textId="77777777" w:rsidR="007D5E79" w:rsidRPr="00E02073" w:rsidRDefault="007D5E79" w:rsidP="00A90FCA">
            <w:pPr>
              <w:spacing w:after="0" w:line="240" w:lineRule="auto"/>
              <w:rPr>
                <w:rFonts w:eastAsia="Times New Roman"/>
                <w:sz w:val="18"/>
                <w:szCs w:val="18"/>
                <w:lang w:eastAsia="en-US"/>
              </w:rPr>
            </w:pPr>
            <w:r w:rsidRPr="00E02073">
              <w:rPr>
                <w:rFonts w:eastAsia="Times New Roman"/>
                <w:sz w:val="18"/>
                <w:szCs w:val="18"/>
                <w:lang w:eastAsia="en-US"/>
              </w:rPr>
              <w:t>Misalignment of positioning system</w:t>
            </w:r>
          </w:p>
        </w:tc>
        <w:tc>
          <w:tcPr>
            <w:tcW w:w="708" w:type="dxa"/>
            <w:vAlign w:val="center"/>
          </w:tcPr>
          <w:p w14:paraId="52C9E01A"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0.00</w:t>
            </w:r>
          </w:p>
        </w:tc>
        <w:tc>
          <w:tcPr>
            <w:tcW w:w="993" w:type="dxa"/>
            <w:vAlign w:val="center"/>
          </w:tcPr>
          <w:p w14:paraId="25A726B4"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0.00</w:t>
            </w:r>
          </w:p>
        </w:tc>
        <w:tc>
          <w:tcPr>
            <w:tcW w:w="1275" w:type="dxa"/>
            <w:vAlign w:val="center"/>
          </w:tcPr>
          <w:p w14:paraId="18849864"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Exp. normal </w:t>
            </w:r>
          </w:p>
        </w:tc>
        <w:tc>
          <w:tcPr>
            <w:tcW w:w="851" w:type="dxa"/>
            <w:vAlign w:val="center"/>
          </w:tcPr>
          <w:p w14:paraId="31D6F55E"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2</w:t>
            </w:r>
          </w:p>
        </w:tc>
        <w:tc>
          <w:tcPr>
            <w:tcW w:w="425" w:type="dxa"/>
            <w:vAlign w:val="center"/>
          </w:tcPr>
          <w:p w14:paraId="1E8FE41A"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112E81D4" w14:textId="77777777" w:rsidR="007D5E79" w:rsidRPr="00E02073" w:rsidRDefault="007D5E79" w:rsidP="00A90FCA">
            <w:pPr>
              <w:spacing w:after="0" w:line="240" w:lineRule="auto"/>
              <w:jc w:val="center"/>
              <w:rPr>
                <w:sz w:val="18"/>
                <w:szCs w:val="18"/>
              </w:rPr>
            </w:pPr>
            <w:r w:rsidRPr="00E02073">
              <w:rPr>
                <w:sz w:val="18"/>
                <w:szCs w:val="18"/>
              </w:rPr>
              <w:t>0.00</w:t>
            </w:r>
          </w:p>
        </w:tc>
        <w:tc>
          <w:tcPr>
            <w:tcW w:w="1133" w:type="dxa"/>
            <w:vAlign w:val="center"/>
          </w:tcPr>
          <w:p w14:paraId="40376753" w14:textId="77777777" w:rsidR="007D5E79" w:rsidRPr="00E02073" w:rsidRDefault="007D5E79" w:rsidP="00A90FCA">
            <w:pPr>
              <w:spacing w:after="0" w:line="240" w:lineRule="auto"/>
              <w:jc w:val="center"/>
              <w:rPr>
                <w:sz w:val="18"/>
                <w:szCs w:val="18"/>
              </w:rPr>
            </w:pPr>
            <w:r w:rsidRPr="00E02073">
              <w:rPr>
                <w:sz w:val="18"/>
                <w:szCs w:val="18"/>
              </w:rPr>
              <w:t>0.00</w:t>
            </w:r>
          </w:p>
        </w:tc>
      </w:tr>
      <w:tr w:rsidR="007D5E79" w:rsidRPr="00E02073" w14:paraId="6913C212" w14:textId="77777777" w:rsidTr="00A90FCA">
        <w:trPr>
          <w:trHeight w:val="20"/>
          <w:jc w:val="center"/>
        </w:trPr>
        <w:tc>
          <w:tcPr>
            <w:tcW w:w="570" w:type="dxa"/>
            <w:shd w:val="clear" w:color="auto" w:fill="auto"/>
            <w:vAlign w:val="center"/>
            <w:hideMark/>
          </w:tcPr>
          <w:p w14:paraId="5FDD24C8" w14:textId="77777777" w:rsidR="007D5E79" w:rsidRPr="00E02073" w:rsidRDefault="007D5E79" w:rsidP="00A90FCA">
            <w:pPr>
              <w:spacing w:after="0" w:line="240" w:lineRule="auto"/>
              <w:jc w:val="center"/>
              <w:rPr>
                <w:rFonts w:eastAsia="Times New Roman"/>
                <w:sz w:val="18"/>
                <w:szCs w:val="18"/>
                <w:lang w:eastAsia="en-US"/>
              </w:rPr>
            </w:pPr>
            <w:r w:rsidRPr="00E02073">
              <w:rPr>
                <w:rFonts w:eastAsia="Times New Roman"/>
                <w:sz w:val="18"/>
                <w:szCs w:val="18"/>
                <w:lang w:eastAsia="en-US"/>
              </w:rPr>
              <w:t>15</w:t>
            </w:r>
          </w:p>
        </w:tc>
        <w:tc>
          <w:tcPr>
            <w:tcW w:w="2686" w:type="dxa"/>
            <w:shd w:val="clear" w:color="auto" w:fill="auto"/>
            <w:vAlign w:val="center"/>
            <w:hideMark/>
          </w:tcPr>
          <w:p w14:paraId="41D8E752" w14:textId="77777777" w:rsidR="007D5E79" w:rsidRPr="00E02073" w:rsidRDefault="007D5E79" w:rsidP="00A90FCA">
            <w:pPr>
              <w:spacing w:after="0" w:line="240" w:lineRule="auto"/>
              <w:rPr>
                <w:rFonts w:eastAsia="Times New Roman"/>
                <w:sz w:val="18"/>
                <w:szCs w:val="18"/>
                <w:lang w:eastAsia="en-US"/>
              </w:rPr>
            </w:pPr>
            <w:r w:rsidRPr="00E02073">
              <w:rPr>
                <w:rFonts w:eastAsia="Times New Roman"/>
                <w:sz w:val="18"/>
                <w:szCs w:val="18"/>
                <w:lang w:eastAsia="en-US"/>
              </w:rPr>
              <w:t>Misalignment of calibration antenna &amp; pointing error</w:t>
            </w:r>
          </w:p>
        </w:tc>
        <w:tc>
          <w:tcPr>
            <w:tcW w:w="708" w:type="dxa"/>
            <w:vAlign w:val="center"/>
          </w:tcPr>
          <w:p w14:paraId="392F0663"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0.05</w:t>
            </w:r>
          </w:p>
        </w:tc>
        <w:tc>
          <w:tcPr>
            <w:tcW w:w="993" w:type="dxa"/>
            <w:vAlign w:val="center"/>
          </w:tcPr>
          <w:p w14:paraId="5C14D662"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0.05</w:t>
            </w:r>
          </w:p>
        </w:tc>
        <w:tc>
          <w:tcPr>
            <w:tcW w:w="1275" w:type="dxa"/>
            <w:vAlign w:val="center"/>
          </w:tcPr>
          <w:p w14:paraId="26716650"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Rectangular</w:t>
            </w:r>
          </w:p>
        </w:tc>
        <w:tc>
          <w:tcPr>
            <w:tcW w:w="851" w:type="dxa"/>
            <w:vAlign w:val="center"/>
          </w:tcPr>
          <w:p w14:paraId="676ED670"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√3</w:t>
            </w:r>
          </w:p>
        </w:tc>
        <w:tc>
          <w:tcPr>
            <w:tcW w:w="425" w:type="dxa"/>
            <w:vAlign w:val="center"/>
          </w:tcPr>
          <w:p w14:paraId="22257C8D"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1327FC5A" w14:textId="77777777" w:rsidR="007D5E79" w:rsidRPr="00E02073" w:rsidRDefault="007D5E79" w:rsidP="00A90FCA">
            <w:pPr>
              <w:spacing w:after="0" w:line="240" w:lineRule="auto"/>
              <w:jc w:val="center"/>
              <w:rPr>
                <w:sz w:val="18"/>
                <w:szCs w:val="18"/>
              </w:rPr>
            </w:pPr>
            <w:r w:rsidRPr="00E02073">
              <w:rPr>
                <w:sz w:val="18"/>
                <w:szCs w:val="18"/>
              </w:rPr>
              <w:t>0.03</w:t>
            </w:r>
          </w:p>
        </w:tc>
        <w:tc>
          <w:tcPr>
            <w:tcW w:w="1133" w:type="dxa"/>
            <w:vAlign w:val="center"/>
          </w:tcPr>
          <w:p w14:paraId="0008B4FB" w14:textId="77777777" w:rsidR="007D5E79" w:rsidRPr="00E02073" w:rsidRDefault="007D5E79" w:rsidP="00A90FCA">
            <w:pPr>
              <w:spacing w:after="0" w:line="240" w:lineRule="auto"/>
              <w:jc w:val="center"/>
              <w:rPr>
                <w:sz w:val="18"/>
                <w:szCs w:val="18"/>
              </w:rPr>
            </w:pPr>
            <w:r w:rsidRPr="00E02073">
              <w:rPr>
                <w:sz w:val="18"/>
                <w:szCs w:val="18"/>
              </w:rPr>
              <w:t>0.03</w:t>
            </w:r>
          </w:p>
        </w:tc>
      </w:tr>
      <w:tr w:rsidR="007D5E79" w:rsidRPr="00E02073" w14:paraId="787F6A87" w14:textId="77777777" w:rsidTr="00A90FCA">
        <w:trPr>
          <w:trHeight w:val="20"/>
          <w:jc w:val="center"/>
        </w:trPr>
        <w:tc>
          <w:tcPr>
            <w:tcW w:w="570" w:type="dxa"/>
            <w:shd w:val="clear" w:color="auto" w:fill="auto"/>
            <w:vAlign w:val="center"/>
            <w:hideMark/>
          </w:tcPr>
          <w:p w14:paraId="360911EB" w14:textId="77777777" w:rsidR="007D5E79" w:rsidRPr="00E02073" w:rsidRDefault="007D5E79" w:rsidP="00A90FCA">
            <w:pPr>
              <w:spacing w:after="0" w:line="240" w:lineRule="auto"/>
              <w:jc w:val="center"/>
              <w:rPr>
                <w:rFonts w:eastAsia="Times New Roman"/>
                <w:sz w:val="18"/>
                <w:szCs w:val="18"/>
                <w:lang w:eastAsia="en-US"/>
              </w:rPr>
            </w:pPr>
            <w:r w:rsidRPr="00E02073">
              <w:rPr>
                <w:rFonts w:eastAsia="Times New Roman"/>
                <w:sz w:val="18"/>
                <w:szCs w:val="18"/>
                <w:lang w:eastAsia="en-US"/>
              </w:rPr>
              <w:t>16</w:t>
            </w:r>
          </w:p>
        </w:tc>
        <w:tc>
          <w:tcPr>
            <w:tcW w:w="2686" w:type="dxa"/>
            <w:shd w:val="clear" w:color="auto" w:fill="auto"/>
            <w:vAlign w:val="center"/>
            <w:hideMark/>
          </w:tcPr>
          <w:p w14:paraId="150142A2" w14:textId="77777777" w:rsidR="007D5E79" w:rsidRPr="00E02073" w:rsidRDefault="007D5E79" w:rsidP="00A90FCA">
            <w:pPr>
              <w:spacing w:after="0" w:line="240" w:lineRule="auto"/>
              <w:rPr>
                <w:rFonts w:eastAsia="Times New Roman"/>
                <w:sz w:val="18"/>
                <w:szCs w:val="18"/>
                <w:lang w:eastAsia="en-US"/>
              </w:rPr>
            </w:pPr>
            <w:r w:rsidRPr="00E02073">
              <w:rPr>
                <w:rFonts w:eastAsia="Times New Roman"/>
                <w:sz w:val="18"/>
                <w:szCs w:val="18"/>
                <w:lang w:eastAsia="en-US"/>
              </w:rPr>
              <w:t>Rotary joints</w:t>
            </w:r>
          </w:p>
        </w:tc>
        <w:tc>
          <w:tcPr>
            <w:tcW w:w="708" w:type="dxa"/>
            <w:vAlign w:val="center"/>
          </w:tcPr>
          <w:p w14:paraId="6C6607A8"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0.00</w:t>
            </w:r>
          </w:p>
        </w:tc>
        <w:tc>
          <w:tcPr>
            <w:tcW w:w="993" w:type="dxa"/>
            <w:vAlign w:val="center"/>
          </w:tcPr>
          <w:p w14:paraId="2140AAD3"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0.00</w:t>
            </w:r>
          </w:p>
        </w:tc>
        <w:tc>
          <w:tcPr>
            <w:tcW w:w="1275" w:type="dxa"/>
            <w:vAlign w:val="center"/>
          </w:tcPr>
          <w:p w14:paraId="48E61E9E"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U-shaped</w:t>
            </w:r>
          </w:p>
        </w:tc>
        <w:tc>
          <w:tcPr>
            <w:tcW w:w="851" w:type="dxa"/>
            <w:vAlign w:val="center"/>
          </w:tcPr>
          <w:p w14:paraId="3F31758E"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√2</w:t>
            </w:r>
          </w:p>
        </w:tc>
        <w:tc>
          <w:tcPr>
            <w:tcW w:w="425" w:type="dxa"/>
            <w:vAlign w:val="center"/>
          </w:tcPr>
          <w:p w14:paraId="6777A07A"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735444A1" w14:textId="77777777" w:rsidR="007D5E79" w:rsidRPr="00E02073" w:rsidRDefault="007D5E79" w:rsidP="00A90FCA">
            <w:pPr>
              <w:spacing w:after="0" w:line="240" w:lineRule="auto"/>
              <w:jc w:val="center"/>
              <w:rPr>
                <w:sz w:val="18"/>
                <w:szCs w:val="18"/>
              </w:rPr>
            </w:pPr>
            <w:r w:rsidRPr="00E02073">
              <w:rPr>
                <w:sz w:val="18"/>
                <w:szCs w:val="18"/>
              </w:rPr>
              <w:t>0.00</w:t>
            </w:r>
          </w:p>
        </w:tc>
        <w:tc>
          <w:tcPr>
            <w:tcW w:w="1133" w:type="dxa"/>
            <w:vAlign w:val="center"/>
          </w:tcPr>
          <w:p w14:paraId="02D9CC4D" w14:textId="77777777" w:rsidR="007D5E79" w:rsidRPr="00E02073" w:rsidRDefault="007D5E79" w:rsidP="00A90FCA">
            <w:pPr>
              <w:spacing w:after="0" w:line="240" w:lineRule="auto"/>
              <w:jc w:val="center"/>
              <w:rPr>
                <w:sz w:val="18"/>
                <w:szCs w:val="18"/>
              </w:rPr>
            </w:pPr>
            <w:r w:rsidRPr="00E02073">
              <w:rPr>
                <w:sz w:val="18"/>
                <w:szCs w:val="18"/>
              </w:rPr>
              <w:t>0.00</w:t>
            </w:r>
          </w:p>
        </w:tc>
      </w:tr>
      <w:tr w:rsidR="007D5E79" w:rsidRPr="00E02073" w14:paraId="2E2AD23C" w14:textId="77777777" w:rsidTr="00A90FCA">
        <w:trPr>
          <w:trHeight w:val="20"/>
          <w:jc w:val="center"/>
        </w:trPr>
        <w:tc>
          <w:tcPr>
            <w:tcW w:w="570" w:type="dxa"/>
            <w:shd w:val="clear" w:color="auto" w:fill="auto"/>
            <w:vAlign w:val="center"/>
            <w:hideMark/>
          </w:tcPr>
          <w:p w14:paraId="4B26C4F7" w14:textId="77777777" w:rsidR="007D5E79" w:rsidRPr="00E02073" w:rsidRDefault="007D5E79" w:rsidP="00A90FCA">
            <w:pPr>
              <w:spacing w:after="0" w:line="240" w:lineRule="auto"/>
              <w:jc w:val="center"/>
              <w:rPr>
                <w:rFonts w:eastAsia="Times New Roman"/>
                <w:sz w:val="18"/>
                <w:szCs w:val="18"/>
                <w:lang w:eastAsia="en-US"/>
              </w:rPr>
            </w:pPr>
            <w:r w:rsidRPr="00E02073">
              <w:rPr>
                <w:rFonts w:eastAsia="Times New Roman"/>
                <w:sz w:val="18"/>
                <w:szCs w:val="18"/>
                <w:lang w:eastAsia="en-US"/>
              </w:rPr>
              <w:t>17</w:t>
            </w:r>
          </w:p>
        </w:tc>
        <w:tc>
          <w:tcPr>
            <w:tcW w:w="2686" w:type="dxa"/>
            <w:shd w:val="clear" w:color="auto" w:fill="auto"/>
            <w:vAlign w:val="center"/>
            <w:hideMark/>
          </w:tcPr>
          <w:p w14:paraId="295F1551" w14:textId="77777777" w:rsidR="007D5E79" w:rsidRPr="00E02073" w:rsidRDefault="007D5E79" w:rsidP="00A90FCA">
            <w:pPr>
              <w:spacing w:after="0" w:line="240" w:lineRule="auto"/>
              <w:rPr>
                <w:rFonts w:eastAsia="Times New Roman"/>
                <w:sz w:val="18"/>
                <w:szCs w:val="18"/>
                <w:lang w:eastAsia="en-US"/>
              </w:rPr>
            </w:pPr>
            <w:r w:rsidRPr="00E02073">
              <w:rPr>
                <w:rFonts w:eastAsia="Times New Roman"/>
                <w:sz w:val="18"/>
                <w:szCs w:val="18"/>
                <w:lang w:eastAsia="en-US"/>
              </w:rPr>
              <w:t>Longitudinal position uncertainty (i.e. standing wave and imperfect field synthesis) for calibration antenna</w:t>
            </w:r>
          </w:p>
        </w:tc>
        <w:tc>
          <w:tcPr>
            <w:tcW w:w="708" w:type="dxa"/>
            <w:vAlign w:val="center"/>
          </w:tcPr>
          <w:p w14:paraId="3FC1993F"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0.12</w:t>
            </w:r>
          </w:p>
        </w:tc>
        <w:tc>
          <w:tcPr>
            <w:tcW w:w="993" w:type="dxa"/>
            <w:vAlign w:val="center"/>
          </w:tcPr>
          <w:p w14:paraId="0120D10B"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0.12</w:t>
            </w:r>
          </w:p>
        </w:tc>
        <w:tc>
          <w:tcPr>
            <w:tcW w:w="1275" w:type="dxa"/>
            <w:vAlign w:val="center"/>
          </w:tcPr>
          <w:p w14:paraId="63004D97"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Rectangular</w:t>
            </w:r>
          </w:p>
        </w:tc>
        <w:tc>
          <w:tcPr>
            <w:tcW w:w="851" w:type="dxa"/>
            <w:vAlign w:val="center"/>
          </w:tcPr>
          <w:p w14:paraId="1DAD7559"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√3</w:t>
            </w:r>
          </w:p>
        </w:tc>
        <w:tc>
          <w:tcPr>
            <w:tcW w:w="425" w:type="dxa"/>
            <w:vAlign w:val="center"/>
          </w:tcPr>
          <w:p w14:paraId="227B8DF5"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7901B370" w14:textId="77777777" w:rsidR="007D5E79" w:rsidRPr="00E02073" w:rsidRDefault="007D5E79" w:rsidP="00A90FCA">
            <w:pPr>
              <w:spacing w:after="0" w:line="240" w:lineRule="auto"/>
              <w:jc w:val="center"/>
              <w:rPr>
                <w:sz w:val="18"/>
                <w:szCs w:val="18"/>
              </w:rPr>
            </w:pPr>
            <w:r w:rsidRPr="00E02073">
              <w:rPr>
                <w:sz w:val="18"/>
                <w:szCs w:val="18"/>
              </w:rPr>
              <w:t>0.07</w:t>
            </w:r>
          </w:p>
        </w:tc>
        <w:tc>
          <w:tcPr>
            <w:tcW w:w="1133" w:type="dxa"/>
            <w:vAlign w:val="center"/>
          </w:tcPr>
          <w:p w14:paraId="514DBBCF" w14:textId="77777777" w:rsidR="007D5E79" w:rsidRPr="00E02073" w:rsidRDefault="007D5E79" w:rsidP="00A90FCA">
            <w:pPr>
              <w:spacing w:after="0" w:line="240" w:lineRule="auto"/>
              <w:jc w:val="center"/>
              <w:rPr>
                <w:sz w:val="18"/>
                <w:szCs w:val="18"/>
              </w:rPr>
            </w:pPr>
            <w:r w:rsidRPr="00E02073">
              <w:rPr>
                <w:sz w:val="18"/>
                <w:szCs w:val="18"/>
              </w:rPr>
              <w:t>0.07</w:t>
            </w:r>
          </w:p>
        </w:tc>
      </w:tr>
      <w:tr w:rsidR="00170F3C" w:rsidRPr="00E02073" w14:paraId="003D137D" w14:textId="77777777" w:rsidTr="00A90FCA">
        <w:trPr>
          <w:trHeight w:val="20"/>
          <w:jc w:val="center"/>
        </w:trPr>
        <w:tc>
          <w:tcPr>
            <w:tcW w:w="570" w:type="dxa"/>
            <w:shd w:val="clear" w:color="auto" w:fill="auto"/>
            <w:vAlign w:val="center"/>
            <w:hideMark/>
          </w:tcPr>
          <w:p w14:paraId="3BD02010" w14:textId="7763407D" w:rsidR="00170F3C" w:rsidRPr="00E02073" w:rsidRDefault="00170F3C" w:rsidP="00170F3C">
            <w:pPr>
              <w:spacing w:after="0" w:line="240" w:lineRule="auto"/>
              <w:jc w:val="center"/>
              <w:rPr>
                <w:rFonts w:eastAsia="Times New Roman"/>
                <w:sz w:val="18"/>
                <w:szCs w:val="18"/>
                <w:lang w:eastAsia="en-US"/>
              </w:rPr>
            </w:pPr>
            <w:r w:rsidRPr="00E02073">
              <w:rPr>
                <w:rFonts w:eastAsia="Times New Roman"/>
                <w:sz w:val="18"/>
                <w:szCs w:val="18"/>
                <w:lang w:eastAsia="en-US"/>
              </w:rPr>
              <w:t>18</w:t>
            </w:r>
          </w:p>
        </w:tc>
        <w:tc>
          <w:tcPr>
            <w:tcW w:w="2686" w:type="dxa"/>
            <w:shd w:val="clear" w:color="auto" w:fill="auto"/>
            <w:vAlign w:val="center"/>
            <w:hideMark/>
          </w:tcPr>
          <w:p w14:paraId="3A6ADE9A" w14:textId="77777777" w:rsidR="00170F3C" w:rsidRPr="00E02073" w:rsidRDefault="00170F3C" w:rsidP="00170F3C">
            <w:pPr>
              <w:spacing w:after="0" w:line="240" w:lineRule="auto"/>
              <w:rPr>
                <w:rFonts w:eastAsia="Times New Roman"/>
                <w:sz w:val="18"/>
                <w:szCs w:val="18"/>
                <w:lang w:eastAsia="en-US"/>
              </w:rPr>
            </w:pPr>
            <w:r w:rsidRPr="00E02073">
              <w:rPr>
                <w:rFonts w:eastAsia="Times New Roman"/>
                <w:sz w:val="18"/>
                <w:szCs w:val="18"/>
                <w:lang w:eastAsia="en-US"/>
              </w:rPr>
              <w:t>Normalized QZ ripple with calibration antenna</w:t>
            </w:r>
          </w:p>
        </w:tc>
        <w:tc>
          <w:tcPr>
            <w:tcW w:w="708" w:type="dxa"/>
            <w:vAlign w:val="center"/>
          </w:tcPr>
          <w:p w14:paraId="30EA9D27" w14:textId="7FB25BF4" w:rsidR="00170F3C" w:rsidRPr="00E02073" w:rsidRDefault="00170F3C" w:rsidP="00170F3C">
            <w:pPr>
              <w:spacing w:after="0" w:line="240" w:lineRule="auto"/>
              <w:jc w:val="center"/>
              <w:rPr>
                <w:rFonts w:eastAsia="Times New Roman"/>
                <w:sz w:val="18"/>
                <w:szCs w:val="18"/>
                <w:lang w:eastAsia="en-US"/>
              </w:rPr>
            </w:pPr>
            <w:r w:rsidRPr="00E02073">
              <w:rPr>
                <w:color w:val="000000"/>
                <w:sz w:val="18"/>
                <w:szCs w:val="18"/>
              </w:rPr>
              <w:t>0.22</w:t>
            </w:r>
          </w:p>
        </w:tc>
        <w:tc>
          <w:tcPr>
            <w:tcW w:w="993" w:type="dxa"/>
            <w:vAlign w:val="center"/>
          </w:tcPr>
          <w:p w14:paraId="339BA787" w14:textId="1B17E7E3" w:rsidR="00170F3C" w:rsidRPr="00E02073" w:rsidRDefault="00170F3C" w:rsidP="00170F3C">
            <w:pPr>
              <w:spacing w:after="0" w:line="240" w:lineRule="auto"/>
              <w:jc w:val="center"/>
              <w:rPr>
                <w:rFonts w:eastAsia="Times New Roman"/>
                <w:sz w:val="18"/>
                <w:szCs w:val="18"/>
                <w:lang w:eastAsia="en-US"/>
              </w:rPr>
            </w:pPr>
            <w:r w:rsidRPr="00E02073">
              <w:rPr>
                <w:color w:val="000000"/>
                <w:sz w:val="18"/>
                <w:szCs w:val="18"/>
              </w:rPr>
              <w:t>0.24</w:t>
            </w:r>
          </w:p>
        </w:tc>
        <w:tc>
          <w:tcPr>
            <w:tcW w:w="1275" w:type="dxa"/>
            <w:vAlign w:val="center"/>
          </w:tcPr>
          <w:p w14:paraId="7576AF05" w14:textId="77777777" w:rsidR="00170F3C" w:rsidRPr="00E02073" w:rsidRDefault="00170F3C" w:rsidP="00170F3C">
            <w:pPr>
              <w:spacing w:after="0" w:line="240" w:lineRule="auto"/>
              <w:jc w:val="center"/>
              <w:rPr>
                <w:rFonts w:eastAsia="Times New Roman"/>
                <w:sz w:val="18"/>
                <w:szCs w:val="18"/>
                <w:lang w:eastAsia="en-US"/>
              </w:rPr>
            </w:pPr>
            <w:r w:rsidRPr="00E02073">
              <w:rPr>
                <w:sz w:val="18"/>
                <w:szCs w:val="18"/>
              </w:rPr>
              <w:t>Rectangular</w:t>
            </w:r>
          </w:p>
        </w:tc>
        <w:tc>
          <w:tcPr>
            <w:tcW w:w="851" w:type="dxa"/>
            <w:vAlign w:val="center"/>
          </w:tcPr>
          <w:p w14:paraId="65254FDF" w14:textId="77777777" w:rsidR="00170F3C" w:rsidRPr="00E02073" w:rsidRDefault="00170F3C" w:rsidP="00170F3C">
            <w:pPr>
              <w:spacing w:after="0" w:line="240" w:lineRule="auto"/>
              <w:jc w:val="center"/>
              <w:rPr>
                <w:rFonts w:eastAsia="Times New Roman"/>
                <w:sz w:val="18"/>
                <w:szCs w:val="18"/>
                <w:lang w:eastAsia="en-US"/>
              </w:rPr>
            </w:pPr>
            <w:r w:rsidRPr="00E02073">
              <w:rPr>
                <w:sz w:val="18"/>
                <w:szCs w:val="18"/>
              </w:rPr>
              <w:t>√3</w:t>
            </w:r>
          </w:p>
        </w:tc>
        <w:tc>
          <w:tcPr>
            <w:tcW w:w="425" w:type="dxa"/>
            <w:vAlign w:val="center"/>
          </w:tcPr>
          <w:p w14:paraId="6375FDFE" w14:textId="77777777" w:rsidR="00170F3C" w:rsidRPr="00E02073" w:rsidRDefault="00170F3C" w:rsidP="00170F3C">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409DED43" w14:textId="100D5F4E" w:rsidR="00170F3C" w:rsidRPr="00E02073" w:rsidRDefault="00170F3C" w:rsidP="00170F3C">
            <w:pPr>
              <w:spacing w:after="0" w:line="240" w:lineRule="auto"/>
              <w:jc w:val="center"/>
              <w:rPr>
                <w:sz w:val="18"/>
                <w:szCs w:val="18"/>
              </w:rPr>
            </w:pPr>
            <w:r w:rsidRPr="00E02073">
              <w:rPr>
                <w:color w:val="000000"/>
                <w:sz w:val="18"/>
                <w:szCs w:val="18"/>
              </w:rPr>
              <w:t>0.13</w:t>
            </w:r>
          </w:p>
        </w:tc>
        <w:tc>
          <w:tcPr>
            <w:tcW w:w="1133" w:type="dxa"/>
            <w:vAlign w:val="center"/>
          </w:tcPr>
          <w:p w14:paraId="05A40413" w14:textId="31606BBE" w:rsidR="00170F3C" w:rsidRPr="00E02073" w:rsidRDefault="00170F3C" w:rsidP="00170F3C">
            <w:pPr>
              <w:spacing w:after="0" w:line="240" w:lineRule="auto"/>
              <w:jc w:val="center"/>
              <w:rPr>
                <w:sz w:val="18"/>
                <w:szCs w:val="18"/>
              </w:rPr>
            </w:pPr>
            <w:r w:rsidRPr="00E02073">
              <w:rPr>
                <w:color w:val="000000"/>
                <w:sz w:val="18"/>
                <w:szCs w:val="18"/>
              </w:rPr>
              <w:t>0.14</w:t>
            </w:r>
          </w:p>
        </w:tc>
      </w:tr>
      <w:tr w:rsidR="007D5E79" w:rsidRPr="00E02073" w14:paraId="4583DF80" w14:textId="77777777" w:rsidTr="00A90FCA">
        <w:trPr>
          <w:trHeight w:val="20"/>
          <w:jc w:val="center"/>
        </w:trPr>
        <w:tc>
          <w:tcPr>
            <w:tcW w:w="570" w:type="dxa"/>
            <w:shd w:val="clear" w:color="auto" w:fill="auto"/>
            <w:vAlign w:val="center"/>
            <w:hideMark/>
          </w:tcPr>
          <w:p w14:paraId="422159EF" w14:textId="77777777" w:rsidR="007D5E79" w:rsidRPr="00E02073" w:rsidRDefault="007D5E79" w:rsidP="00A90FCA">
            <w:pPr>
              <w:spacing w:after="0" w:line="240" w:lineRule="auto"/>
              <w:jc w:val="center"/>
              <w:rPr>
                <w:rFonts w:eastAsia="Times New Roman"/>
                <w:sz w:val="18"/>
                <w:szCs w:val="18"/>
                <w:lang w:eastAsia="en-US"/>
              </w:rPr>
            </w:pPr>
            <w:r w:rsidRPr="00E02073">
              <w:rPr>
                <w:rFonts w:eastAsia="Times New Roman"/>
                <w:sz w:val="18"/>
                <w:szCs w:val="18"/>
                <w:lang w:eastAsia="en-US"/>
              </w:rPr>
              <w:t>19</w:t>
            </w:r>
          </w:p>
        </w:tc>
        <w:tc>
          <w:tcPr>
            <w:tcW w:w="2686" w:type="dxa"/>
            <w:shd w:val="clear" w:color="auto" w:fill="auto"/>
            <w:vAlign w:val="center"/>
            <w:hideMark/>
          </w:tcPr>
          <w:p w14:paraId="1483F028" w14:textId="77777777" w:rsidR="007D5E79" w:rsidRPr="00E02073" w:rsidRDefault="007D5E79" w:rsidP="00A90FCA">
            <w:pPr>
              <w:spacing w:after="0" w:line="240" w:lineRule="auto"/>
              <w:rPr>
                <w:rFonts w:eastAsia="Times New Roman"/>
                <w:sz w:val="18"/>
                <w:szCs w:val="18"/>
                <w:lang w:eastAsia="en-US"/>
              </w:rPr>
            </w:pPr>
            <w:r w:rsidRPr="00E02073">
              <w:rPr>
                <w:rFonts w:eastAsia="Times New Roman"/>
                <w:sz w:val="18"/>
                <w:szCs w:val="18"/>
                <w:lang w:eastAsia="en-US"/>
              </w:rPr>
              <w:t>Switching uncertainty</w:t>
            </w:r>
          </w:p>
        </w:tc>
        <w:tc>
          <w:tcPr>
            <w:tcW w:w="708" w:type="dxa"/>
            <w:vAlign w:val="center"/>
          </w:tcPr>
          <w:p w14:paraId="24A0F797"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0.02</w:t>
            </w:r>
          </w:p>
        </w:tc>
        <w:tc>
          <w:tcPr>
            <w:tcW w:w="993" w:type="dxa"/>
            <w:vAlign w:val="center"/>
          </w:tcPr>
          <w:p w14:paraId="4E471327"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0.02</w:t>
            </w:r>
          </w:p>
        </w:tc>
        <w:tc>
          <w:tcPr>
            <w:tcW w:w="1275" w:type="dxa"/>
            <w:vAlign w:val="center"/>
          </w:tcPr>
          <w:p w14:paraId="17B69AF5"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Rectangular</w:t>
            </w:r>
          </w:p>
        </w:tc>
        <w:tc>
          <w:tcPr>
            <w:tcW w:w="851" w:type="dxa"/>
            <w:vAlign w:val="center"/>
          </w:tcPr>
          <w:p w14:paraId="53637009"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√3</w:t>
            </w:r>
          </w:p>
        </w:tc>
        <w:tc>
          <w:tcPr>
            <w:tcW w:w="425" w:type="dxa"/>
            <w:vAlign w:val="center"/>
          </w:tcPr>
          <w:p w14:paraId="28CDEA9A"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7EADEDE8" w14:textId="77777777" w:rsidR="007D5E79" w:rsidRPr="00E02073" w:rsidRDefault="007D5E79" w:rsidP="00A90FCA">
            <w:pPr>
              <w:spacing w:after="0" w:line="240" w:lineRule="auto"/>
              <w:jc w:val="center"/>
              <w:rPr>
                <w:sz w:val="18"/>
                <w:szCs w:val="18"/>
              </w:rPr>
            </w:pPr>
            <w:r w:rsidRPr="00E02073">
              <w:rPr>
                <w:sz w:val="18"/>
                <w:szCs w:val="18"/>
              </w:rPr>
              <w:t>0.01</w:t>
            </w:r>
          </w:p>
        </w:tc>
        <w:tc>
          <w:tcPr>
            <w:tcW w:w="1133" w:type="dxa"/>
            <w:vAlign w:val="center"/>
          </w:tcPr>
          <w:p w14:paraId="718CE6EC" w14:textId="77777777" w:rsidR="007D5E79" w:rsidRPr="00E02073" w:rsidRDefault="007D5E79" w:rsidP="00A90FCA">
            <w:pPr>
              <w:spacing w:after="0" w:line="240" w:lineRule="auto"/>
              <w:jc w:val="center"/>
              <w:rPr>
                <w:sz w:val="18"/>
                <w:szCs w:val="18"/>
              </w:rPr>
            </w:pPr>
            <w:r w:rsidRPr="00E02073">
              <w:rPr>
                <w:sz w:val="18"/>
                <w:szCs w:val="18"/>
              </w:rPr>
              <w:t>0.01</w:t>
            </w:r>
          </w:p>
        </w:tc>
      </w:tr>
      <w:tr w:rsidR="007D5E79" w:rsidRPr="00E02073" w14:paraId="660D3F7D" w14:textId="77777777" w:rsidTr="00A90FCA">
        <w:trPr>
          <w:trHeight w:val="20"/>
          <w:jc w:val="center"/>
        </w:trPr>
        <w:tc>
          <w:tcPr>
            <w:tcW w:w="570" w:type="dxa"/>
            <w:shd w:val="clear" w:color="auto" w:fill="auto"/>
            <w:vAlign w:val="center"/>
            <w:hideMark/>
          </w:tcPr>
          <w:p w14:paraId="6F21FD66" w14:textId="77777777" w:rsidR="007D5E79" w:rsidRPr="00E02073" w:rsidRDefault="007D5E79" w:rsidP="00A90FCA">
            <w:pPr>
              <w:spacing w:after="0" w:line="240" w:lineRule="auto"/>
              <w:jc w:val="center"/>
              <w:rPr>
                <w:rFonts w:eastAsia="Times New Roman"/>
                <w:sz w:val="18"/>
                <w:szCs w:val="18"/>
                <w:lang w:eastAsia="en-US"/>
              </w:rPr>
            </w:pPr>
            <w:r w:rsidRPr="00E02073">
              <w:rPr>
                <w:rFonts w:eastAsia="Times New Roman"/>
                <w:sz w:val="18"/>
                <w:szCs w:val="18"/>
                <w:lang w:eastAsia="en-US"/>
              </w:rPr>
              <w:t>20</w:t>
            </w:r>
          </w:p>
        </w:tc>
        <w:tc>
          <w:tcPr>
            <w:tcW w:w="2686" w:type="dxa"/>
            <w:shd w:val="clear" w:color="auto" w:fill="auto"/>
            <w:vAlign w:val="center"/>
            <w:hideMark/>
          </w:tcPr>
          <w:p w14:paraId="06033256" w14:textId="77777777" w:rsidR="007D5E79" w:rsidRPr="00E02073" w:rsidRDefault="007D5E79" w:rsidP="00A90FCA">
            <w:pPr>
              <w:spacing w:after="0" w:line="240" w:lineRule="auto"/>
              <w:rPr>
                <w:rFonts w:eastAsia="Times New Roman"/>
                <w:sz w:val="18"/>
                <w:szCs w:val="18"/>
                <w:lang w:eastAsia="en-US"/>
              </w:rPr>
            </w:pPr>
            <w:r w:rsidRPr="00E02073">
              <w:rPr>
                <w:rFonts w:eastAsia="Times New Roman"/>
                <w:sz w:val="18"/>
                <w:szCs w:val="18"/>
                <w:lang w:eastAsia="en-US"/>
              </w:rPr>
              <w:t>Field calibration repeatability</w:t>
            </w:r>
          </w:p>
        </w:tc>
        <w:tc>
          <w:tcPr>
            <w:tcW w:w="708" w:type="dxa"/>
            <w:vAlign w:val="center"/>
          </w:tcPr>
          <w:p w14:paraId="43AEBF85"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0.13</w:t>
            </w:r>
          </w:p>
        </w:tc>
        <w:tc>
          <w:tcPr>
            <w:tcW w:w="993" w:type="dxa"/>
            <w:vAlign w:val="center"/>
          </w:tcPr>
          <w:p w14:paraId="21F62696"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0.31</w:t>
            </w:r>
          </w:p>
        </w:tc>
        <w:tc>
          <w:tcPr>
            <w:tcW w:w="1275" w:type="dxa"/>
            <w:vAlign w:val="center"/>
          </w:tcPr>
          <w:p w14:paraId="7B331717"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Rectangular</w:t>
            </w:r>
          </w:p>
        </w:tc>
        <w:tc>
          <w:tcPr>
            <w:tcW w:w="851" w:type="dxa"/>
            <w:vAlign w:val="center"/>
          </w:tcPr>
          <w:p w14:paraId="7209BBF2"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√3</w:t>
            </w:r>
          </w:p>
        </w:tc>
        <w:tc>
          <w:tcPr>
            <w:tcW w:w="425" w:type="dxa"/>
            <w:vAlign w:val="center"/>
          </w:tcPr>
          <w:p w14:paraId="7A7C3702" w14:textId="77777777" w:rsidR="007D5E79" w:rsidRPr="00E02073" w:rsidRDefault="007D5E79" w:rsidP="00A90FCA">
            <w:pPr>
              <w:spacing w:after="0" w:line="240" w:lineRule="auto"/>
              <w:jc w:val="center"/>
              <w:rPr>
                <w:rFonts w:eastAsia="Times New Roman"/>
                <w:sz w:val="18"/>
                <w:szCs w:val="18"/>
                <w:lang w:eastAsia="en-US"/>
              </w:rPr>
            </w:pPr>
            <w:r w:rsidRPr="00E02073">
              <w:rPr>
                <w:sz w:val="18"/>
                <w:szCs w:val="18"/>
              </w:rPr>
              <w:t>1</w:t>
            </w:r>
          </w:p>
        </w:tc>
        <w:tc>
          <w:tcPr>
            <w:tcW w:w="709" w:type="dxa"/>
            <w:vAlign w:val="center"/>
          </w:tcPr>
          <w:p w14:paraId="0A5750ED" w14:textId="77777777" w:rsidR="007D5E79" w:rsidRPr="00E02073" w:rsidRDefault="007D5E79" w:rsidP="00A90FCA">
            <w:pPr>
              <w:spacing w:after="0" w:line="240" w:lineRule="auto"/>
              <w:jc w:val="center"/>
              <w:rPr>
                <w:sz w:val="18"/>
                <w:szCs w:val="18"/>
              </w:rPr>
            </w:pPr>
            <w:r w:rsidRPr="00E02073">
              <w:rPr>
                <w:sz w:val="18"/>
                <w:szCs w:val="18"/>
              </w:rPr>
              <w:t>0.08</w:t>
            </w:r>
          </w:p>
        </w:tc>
        <w:tc>
          <w:tcPr>
            <w:tcW w:w="1133" w:type="dxa"/>
            <w:vAlign w:val="center"/>
          </w:tcPr>
          <w:p w14:paraId="52C837B0" w14:textId="77777777" w:rsidR="007D5E79" w:rsidRPr="00E02073" w:rsidRDefault="007D5E79" w:rsidP="00A90FCA">
            <w:pPr>
              <w:spacing w:after="0" w:line="240" w:lineRule="auto"/>
              <w:jc w:val="center"/>
              <w:rPr>
                <w:sz w:val="18"/>
                <w:szCs w:val="18"/>
              </w:rPr>
            </w:pPr>
            <w:r w:rsidRPr="00E02073">
              <w:rPr>
                <w:sz w:val="18"/>
                <w:szCs w:val="18"/>
              </w:rPr>
              <w:t>0.18</w:t>
            </w:r>
          </w:p>
        </w:tc>
      </w:tr>
      <w:tr w:rsidR="00170F3C" w:rsidRPr="00E02073" w14:paraId="1990C3EF" w14:textId="77777777" w:rsidTr="00A90FCA">
        <w:trPr>
          <w:trHeight w:val="20"/>
          <w:jc w:val="center"/>
        </w:trPr>
        <w:tc>
          <w:tcPr>
            <w:tcW w:w="7508" w:type="dxa"/>
            <w:gridSpan w:val="7"/>
            <w:shd w:val="clear" w:color="auto" w:fill="auto"/>
            <w:vAlign w:val="center"/>
          </w:tcPr>
          <w:p w14:paraId="25499579" w14:textId="77777777" w:rsidR="00170F3C" w:rsidRPr="00E02073" w:rsidRDefault="00170F3C" w:rsidP="00170F3C">
            <w:pPr>
              <w:spacing w:before="60" w:after="60" w:line="240" w:lineRule="auto"/>
              <w:jc w:val="right"/>
              <w:rPr>
                <w:b/>
                <w:sz w:val="18"/>
                <w:szCs w:val="18"/>
              </w:rPr>
            </w:pPr>
            <w:r w:rsidRPr="00E02073">
              <w:rPr>
                <w:b/>
                <w:sz w:val="18"/>
                <w:szCs w:val="18"/>
              </w:rPr>
              <w:t>Combined standard uncertainty (1σ) [dB]</w:t>
            </w:r>
          </w:p>
        </w:tc>
        <w:tc>
          <w:tcPr>
            <w:tcW w:w="709" w:type="dxa"/>
            <w:vAlign w:val="center"/>
          </w:tcPr>
          <w:p w14:paraId="12F80E7D" w14:textId="39707D79" w:rsidR="00170F3C" w:rsidRPr="00E02073" w:rsidRDefault="00170F3C" w:rsidP="00170F3C">
            <w:pPr>
              <w:spacing w:after="0" w:line="240" w:lineRule="auto"/>
              <w:jc w:val="center"/>
              <w:rPr>
                <w:color w:val="000000"/>
                <w:sz w:val="18"/>
                <w:szCs w:val="18"/>
              </w:rPr>
            </w:pPr>
            <w:r w:rsidRPr="00E02073">
              <w:rPr>
                <w:color w:val="000000"/>
                <w:sz w:val="18"/>
                <w:szCs w:val="18"/>
              </w:rPr>
              <w:t>0.52</w:t>
            </w:r>
          </w:p>
        </w:tc>
        <w:tc>
          <w:tcPr>
            <w:tcW w:w="1133" w:type="dxa"/>
            <w:vAlign w:val="center"/>
          </w:tcPr>
          <w:p w14:paraId="5150887B" w14:textId="17903104" w:rsidR="00170F3C" w:rsidRPr="00E02073" w:rsidRDefault="00170F3C" w:rsidP="00170F3C">
            <w:pPr>
              <w:spacing w:after="0" w:line="240" w:lineRule="auto"/>
              <w:jc w:val="center"/>
              <w:rPr>
                <w:color w:val="000000"/>
                <w:sz w:val="18"/>
                <w:szCs w:val="18"/>
              </w:rPr>
            </w:pPr>
            <w:r w:rsidRPr="00E02073">
              <w:rPr>
                <w:color w:val="000000"/>
                <w:sz w:val="18"/>
                <w:szCs w:val="18"/>
              </w:rPr>
              <w:t>0.66</w:t>
            </w:r>
          </w:p>
        </w:tc>
      </w:tr>
      <w:tr w:rsidR="00170F3C" w:rsidRPr="00E02073" w14:paraId="4EF43AAA" w14:textId="77777777" w:rsidTr="00A90FCA">
        <w:trPr>
          <w:trHeight w:val="20"/>
          <w:jc w:val="center"/>
        </w:trPr>
        <w:tc>
          <w:tcPr>
            <w:tcW w:w="7508" w:type="dxa"/>
            <w:gridSpan w:val="7"/>
            <w:shd w:val="clear" w:color="auto" w:fill="auto"/>
            <w:vAlign w:val="center"/>
          </w:tcPr>
          <w:p w14:paraId="61B954DB" w14:textId="77777777" w:rsidR="00170F3C" w:rsidRPr="00E02073" w:rsidRDefault="00170F3C" w:rsidP="00170F3C">
            <w:pPr>
              <w:spacing w:before="60" w:after="60" w:line="240" w:lineRule="auto"/>
              <w:jc w:val="right"/>
              <w:rPr>
                <w:b/>
                <w:sz w:val="18"/>
                <w:szCs w:val="18"/>
              </w:rPr>
            </w:pPr>
            <w:r w:rsidRPr="00E02073">
              <w:rPr>
                <w:b/>
                <w:sz w:val="18"/>
                <w:szCs w:val="18"/>
              </w:rPr>
              <w:t>Expanded uncertainty (1.96σ - confidence interval of 95 %) [dB]</w:t>
            </w:r>
          </w:p>
        </w:tc>
        <w:tc>
          <w:tcPr>
            <w:tcW w:w="709" w:type="dxa"/>
            <w:vAlign w:val="center"/>
          </w:tcPr>
          <w:p w14:paraId="1DF935C5" w14:textId="27C0C410" w:rsidR="00170F3C" w:rsidRPr="00E02073" w:rsidRDefault="00170F3C" w:rsidP="00170F3C">
            <w:pPr>
              <w:spacing w:after="0" w:line="240" w:lineRule="auto"/>
              <w:jc w:val="center"/>
              <w:rPr>
                <w:sz w:val="18"/>
                <w:szCs w:val="18"/>
              </w:rPr>
            </w:pPr>
            <w:r w:rsidRPr="00E02073">
              <w:rPr>
                <w:sz w:val="18"/>
                <w:szCs w:val="18"/>
              </w:rPr>
              <w:t>1.02</w:t>
            </w:r>
          </w:p>
        </w:tc>
        <w:tc>
          <w:tcPr>
            <w:tcW w:w="1133" w:type="dxa"/>
            <w:vAlign w:val="center"/>
          </w:tcPr>
          <w:p w14:paraId="7C9082BB" w14:textId="1BA6C148" w:rsidR="00170F3C" w:rsidRPr="00E02073" w:rsidRDefault="00170F3C" w:rsidP="00170F3C">
            <w:pPr>
              <w:spacing w:after="0" w:line="240" w:lineRule="auto"/>
              <w:jc w:val="center"/>
              <w:rPr>
                <w:sz w:val="18"/>
                <w:szCs w:val="18"/>
              </w:rPr>
            </w:pPr>
            <w:r w:rsidRPr="00E02073">
              <w:rPr>
                <w:sz w:val="18"/>
                <w:szCs w:val="18"/>
              </w:rPr>
              <w:t>1.30</w:t>
            </w:r>
          </w:p>
        </w:tc>
      </w:tr>
    </w:tbl>
    <w:p w14:paraId="0A7B79FB" w14:textId="57B12264" w:rsidR="007D5E79" w:rsidRPr="00E02073" w:rsidRDefault="007D5E79" w:rsidP="007D5E79">
      <w:pPr>
        <w:spacing w:before="60" w:after="0" w:line="240" w:lineRule="auto"/>
        <w:jc w:val="center"/>
        <w:rPr>
          <w:rFonts w:eastAsia="Calibri" w:cs="Times New Roman"/>
          <w:b/>
          <w:bCs/>
          <w:sz w:val="18"/>
          <w:szCs w:val="18"/>
          <w:lang w:eastAsia="en-US"/>
        </w:rPr>
      </w:pPr>
      <w:r w:rsidRPr="00E02073">
        <w:rPr>
          <w:rFonts w:eastAsia="Calibri" w:cs="Times New Roman"/>
          <w:b/>
          <w:bCs/>
          <w:sz w:val="18"/>
          <w:szCs w:val="18"/>
          <w:lang w:eastAsia="en-US"/>
        </w:rPr>
        <w:t>Table 4</w:t>
      </w:r>
      <w:r w:rsidRPr="00E02073">
        <w:rPr>
          <w:rFonts w:eastAsia="Calibri" w:cs="Times New Roman"/>
          <w:b/>
          <w:bCs/>
          <w:sz w:val="18"/>
          <w:szCs w:val="18"/>
          <w:lang w:eastAsia="en-US"/>
        </w:rPr>
        <w:noBreakHyphen/>
        <w:t>2: 2D Compact Range uncertainty values for EIS measurements</w:t>
      </w:r>
    </w:p>
    <w:p w14:paraId="72FDD352" w14:textId="77777777" w:rsidR="009F7963" w:rsidRPr="00E02073" w:rsidRDefault="009F7963" w:rsidP="006C16F1">
      <w:pPr>
        <w:rPr>
          <w:lang w:eastAsia="en-US"/>
        </w:rPr>
      </w:pPr>
    </w:p>
    <w:p w14:paraId="2303DFE5" w14:textId="418AD58F" w:rsidR="00231DCF" w:rsidRPr="00E02073" w:rsidRDefault="00231DCF" w:rsidP="00231DCF">
      <w:pPr>
        <w:pStyle w:val="Heading1"/>
        <w:rPr>
          <w:lang w:val="en-US"/>
        </w:rPr>
      </w:pPr>
      <w:r w:rsidRPr="00E02073">
        <w:rPr>
          <w:lang w:val="en-US"/>
        </w:rPr>
        <w:t>Conclusion</w:t>
      </w:r>
    </w:p>
    <w:p w14:paraId="47FF60C5" w14:textId="2627F98F" w:rsidR="009746F4" w:rsidRPr="00E02073" w:rsidRDefault="009F7963" w:rsidP="009746F4">
      <w:pPr>
        <w:jc w:val="both"/>
        <w:rPr>
          <w:lang w:eastAsia="en-US"/>
        </w:rPr>
      </w:pPr>
      <w:r w:rsidRPr="00E02073">
        <w:rPr>
          <w:lang w:eastAsia="en-US"/>
        </w:rPr>
        <w:t>In this contribution, in addition to</w:t>
      </w:r>
      <w:r w:rsidR="00CA6405" w:rsidRPr="00E02073">
        <w:rPr>
          <w:lang w:eastAsia="en-US"/>
        </w:rPr>
        <w:t xml:space="preserve"> </w:t>
      </w:r>
      <w:r w:rsidR="00CA6405" w:rsidRPr="00E02073">
        <w:rPr>
          <w:lang w:eastAsia="en-US"/>
        </w:rPr>
        <w:fldChar w:fldCharType="begin"/>
      </w:r>
      <w:r w:rsidR="00CA6405" w:rsidRPr="00E02073">
        <w:rPr>
          <w:lang w:eastAsia="en-US"/>
        </w:rPr>
        <w:instrText xml:space="preserve"> REF _Ref16672511 \r \h </w:instrText>
      </w:r>
      <w:r w:rsidR="00CA6405" w:rsidRPr="00E02073">
        <w:rPr>
          <w:lang w:eastAsia="en-US"/>
        </w:rPr>
      </w:r>
      <w:r w:rsidR="00CA6405" w:rsidRPr="00E02073">
        <w:rPr>
          <w:lang w:eastAsia="en-US"/>
        </w:rPr>
        <w:fldChar w:fldCharType="separate"/>
      </w:r>
      <w:r w:rsidR="00CA6405" w:rsidRPr="00E02073">
        <w:rPr>
          <w:lang w:eastAsia="en-US"/>
        </w:rPr>
        <w:t>[1]</w:t>
      </w:r>
      <w:r w:rsidR="00CA6405" w:rsidRPr="00E02073">
        <w:rPr>
          <w:lang w:eastAsia="en-US"/>
        </w:rPr>
        <w:fldChar w:fldCharType="end"/>
      </w:r>
      <w:r w:rsidR="00CA6405" w:rsidRPr="00E02073">
        <w:rPr>
          <w:lang w:eastAsia="en-US"/>
        </w:rPr>
        <w:t xml:space="preserve"> and </w:t>
      </w:r>
      <w:r w:rsidR="00CA6405" w:rsidRPr="00E02073">
        <w:rPr>
          <w:lang w:eastAsia="en-US"/>
        </w:rPr>
        <w:fldChar w:fldCharType="begin"/>
      </w:r>
      <w:r w:rsidR="00CA6405" w:rsidRPr="00E02073">
        <w:rPr>
          <w:lang w:eastAsia="en-US"/>
        </w:rPr>
        <w:instrText xml:space="preserve"> REF _Ref16672523 \r \h </w:instrText>
      </w:r>
      <w:r w:rsidR="00CA6405" w:rsidRPr="00E02073">
        <w:rPr>
          <w:lang w:eastAsia="en-US"/>
        </w:rPr>
      </w:r>
      <w:r w:rsidR="00CA6405" w:rsidRPr="00E02073">
        <w:rPr>
          <w:lang w:eastAsia="en-US"/>
        </w:rPr>
        <w:fldChar w:fldCharType="separate"/>
      </w:r>
      <w:r w:rsidR="00CA6405" w:rsidRPr="00E02073">
        <w:rPr>
          <w:lang w:eastAsia="en-US"/>
        </w:rPr>
        <w:t>[2]</w:t>
      </w:r>
      <w:r w:rsidR="00CA6405" w:rsidRPr="00E02073">
        <w:rPr>
          <w:lang w:eastAsia="en-US"/>
        </w:rPr>
        <w:fldChar w:fldCharType="end"/>
      </w:r>
      <w:r w:rsidRPr="00E02073">
        <w:rPr>
          <w:lang w:eastAsia="en-US"/>
        </w:rPr>
        <w:t xml:space="preserve">, an extensive description of the </w:t>
      </w:r>
      <w:r w:rsidR="003D3FB9" w:rsidRPr="00E02073">
        <w:rPr>
          <w:lang w:eastAsia="en-US"/>
        </w:rPr>
        <w:t xml:space="preserve">MU </w:t>
      </w:r>
      <w:r w:rsidRPr="00E02073">
        <w:rPr>
          <w:lang w:eastAsia="en-US"/>
        </w:rPr>
        <w:t xml:space="preserve">for the 2D Compact Range has been provided. </w:t>
      </w:r>
      <w:r w:rsidR="009746F4" w:rsidRPr="00E02073">
        <w:rPr>
          <w:lang w:eastAsia="en-US"/>
        </w:rPr>
        <w:t>It is proposed to incorporate the MU budgets, as detailed in Tables 2-1 and 2-2, and the MU values, as detailed in Tables 4-1 and 4-2, into TR 37.843.</w:t>
      </w:r>
    </w:p>
    <w:p w14:paraId="1E0BA748" w14:textId="1BA43DE6" w:rsidR="009F7963" w:rsidRPr="00E02073" w:rsidRDefault="009F7963" w:rsidP="009746F4">
      <w:pPr>
        <w:rPr>
          <w:b/>
          <w:lang w:eastAsia="en-US"/>
        </w:rPr>
      </w:pPr>
      <w:r w:rsidRPr="00E02073">
        <w:rPr>
          <w:b/>
          <w:lang w:eastAsia="en-US"/>
        </w:rPr>
        <w:t>Proposal:</w:t>
      </w:r>
      <w:r w:rsidR="009746F4" w:rsidRPr="00E02073">
        <w:rPr>
          <w:b/>
        </w:rPr>
        <w:t xml:space="preserve"> incorporate Tables 2-1, 2-2, 4-1 and 4-2 into TR 37.843.</w:t>
      </w:r>
    </w:p>
    <w:p w14:paraId="3FC19F45" w14:textId="6DA5AAAB" w:rsidR="006C16F1" w:rsidRPr="00E02073" w:rsidRDefault="006C16F1" w:rsidP="006C16F1">
      <w:pPr>
        <w:pStyle w:val="Heading1"/>
        <w:rPr>
          <w:lang w:val="en-US"/>
        </w:rPr>
      </w:pPr>
      <w:r w:rsidRPr="00E02073">
        <w:rPr>
          <w:lang w:val="en-US"/>
        </w:rPr>
        <w:t>References</w:t>
      </w:r>
    </w:p>
    <w:p w14:paraId="595A2B6B" w14:textId="10D0874A" w:rsidR="006C16F1" w:rsidRPr="00E02073" w:rsidRDefault="006C16F1" w:rsidP="006C16F1">
      <w:pPr>
        <w:pStyle w:val="ListParagraph"/>
        <w:numPr>
          <w:ilvl w:val="0"/>
          <w:numId w:val="4"/>
        </w:numPr>
        <w:spacing w:after="0" w:line="240" w:lineRule="auto"/>
        <w:rPr>
          <w:lang w:val="en-US"/>
        </w:rPr>
      </w:pPr>
      <w:bookmarkStart w:id="8" w:name="_Ref16672511"/>
      <w:r w:rsidRPr="00E02073">
        <w:rPr>
          <w:lang w:val="en-US"/>
        </w:rPr>
        <w:t xml:space="preserve">R4-1806605, “2D Compact Range for Testing of AAS </w:t>
      </w:r>
      <w:proofErr w:type="spellStart"/>
      <w:r w:rsidRPr="00E02073">
        <w:rPr>
          <w:lang w:val="en-US"/>
        </w:rPr>
        <w:t>Basestations</w:t>
      </w:r>
      <w:proofErr w:type="spellEnd"/>
      <w:r w:rsidRPr="00E02073">
        <w:rPr>
          <w:lang w:val="en-US"/>
        </w:rPr>
        <w:t xml:space="preserve">”, </w:t>
      </w:r>
      <w:r w:rsidRPr="00E02073">
        <w:rPr>
          <w:rFonts w:cs="Arial"/>
          <w:lang w:val="en-US"/>
        </w:rPr>
        <w:t>Rohde &amp; Schwarz</w:t>
      </w:r>
      <w:r w:rsidRPr="00E02073">
        <w:rPr>
          <w:lang w:val="en-US"/>
        </w:rPr>
        <w:t xml:space="preserve">, </w:t>
      </w:r>
      <w:r w:rsidRPr="00E02073">
        <w:rPr>
          <w:rFonts w:cs="Arial"/>
          <w:lang w:val="en-US"/>
        </w:rPr>
        <w:t>RAN4#87, May 2018</w:t>
      </w:r>
      <w:bookmarkEnd w:id="8"/>
    </w:p>
    <w:p w14:paraId="2AE2DE80" w14:textId="5362CA84" w:rsidR="00FC0201" w:rsidRPr="00E02073" w:rsidRDefault="00FC0201" w:rsidP="004460ED">
      <w:pPr>
        <w:pStyle w:val="ListParagraph"/>
        <w:numPr>
          <w:ilvl w:val="0"/>
          <w:numId w:val="4"/>
        </w:numPr>
        <w:spacing w:after="0" w:line="240" w:lineRule="auto"/>
        <w:rPr>
          <w:lang w:val="en-US"/>
        </w:rPr>
      </w:pPr>
      <w:bookmarkStart w:id="9" w:name="_Ref16672523"/>
      <w:r w:rsidRPr="00E02073">
        <w:rPr>
          <w:lang w:val="en-US"/>
        </w:rPr>
        <w:t>R4-190</w:t>
      </w:r>
      <w:r w:rsidR="00CA6405" w:rsidRPr="00E02073">
        <w:rPr>
          <w:lang w:val="en-US"/>
        </w:rPr>
        <w:t>7992</w:t>
      </w:r>
      <w:r w:rsidRPr="00E02073">
        <w:rPr>
          <w:lang w:val="en-US"/>
        </w:rPr>
        <w:t xml:space="preserve">, “2D Compact Range for BS Testing – </w:t>
      </w:r>
      <w:r w:rsidR="004460ED" w:rsidRPr="00E02073">
        <w:rPr>
          <w:lang w:val="en-US"/>
        </w:rPr>
        <w:t>Calibration and Measurement procedure</w:t>
      </w:r>
      <w:r w:rsidRPr="00E02073">
        <w:rPr>
          <w:lang w:val="en-US"/>
        </w:rPr>
        <w:t xml:space="preserve">”,  </w:t>
      </w:r>
      <w:r w:rsidRPr="00E02073">
        <w:rPr>
          <w:rFonts w:cs="Arial"/>
          <w:lang w:val="en-US"/>
        </w:rPr>
        <w:t>Rohde &amp; Schwarz</w:t>
      </w:r>
      <w:r w:rsidRPr="00E02073">
        <w:rPr>
          <w:lang w:val="en-US"/>
        </w:rPr>
        <w:t xml:space="preserve">, </w:t>
      </w:r>
      <w:r w:rsidRPr="00E02073">
        <w:rPr>
          <w:rFonts w:cs="Arial"/>
          <w:lang w:val="en-US"/>
        </w:rPr>
        <w:t>RAN4#92, August 2019</w:t>
      </w:r>
      <w:bookmarkEnd w:id="9"/>
    </w:p>
    <w:p w14:paraId="7B2516F8" w14:textId="33BE9682" w:rsidR="00FC0201" w:rsidRPr="004224F3" w:rsidRDefault="00FC0201" w:rsidP="004224F3">
      <w:pPr>
        <w:pStyle w:val="ListParagraph"/>
        <w:numPr>
          <w:ilvl w:val="0"/>
          <w:numId w:val="4"/>
        </w:numPr>
        <w:spacing w:after="0" w:line="240" w:lineRule="auto"/>
        <w:rPr>
          <w:lang w:val="en-US"/>
        </w:rPr>
      </w:pPr>
      <w:r w:rsidRPr="004224F3">
        <w:rPr>
          <w:lang w:val="en-US"/>
        </w:rPr>
        <w:t>R4-190</w:t>
      </w:r>
      <w:r w:rsidR="004224F3" w:rsidRPr="004224F3">
        <w:rPr>
          <w:lang w:val="en-US"/>
        </w:rPr>
        <w:t>8987</w:t>
      </w:r>
      <w:r w:rsidRPr="004224F3">
        <w:rPr>
          <w:lang w:val="en-US"/>
        </w:rPr>
        <w:t>, “</w:t>
      </w:r>
      <w:r w:rsidR="004224F3" w:rsidRPr="004224F3">
        <w:rPr>
          <w:lang w:val="en-US"/>
        </w:rPr>
        <w:t>CR to TR 37.843: Addition of 2D Compact Range. MU, calibration and test procedure for EIRP and EIS</w:t>
      </w:r>
      <w:r w:rsidRPr="004224F3">
        <w:rPr>
          <w:lang w:val="en-US"/>
        </w:rPr>
        <w:t xml:space="preserve">”,  </w:t>
      </w:r>
      <w:r w:rsidRPr="004224F3">
        <w:rPr>
          <w:rFonts w:cs="Arial"/>
          <w:lang w:val="en-US"/>
        </w:rPr>
        <w:t>Rohde &amp; Schwarz</w:t>
      </w:r>
      <w:r w:rsidRPr="004224F3">
        <w:rPr>
          <w:lang w:val="en-US"/>
        </w:rPr>
        <w:t xml:space="preserve">, </w:t>
      </w:r>
      <w:r w:rsidRPr="004224F3">
        <w:rPr>
          <w:rFonts w:cs="Arial"/>
          <w:lang w:val="en-US"/>
        </w:rPr>
        <w:t>RAN4#92, August 2019</w:t>
      </w:r>
    </w:p>
    <w:p w14:paraId="245FB77E" w14:textId="1FD9458B" w:rsidR="006C16F1" w:rsidRPr="00E02073" w:rsidRDefault="006C16F1" w:rsidP="006C16F1">
      <w:pPr>
        <w:pStyle w:val="ListParagraph"/>
        <w:numPr>
          <w:ilvl w:val="0"/>
          <w:numId w:val="4"/>
        </w:numPr>
        <w:spacing w:after="0" w:line="240" w:lineRule="auto"/>
        <w:rPr>
          <w:lang w:val="en-US"/>
        </w:rPr>
      </w:pPr>
      <w:bookmarkStart w:id="10" w:name="_Ref16672550"/>
      <w:r w:rsidRPr="00E02073">
        <w:rPr>
          <w:lang w:val="en-US"/>
        </w:rPr>
        <w:t>3GPP TR 37.843: “Radio Frequency (RF) requirement background for Active Antenna System (AAS) Base Station (BS) radiated requirements”</w:t>
      </w:r>
      <w:r w:rsidR="009746F4" w:rsidRPr="00E02073">
        <w:rPr>
          <w:lang w:val="en-US"/>
        </w:rPr>
        <w:t>.</w:t>
      </w:r>
      <w:bookmarkEnd w:id="10"/>
    </w:p>
    <w:p w14:paraId="1CE6151F" w14:textId="77777777" w:rsidR="009746F4" w:rsidRPr="00E02073" w:rsidRDefault="009746F4" w:rsidP="009746F4">
      <w:pPr>
        <w:pStyle w:val="ListParagraph"/>
        <w:numPr>
          <w:ilvl w:val="0"/>
          <w:numId w:val="4"/>
        </w:numPr>
        <w:spacing w:after="0" w:line="240" w:lineRule="auto"/>
        <w:rPr>
          <w:lang w:val="en-US"/>
        </w:rPr>
      </w:pPr>
      <w:bookmarkStart w:id="11" w:name="_Ref16672563"/>
      <w:r w:rsidRPr="00E02073">
        <w:rPr>
          <w:lang w:val="en-US"/>
        </w:rPr>
        <w:t>3GPP TR 37.842: “Radio Frequency (RF) requirement background for Active Antenna System (AAS) Base Station (BS)”.</w:t>
      </w:r>
      <w:bookmarkEnd w:id="11"/>
    </w:p>
    <w:p w14:paraId="49C015BE" w14:textId="377965C5" w:rsidR="003E3000" w:rsidRPr="00E02073" w:rsidRDefault="003E3000" w:rsidP="00CD6800">
      <w:pPr>
        <w:pStyle w:val="ListParagraph"/>
        <w:numPr>
          <w:ilvl w:val="0"/>
          <w:numId w:val="4"/>
        </w:numPr>
        <w:spacing w:after="0" w:line="240" w:lineRule="auto"/>
        <w:rPr>
          <w:lang w:val="en-US"/>
        </w:rPr>
      </w:pPr>
      <w:bookmarkStart w:id="12" w:name="_Ref16672648"/>
      <w:r w:rsidRPr="00E02073">
        <w:rPr>
          <w:lang w:val="en-US"/>
        </w:rPr>
        <w:t>CTIA Test Plan for Wireless Device Over-the-Air Performance, v3.8.2</w:t>
      </w:r>
      <w:bookmarkEnd w:id="12"/>
    </w:p>
    <w:p w14:paraId="410C8139" w14:textId="00DC3F22" w:rsidR="006C16F1" w:rsidRPr="00E02073" w:rsidRDefault="006C16F1" w:rsidP="006C16F1">
      <w:pPr>
        <w:pStyle w:val="ListParagraph"/>
        <w:numPr>
          <w:ilvl w:val="0"/>
          <w:numId w:val="4"/>
        </w:numPr>
        <w:spacing w:after="0" w:line="240" w:lineRule="auto"/>
        <w:rPr>
          <w:lang w:val="en-US"/>
        </w:rPr>
      </w:pPr>
      <w:bookmarkStart w:id="13" w:name="_Ref16672673"/>
      <w:r w:rsidRPr="00E02073">
        <w:rPr>
          <w:lang w:val="en-US"/>
        </w:rPr>
        <w:t xml:space="preserve">O. M. </w:t>
      </w:r>
      <w:proofErr w:type="spellStart"/>
      <w:r w:rsidRPr="00E02073">
        <w:rPr>
          <w:lang w:val="en-US"/>
        </w:rPr>
        <w:t>Bucci</w:t>
      </w:r>
      <w:proofErr w:type="spellEnd"/>
      <w:r w:rsidRPr="00E02073">
        <w:rPr>
          <w:lang w:val="en-US"/>
        </w:rPr>
        <w:t xml:space="preserve">, M. D. </w:t>
      </w:r>
      <w:proofErr w:type="spellStart"/>
      <w:r w:rsidRPr="00E02073">
        <w:rPr>
          <w:lang w:val="en-US"/>
        </w:rPr>
        <w:t>Migliore</w:t>
      </w:r>
      <w:proofErr w:type="spellEnd"/>
      <w:r w:rsidRPr="00E02073">
        <w:rPr>
          <w:lang w:val="en-US"/>
        </w:rPr>
        <w:t xml:space="preserve">, G. </w:t>
      </w:r>
      <w:proofErr w:type="spellStart"/>
      <w:r w:rsidRPr="00E02073">
        <w:rPr>
          <w:lang w:val="en-US"/>
        </w:rPr>
        <w:t>Panariello</w:t>
      </w:r>
      <w:proofErr w:type="spellEnd"/>
      <w:r w:rsidRPr="00E02073">
        <w:rPr>
          <w:lang w:val="en-US"/>
        </w:rPr>
        <w:t xml:space="preserve"> and D. </w:t>
      </w:r>
      <w:proofErr w:type="spellStart"/>
      <w:r w:rsidRPr="00E02073">
        <w:rPr>
          <w:lang w:val="en-US"/>
        </w:rPr>
        <w:t>Pinchera</w:t>
      </w:r>
      <w:proofErr w:type="spellEnd"/>
      <w:r w:rsidRPr="00E02073">
        <w:rPr>
          <w:lang w:val="en-US"/>
        </w:rPr>
        <w:t xml:space="preserve">; </w:t>
      </w:r>
      <w:r w:rsidR="00FC0201" w:rsidRPr="00E02073">
        <w:rPr>
          <w:lang w:val="en-US"/>
        </w:rPr>
        <w:t>“</w:t>
      </w:r>
      <w:r w:rsidRPr="00E02073">
        <w:rPr>
          <w:lang w:val="en-US"/>
        </w:rPr>
        <w:t>Plane-Wave Generators: Design Guidelines,  Achievable Performances and Effective Synthesis</w:t>
      </w:r>
      <w:r w:rsidR="00FC0201" w:rsidRPr="00E02073">
        <w:rPr>
          <w:lang w:val="en-US"/>
        </w:rPr>
        <w:t>”</w:t>
      </w:r>
      <w:r w:rsidRPr="00E02073">
        <w:rPr>
          <w:lang w:val="en-US"/>
        </w:rPr>
        <w:t>; IEEE Transactions on Antennas and Propagation, April 2013</w:t>
      </w:r>
      <w:bookmarkEnd w:id="13"/>
    </w:p>
    <w:p w14:paraId="17C64EBC" w14:textId="3AB961CC" w:rsidR="006C16F1" w:rsidRPr="00E02073" w:rsidRDefault="006C16F1" w:rsidP="006C16F1">
      <w:pPr>
        <w:pStyle w:val="ListParagraph"/>
        <w:numPr>
          <w:ilvl w:val="0"/>
          <w:numId w:val="4"/>
        </w:numPr>
        <w:spacing w:after="0" w:line="240" w:lineRule="auto"/>
        <w:rPr>
          <w:lang w:val="en-US"/>
        </w:rPr>
      </w:pPr>
      <w:r w:rsidRPr="00E02073">
        <w:rPr>
          <w:lang w:val="en-US"/>
        </w:rPr>
        <w:t xml:space="preserve">R.  </w:t>
      </w:r>
      <w:proofErr w:type="spellStart"/>
      <w:r w:rsidRPr="00E02073">
        <w:rPr>
          <w:lang w:val="en-US"/>
        </w:rPr>
        <w:t>Haupt</w:t>
      </w:r>
      <w:proofErr w:type="spellEnd"/>
      <w:r w:rsidRPr="00E02073">
        <w:rPr>
          <w:lang w:val="en-US"/>
        </w:rPr>
        <w:t xml:space="preserve">,  </w:t>
      </w:r>
      <w:r w:rsidR="00FC0201" w:rsidRPr="00E02073">
        <w:rPr>
          <w:lang w:val="en-US"/>
        </w:rPr>
        <w:t>“</w:t>
      </w:r>
      <w:r w:rsidRPr="00E02073">
        <w:rPr>
          <w:lang w:val="en-US"/>
        </w:rPr>
        <w:t>Generating  a  Plane  Wave  in  the  Near  Field  with  a  Planar Array Antenna</w:t>
      </w:r>
      <w:r w:rsidR="00FC0201" w:rsidRPr="00E02073">
        <w:rPr>
          <w:lang w:val="en-US"/>
        </w:rPr>
        <w:t>”</w:t>
      </w:r>
      <w:r w:rsidRPr="00E02073">
        <w:rPr>
          <w:lang w:val="en-US"/>
        </w:rPr>
        <w:t>, Microwave Journal, September 2003</w:t>
      </w:r>
    </w:p>
    <w:p w14:paraId="2DC752C5" w14:textId="77777777" w:rsidR="006C16F1" w:rsidRPr="00E02073" w:rsidRDefault="006C16F1" w:rsidP="006C16F1">
      <w:pPr>
        <w:pStyle w:val="ListParagraph"/>
        <w:numPr>
          <w:ilvl w:val="0"/>
          <w:numId w:val="4"/>
        </w:numPr>
        <w:spacing w:after="0" w:line="240" w:lineRule="auto"/>
        <w:rPr>
          <w:lang w:val="en-US"/>
        </w:rPr>
      </w:pPr>
      <w:r w:rsidRPr="00E02073">
        <w:rPr>
          <w:lang w:val="en-US"/>
        </w:rPr>
        <w:t xml:space="preserve">C. Rowell, A. Tankielun, “Plane Wave Converter for 5G Massive MIMO </w:t>
      </w:r>
      <w:proofErr w:type="spellStart"/>
      <w:r w:rsidRPr="00E02073">
        <w:rPr>
          <w:lang w:val="en-US"/>
        </w:rPr>
        <w:t>Basestation</w:t>
      </w:r>
      <w:proofErr w:type="spellEnd"/>
      <w:r w:rsidRPr="00E02073">
        <w:rPr>
          <w:lang w:val="en-US"/>
        </w:rPr>
        <w:t xml:space="preserve"> Measurements”, the 12th European Conference on Antennas and Propagation (EuCAP2018), London, UK, 9 - 13 April, 2018</w:t>
      </w:r>
    </w:p>
    <w:p w14:paraId="2456987B" w14:textId="671CB19B" w:rsidR="00FA477A" w:rsidRPr="00E02073" w:rsidRDefault="006C16F1" w:rsidP="006C16F1">
      <w:pPr>
        <w:pStyle w:val="ListParagraph"/>
        <w:numPr>
          <w:ilvl w:val="0"/>
          <w:numId w:val="4"/>
        </w:numPr>
        <w:spacing w:after="0" w:line="240" w:lineRule="auto"/>
        <w:rPr>
          <w:lang w:val="en-US"/>
        </w:rPr>
      </w:pPr>
      <w:r w:rsidRPr="00E02073">
        <w:rPr>
          <w:lang w:val="en-US"/>
        </w:rPr>
        <w:t>B. Derat, “Creating Far-field Condition at a Tenth of Far-field Distance: An Innovative Technique for 5G OTA measurement”, Electronic Design Innovation Conference (EDICON), Beijing, China, 20 – 22 March, 2018</w:t>
      </w:r>
      <w:bookmarkEnd w:id="0"/>
      <w:bookmarkEnd w:id="1"/>
    </w:p>
    <w:p w14:paraId="52D67DD8" w14:textId="6C453C0A" w:rsidR="00CA6405" w:rsidRPr="00E02073" w:rsidRDefault="00CA6405" w:rsidP="00CA6405">
      <w:pPr>
        <w:pStyle w:val="ListParagraph"/>
        <w:numPr>
          <w:ilvl w:val="0"/>
          <w:numId w:val="4"/>
        </w:numPr>
        <w:spacing w:after="0" w:line="240" w:lineRule="auto"/>
        <w:rPr>
          <w:lang w:val="en-US"/>
        </w:rPr>
      </w:pPr>
      <w:bookmarkStart w:id="14" w:name="_Ref16673057"/>
      <w:r w:rsidRPr="00E02073">
        <w:rPr>
          <w:lang w:val="en-US"/>
        </w:rPr>
        <w:t>R&amp;S®NRQ6 Frequency Selective Power Sensor - Product Brochure (with complete specifications), V 03.00, Apr 04, 2019 - PD 3607.1888.12.</w:t>
      </w:r>
      <w:bookmarkEnd w:id="14"/>
      <w:r w:rsidRPr="00E02073">
        <w:rPr>
          <w:lang w:val="en-US"/>
        </w:rPr>
        <w:t xml:space="preserve"> </w:t>
      </w:r>
      <w:bookmarkStart w:id="15" w:name="_GoBack"/>
      <w:bookmarkEnd w:id="15"/>
    </w:p>
    <w:sectPr w:rsidR="00CA6405" w:rsidRPr="00E02073" w:rsidSect="003838EA">
      <w:footerReference w:type="default" r:id="rId16"/>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B6427" w14:textId="77777777" w:rsidR="00CA6405" w:rsidRDefault="00CA6405" w:rsidP="00371D7D">
      <w:r>
        <w:separator/>
      </w:r>
    </w:p>
  </w:endnote>
  <w:endnote w:type="continuationSeparator" w:id="0">
    <w:p w14:paraId="5825EBE5" w14:textId="77777777" w:rsidR="00CA6405" w:rsidRDefault="00CA6405"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D3C66" w14:textId="70C6D1F1" w:rsidR="00CA6405" w:rsidRPr="000E7B1E" w:rsidRDefault="00CA6405" w:rsidP="00D81F96">
    <w:pPr>
      <w:pStyle w:val="Footer"/>
    </w:pPr>
    <w:r>
      <w:rPr>
        <w:noProof w:val="0"/>
      </w:rPr>
      <w:t xml:space="preserve">Page </w:t>
    </w:r>
    <w:r>
      <w:fldChar w:fldCharType="begin"/>
    </w:r>
    <w:r>
      <w:instrText xml:space="preserve"> PAGE   \* MERGEFORMAT </w:instrText>
    </w:r>
    <w:r>
      <w:fldChar w:fldCharType="separate"/>
    </w:r>
    <w:r w:rsidR="004224F3">
      <w:t>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35D3AE" w14:textId="77777777" w:rsidR="00CA6405" w:rsidRDefault="00CA6405" w:rsidP="00371D7D">
      <w:r>
        <w:separator/>
      </w:r>
    </w:p>
  </w:footnote>
  <w:footnote w:type="continuationSeparator" w:id="0">
    <w:p w14:paraId="648D895F" w14:textId="77777777" w:rsidR="00CA6405" w:rsidRDefault="00CA6405"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3F72"/>
    <w:multiLevelType w:val="hybridMultilevel"/>
    <w:tmpl w:val="54D6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64208"/>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976330"/>
    <w:multiLevelType w:val="hybridMultilevel"/>
    <w:tmpl w:val="7EAE4EFC"/>
    <w:lvl w:ilvl="0" w:tplc="04090001">
      <w:start w:val="1"/>
      <w:numFmt w:val="bullet"/>
      <w:lvlText w:val=""/>
      <w:lvlJc w:val="left"/>
      <w:pPr>
        <w:ind w:left="720" w:hanging="360"/>
      </w:pPr>
      <w:rPr>
        <w:rFonts w:ascii="Symbol" w:hAnsi="Symbol" w:hint="default"/>
      </w:rPr>
    </w:lvl>
    <w:lvl w:ilvl="1" w:tplc="72CEC896">
      <w:numFmt w:val="bullet"/>
      <w:lvlText w:val="•"/>
      <w:lvlJc w:val="left"/>
      <w:pPr>
        <w:ind w:left="1800" w:hanging="720"/>
      </w:pPr>
      <w:rPr>
        <w:rFonts w:ascii="Arial" w:eastAsiaTheme="minorEastAsia"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BA6609"/>
    <w:multiLevelType w:val="hybridMultilevel"/>
    <w:tmpl w:val="5ADC085C"/>
    <w:lvl w:ilvl="0" w:tplc="C492C464">
      <w:start w:val="78"/>
      <w:numFmt w:val="bullet"/>
      <w:lvlText w:val=""/>
      <w:lvlJc w:val="left"/>
      <w:pPr>
        <w:tabs>
          <w:tab w:val="num" w:pos="785"/>
        </w:tabs>
        <w:ind w:left="785" w:hanging="360"/>
      </w:pPr>
      <w:rPr>
        <w:rFonts w:ascii="Wingdings" w:hAnsi="Wingdings" w:hint="default"/>
      </w:rPr>
    </w:lvl>
    <w:lvl w:ilvl="1" w:tplc="04090003" w:tentative="1">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5" w15:restartNumberingAfterBreak="0">
    <w:nsid w:val="27D83319"/>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8" w15:restartNumberingAfterBreak="0">
    <w:nsid w:val="458A70AA"/>
    <w:multiLevelType w:val="hybridMultilevel"/>
    <w:tmpl w:val="E0604A2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597982"/>
    <w:multiLevelType w:val="multilevel"/>
    <w:tmpl w:val="D82EFDB4"/>
    <w:lvl w:ilvl="0">
      <w:start w:val="1"/>
      <w:numFmt w:val="decimal"/>
      <w:lvlText w:val="%1"/>
      <w:lvlJc w:val="right"/>
      <w:pPr>
        <w:ind w:left="0" w:hanging="227"/>
      </w:pPr>
      <w:rPr>
        <w:rFonts w:hint="default"/>
      </w:rPr>
    </w:lvl>
    <w:lvl w:ilvl="1">
      <w:start w:val="1"/>
      <w:numFmt w:val="decimal"/>
      <w:lvlText w:val="%1.%2"/>
      <w:lvlJc w:val="right"/>
      <w:pPr>
        <w:ind w:left="0" w:hanging="227"/>
      </w:pPr>
      <w:rPr>
        <w:rFonts w:hint="default"/>
      </w:rPr>
    </w:lvl>
    <w:lvl w:ilvl="2">
      <w:start w:val="1"/>
      <w:numFmt w:val="decimal"/>
      <w:lvlText w:val="%1.%2.%3"/>
      <w:lvlJc w:val="right"/>
      <w:pPr>
        <w:ind w:left="0" w:hanging="227"/>
      </w:pPr>
      <w:rPr>
        <w:rFonts w:hint="default"/>
      </w:rPr>
    </w:lvl>
    <w:lvl w:ilvl="3">
      <w:start w:val="1"/>
      <w:numFmt w:val="decimal"/>
      <w:lvlText w:val="%1.%2.%3.%4"/>
      <w:lvlJc w:val="right"/>
      <w:pPr>
        <w:ind w:left="0" w:hanging="227"/>
      </w:pPr>
      <w:rPr>
        <w:rFonts w:hint="default"/>
      </w:rPr>
    </w:lvl>
    <w:lvl w:ilvl="4">
      <w:start w:val="1"/>
      <w:numFmt w:val="none"/>
      <w:lvlText w:val=""/>
      <w:lvlJc w:val="right"/>
      <w:pPr>
        <w:ind w:left="0" w:hanging="227"/>
      </w:pPr>
      <w:rPr>
        <w:rFonts w:hint="default"/>
      </w:rPr>
    </w:lvl>
    <w:lvl w:ilvl="5">
      <w:start w:val="1"/>
      <w:numFmt w:val="none"/>
      <w:lvlText w:val=""/>
      <w:lvlJc w:val="right"/>
      <w:pPr>
        <w:ind w:left="0" w:hanging="227"/>
      </w:pPr>
      <w:rPr>
        <w:rFonts w:hint="default"/>
      </w:rPr>
    </w:lvl>
    <w:lvl w:ilvl="6">
      <w:start w:val="1"/>
      <w:numFmt w:val="none"/>
      <w:lvlText w:val=""/>
      <w:lvlJc w:val="right"/>
      <w:pPr>
        <w:ind w:left="0" w:hanging="227"/>
      </w:pPr>
      <w:rPr>
        <w:rFonts w:hint="default"/>
      </w:rPr>
    </w:lvl>
    <w:lvl w:ilvl="7">
      <w:start w:val="1"/>
      <w:numFmt w:val="none"/>
      <w:lvlText w:val=""/>
      <w:lvlJc w:val="right"/>
      <w:pPr>
        <w:ind w:left="0" w:hanging="227"/>
      </w:pPr>
      <w:rPr>
        <w:rFonts w:hint="default"/>
      </w:rPr>
    </w:lvl>
    <w:lvl w:ilvl="8">
      <w:start w:val="1"/>
      <w:numFmt w:val="none"/>
      <w:lvlText w:val=""/>
      <w:lvlJc w:val="right"/>
      <w:pPr>
        <w:ind w:left="0" w:hanging="227"/>
      </w:pPr>
      <w:rPr>
        <w:rFonts w:hint="default"/>
      </w:rPr>
    </w:lvl>
  </w:abstractNum>
  <w:abstractNum w:abstractNumId="10" w15:restartNumberingAfterBreak="0">
    <w:nsid w:val="47764405"/>
    <w:multiLevelType w:val="hybridMultilevel"/>
    <w:tmpl w:val="598CBC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262B0E"/>
    <w:multiLevelType w:val="hybridMultilevel"/>
    <w:tmpl w:val="B3AC6A9A"/>
    <w:lvl w:ilvl="0" w:tplc="B43AB0C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D22816"/>
    <w:multiLevelType w:val="hybridMultilevel"/>
    <w:tmpl w:val="FDE28C7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305B19"/>
    <w:multiLevelType w:val="hybridMultilevel"/>
    <w:tmpl w:val="0C4C1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0E493C"/>
    <w:multiLevelType w:val="multilevel"/>
    <w:tmpl w:val="B3C05A1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65675B47"/>
    <w:multiLevelType w:val="hybridMultilevel"/>
    <w:tmpl w:val="ECF2C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47A2C86"/>
    <w:multiLevelType w:val="hybridMultilevel"/>
    <w:tmpl w:val="8A8464EE"/>
    <w:lvl w:ilvl="0" w:tplc="8F648AAE">
      <w:start w:val="1"/>
      <w:numFmt w:val="bullet"/>
      <w:lvlText w:val="ı"/>
      <w:lvlJc w:val="left"/>
      <w:pPr>
        <w:tabs>
          <w:tab w:val="num" w:pos="-1224"/>
        </w:tabs>
        <w:ind w:left="-1224" w:hanging="360"/>
      </w:pPr>
      <w:rPr>
        <w:rFonts w:ascii="Arial Black" w:hAnsi="Arial Black" w:hint="default"/>
      </w:rPr>
    </w:lvl>
    <w:lvl w:ilvl="1" w:tplc="C492C464">
      <w:start w:val="78"/>
      <w:numFmt w:val="bullet"/>
      <w:lvlText w:val=""/>
      <w:lvlJc w:val="left"/>
      <w:pPr>
        <w:tabs>
          <w:tab w:val="num" w:pos="-504"/>
        </w:tabs>
        <w:ind w:left="-504" w:hanging="360"/>
      </w:pPr>
      <w:rPr>
        <w:rFonts w:ascii="Wingdings" w:hAnsi="Wingdings" w:hint="default"/>
      </w:rPr>
    </w:lvl>
    <w:lvl w:ilvl="2" w:tplc="D0F60E6A">
      <w:start w:val="1"/>
      <w:numFmt w:val="bullet"/>
      <w:lvlText w:val="ı"/>
      <w:lvlJc w:val="left"/>
      <w:pPr>
        <w:tabs>
          <w:tab w:val="num" w:pos="216"/>
        </w:tabs>
        <w:ind w:left="216" w:hanging="360"/>
      </w:pPr>
      <w:rPr>
        <w:rFonts w:ascii="Arial Black" w:hAnsi="Arial Black" w:hint="default"/>
      </w:rPr>
    </w:lvl>
    <w:lvl w:ilvl="3" w:tplc="44780042">
      <w:start w:val="1"/>
      <w:numFmt w:val="bullet"/>
      <w:lvlText w:val="ı"/>
      <w:lvlJc w:val="left"/>
      <w:pPr>
        <w:tabs>
          <w:tab w:val="num" w:pos="936"/>
        </w:tabs>
        <w:ind w:left="936" w:hanging="360"/>
      </w:pPr>
      <w:rPr>
        <w:rFonts w:ascii="Arial Black" w:hAnsi="Arial Black" w:hint="default"/>
      </w:rPr>
    </w:lvl>
    <w:lvl w:ilvl="4" w:tplc="27EAC214">
      <w:start w:val="1"/>
      <w:numFmt w:val="bullet"/>
      <w:lvlText w:val="ı"/>
      <w:lvlJc w:val="left"/>
      <w:pPr>
        <w:tabs>
          <w:tab w:val="num" w:pos="1656"/>
        </w:tabs>
        <w:ind w:left="1656" w:hanging="360"/>
      </w:pPr>
      <w:rPr>
        <w:rFonts w:ascii="Arial Black" w:hAnsi="Arial Black" w:hint="default"/>
      </w:rPr>
    </w:lvl>
    <w:lvl w:ilvl="5" w:tplc="151A06C2" w:tentative="1">
      <w:start w:val="1"/>
      <w:numFmt w:val="bullet"/>
      <w:lvlText w:val="ı"/>
      <w:lvlJc w:val="left"/>
      <w:pPr>
        <w:tabs>
          <w:tab w:val="num" w:pos="2376"/>
        </w:tabs>
        <w:ind w:left="2376" w:hanging="360"/>
      </w:pPr>
      <w:rPr>
        <w:rFonts w:ascii="Arial Black" w:hAnsi="Arial Black" w:hint="default"/>
      </w:rPr>
    </w:lvl>
    <w:lvl w:ilvl="6" w:tplc="8EA4C6A0" w:tentative="1">
      <w:start w:val="1"/>
      <w:numFmt w:val="bullet"/>
      <w:lvlText w:val="ı"/>
      <w:lvlJc w:val="left"/>
      <w:pPr>
        <w:tabs>
          <w:tab w:val="num" w:pos="3096"/>
        </w:tabs>
        <w:ind w:left="3096" w:hanging="360"/>
      </w:pPr>
      <w:rPr>
        <w:rFonts w:ascii="Arial Black" w:hAnsi="Arial Black" w:hint="default"/>
      </w:rPr>
    </w:lvl>
    <w:lvl w:ilvl="7" w:tplc="86480140" w:tentative="1">
      <w:start w:val="1"/>
      <w:numFmt w:val="bullet"/>
      <w:lvlText w:val="ı"/>
      <w:lvlJc w:val="left"/>
      <w:pPr>
        <w:tabs>
          <w:tab w:val="num" w:pos="3816"/>
        </w:tabs>
        <w:ind w:left="3816" w:hanging="360"/>
      </w:pPr>
      <w:rPr>
        <w:rFonts w:ascii="Arial Black" w:hAnsi="Arial Black" w:hint="default"/>
      </w:rPr>
    </w:lvl>
    <w:lvl w:ilvl="8" w:tplc="3134DE22" w:tentative="1">
      <w:start w:val="1"/>
      <w:numFmt w:val="bullet"/>
      <w:lvlText w:val="ı"/>
      <w:lvlJc w:val="left"/>
      <w:pPr>
        <w:tabs>
          <w:tab w:val="num" w:pos="4536"/>
        </w:tabs>
        <w:ind w:left="4536" w:hanging="360"/>
      </w:pPr>
      <w:rPr>
        <w:rFonts w:ascii="Arial Black" w:hAnsi="Arial Black" w:hint="default"/>
      </w:rPr>
    </w:lvl>
  </w:abstractNum>
  <w:num w:numId="1">
    <w:abstractNumId w:val="7"/>
  </w:num>
  <w:num w:numId="2">
    <w:abstractNumId w:val="16"/>
  </w:num>
  <w:num w:numId="3">
    <w:abstractNumId w:val="3"/>
  </w:num>
  <w:num w:numId="4">
    <w:abstractNumId w:val="6"/>
  </w:num>
  <w:num w:numId="5">
    <w:abstractNumId w:val="12"/>
  </w:num>
  <w:num w:numId="6">
    <w:abstractNumId w:val="8"/>
  </w:num>
  <w:num w:numId="7">
    <w:abstractNumId w:val="14"/>
  </w:num>
  <w:num w:numId="8">
    <w:abstractNumId w:val="9"/>
    <w:lvlOverride w:ilvl="0">
      <w:lvl w:ilvl="0">
        <w:start w:val="1"/>
        <w:numFmt w:val="decimal"/>
        <w:lvlText w:val="%1"/>
        <w:lvlJc w:val="right"/>
        <w:pPr>
          <w:ind w:left="0" w:hanging="227"/>
        </w:pPr>
        <w:rPr>
          <w:rFonts w:hint="default"/>
        </w:rPr>
      </w:lvl>
    </w:lvlOverride>
    <w:lvlOverride w:ilvl="1">
      <w:lvl w:ilvl="1">
        <w:start w:val="1"/>
        <w:numFmt w:val="decimal"/>
        <w:lvlText w:val="%1.%2"/>
        <w:lvlJc w:val="right"/>
        <w:pPr>
          <w:ind w:left="0" w:hanging="227"/>
        </w:pPr>
        <w:rPr>
          <w:rFonts w:hint="default"/>
        </w:rPr>
      </w:lvl>
    </w:lvlOverride>
    <w:lvlOverride w:ilvl="2">
      <w:lvl w:ilvl="2">
        <w:start w:val="1"/>
        <w:numFmt w:val="decimal"/>
        <w:lvlText w:val="%1.%2.%3"/>
        <w:lvlJc w:val="right"/>
        <w:pPr>
          <w:ind w:left="0" w:hanging="227"/>
        </w:pPr>
        <w:rPr>
          <w:rFonts w:hint="default"/>
        </w:rPr>
      </w:lvl>
    </w:lvlOverride>
    <w:lvlOverride w:ilvl="3">
      <w:lvl w:ilvl="3">
        <w:start w:val="1"/>
        <w:numFmt w:val="decimal"/>
        <w:lvlText w:val="%1.%2.%3.%4"/>
        <w:lvlJc w:val="right"/>
        <w:pPr>
          <w:ind w:left="0" w:hanging="227"/>
        </w:pPr>
        <w:rPr>
          <w:rFonts w:hint="default"/>
        </w:rPr>
      </w:lvl>
    </w:lvlOverride>
    <w:lvlOverride w:ilvl="4">
      <w:lvl w:ilvl="4">
        <w:start w:val="1"/>
        <w:numFmt w:val="none"/>
        <w:suff w:val="nothing"/>
        <w:lvlText w:val=""/>
        <w:lvlJc w:val="right"/>
        <w:pPr>
          <w:ind w:left="0" w:hanging="227"/>
        </w:pPr>
        <w:rPr>
          <w:rFonts w:hint="default"/>
        </w:rPr>
      </w:lvl>
    </w:lvlOverride>
    <w:lvlOverride w:ilvl="5">
      <w:lvl w:ilvl="5">
        <w:start w:val="1"/>
        <w:numFmt w:val="none"/>
        <w:suff w:val="nothing"/>
        <w:lvlText w:val=""/>
        <w:lvlJc w:val="right"/>
        <w:pPr>
          <w:ind w:left="0" w:firstLine="0"/>
        </w:pPr>
        <w:rPr>
          <w:rFonts w:hint="default"/>
        </w:rPr>
      </w:lvl>
    </w:lvlOverride>
    <w:lvlOverride w:ilvl="6">
      <w:lvl w:ilvl="6">
        <w:start w:val="1"/>
        <w:numFmt w:val="none"/>
        <w:suff w:val="nothing"/>
        <w:lvlText w:val=""/>
        <w:lvlJc w:val="right"/>
        <w:pPr>
          <w:ind w:left="0" w:firstLine="0"/>
        </w:pPr>
        <w:rPr>
          <w:rFonts w:hint="default"/>
        </w:rPr>
      </w:lvl>
    </w:lvlOverride>
    <w:lvlOverride w:ilvl="7">
      <w:lvl w:ilvl="7">
        <w:start w:val="1"/>
        <w:numFmt w:val="none"/>
        <w:suff w:val="nothing"/>
        <w:lvlText w:val=""/>
        <w:lvlJc w:val="right"/>
        <w:pPr>
          <w:ind w:left="0" w:firstLine="0"/>
        </w:pPr>
        <w:rPr>
          <w:rFonts w:hint="default"/>
        </w:rPr>
      </w:lvl>
    </w:lvlOverride>
    <w:lvlOverride w:ilvl="8">
      <w:lvl w:ilvl="8">
        <w:start w:val="1"/>
        <w:numFmt w:val="none"/>
        <w:suff w:val="nothing"/>
        <w:lvlText w:val=""/>
        <w:lvlJc w:val="right"/>
        <w:pPr>
          <w:ind w:left="0" w:firstLine="0"/>
        </w:pPr>
        <w:rPr>
          <w:rFonts w:hint="default"/>
        </w:rPr>
      </w:lvl>
    </w:lvlOverride>
  </w:num>
  <w:num w:numId="9">
    <w:abstractNumId w:val="7"/>
  </w:num>
  <w:num w:numId="10">
    <w:abstractNumId w:val="3"/>
  </w:num>
  <w:num w:numId="11">
    <w:abstractNumId w:val="10"/>
  </w:num>
  <w:num w:numId="12">
    <w:abstractNumId w:val="5"/>
  </w:num>
  <w:num w:numId="13">
    <w:abstractNumId w:val="11"/>
  </w:num>
  <w:num w:numId="14">
    <w:abstractNumId w:val="15"/>
  </w:num>
  <w:num w:numId="15">
    <w:abstractNumId w:val="1"/>
  </w:num>
  <w:num w:numId="16">
    <w:abstractNumId w:val="7"/>
  </w:num>
  <w:num w:numId="17">
    <w:abstractNumId w:val="7"/>
  </w:num>
  <w:num w:numId="18">
    <w:abstractNumId w:val="7"/>
  </w:num>
  <w:num w:numId="19">
    <w:abstractNumId w:val="7"/>
  </w:num>
  <w:num w:numId="20">
    <w:abstractNumId w:val="2"/>
  </w:num>
  <w:num w:numId="21">
    <w:abstractNumId w:val="17"/>
  </w:num>
  <w:num w:numId="22">
    <w:abstractNumId w:val="13"/>
  </w:num>
  <w:num w:numId="23">
    <w:abstractNumId w:val="0"/>
  </w:num>
  <w:num w:numId="24">
    <w:abstractNumId w:val="3"/>
  </w:num>
  <w:num w:numId="25">
    <w:abstractNumId w:val="7"/>
  </w:num>
  <w:num w:numId="26">
    <w:abstractNumId w:val="4"/>
  </w:num>
  <w:num w:numId="27">
    <w:abstractNumId w:val="3"/>
  </w:num>
  <w:num w:numId="2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spelling="clean" w:grammar="clean"/>
  <w:defaultTabStop w:val="720"/>
  <w:hyphenationZone w:val="425"/>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037"/>
    <w:rsid w:val="00021A1A"/>
    <w:rsid w:val="0002461A"/>
    <w:rsid w:val="00025D21"/>
    <w:rsid w:val="000304B0"/>
    <w:rsid w:val="00030A7F"/>
    <w:rsid w:val="00030EFF"/>
    <w:rsid w:val="00031097"/>
    <w:rsid w:val="00032920"/>
    <w:rsid w:val="00032AC4"/>
    <w:rsid w:val="00033040"/>
    <w:rsid w:val="00034FFC"/>
    <w:rsid w:val="000357C4"/>
    <w:rsid w:val="00036082"/>
    <w:rsid w:val="00037F59"/>
    <w:rsid w:val="000402B6"/>
    <w:rsid w:val="00040F64"/>
    <w:rsid w:val="00041782"/>
    <w:rsid w:val="00044187"/>
    <w:rsid w:val="0004547C"/>
    <w:rsid w:val="00047428"/>
    <w:rsid w:val="00047E75"/>
    <w:rsid w:val="0006221F"/>
    <w:rsid w:val="00063C4D"/>
    <w:rsid w:val="000652BE"/>
    <w:rsid w:val="00065304"/>
    <w:rsid w:val="0006555A"/>
    <w:rsid w:val="00065B4E"/>
    <w:rsid w:val="00072CF5"/>
    <w:rsid w:val="000737B1"/>
    <w:rsid w:val="00075135"/>
    <w:rsid w:val="000762B7"/>
    <w:rsid w:val="00076748"/>
    <w:rsid w:val="00076F79"/>
    <w:rsid w:val="000776DE"/>
    <w:rsid w:val="000814E4"/>
    <w:rsid w:val="00081C35"/>
    <w:rsid w:val="000828B5"/>
    <w:rsid w:val="00082A5B"/>
    <w:rsid w:val="00083B5F"/>
    <w:rsid w:val="00090AB8"/>
    <w:rsid w:val="00092C97"/>
    <w:rsid w:val="00096AAF"/>
    <w:rsid w:val="000A0514"/>
    <w:rsid w:val="000A0FDE"/>
    <w:rsid w:val="000A262C"/>
    <w:rsid w:val="000A2FB0"/>
    <w:rsid w:val="000A3642"/>
    <w:rsid w:val="000A6628"/>
    <w:rsid w:val="000B0F54"/>
    <w:rsid w:val="000B2981"/>
    <w:rsid w:val="000B3006"/>
    <w:rsid w:val="000B3739"/>
    <w:rsid w:val="000B663A"/>
    <w:rsid w:val="000B7597"/>
    <w:rsid w:val="000B7FC7"/>
    <w:rsid w:val="000C194F"/>
    <w:rsid w:val="000C2BDD"/>
    <w:rsid w:val="000C310E"/>
    <w:rsid w:val="000C4F6E"/>
    <w:rsid w:val="000C7078"/>
    <w:rsid w:val="000C7318"/>
    <w:rsid w:val="000C7565"/>
    <w:rsid w:val="000D0908"/>
    <w:rsid w:val="000D0E8E"/>
    <w:rsid w:val="000D0EAF"/>
    <w:rsid w:val="000D347D"/>
    <w:rsid w:val="000D68AB"/>
    <w:rsid w:val="000D79F1"/>
    <w:rsid w:val="000E00AB"/>
    <w:rsid w:val="000E1B5A"/>
    <w:rsid w:val="000E75B0"/>
    <w:rsid w:val="000E7B1E"/>
    <w:rsid w:val="000F2169"/>
    <w:rsid w:val="00100D39"/>
    <w:rsid w:val="00101D5E"/>
    <w:rsid w:val="0010446A"/>
    <w:rsid w:val="00105179"/>
    <w:rsid w:val="00106C98"/>
    <w:rsid w:val="0010792C"/>
    <w:rsid w:val="00107C63"/>
    <w:rsid w:val="00110B13"/>
    <w:rsid w:val="001112F3"/>
    <w:rsid w:val="001114C1"/>
    <w:rsid w:val="00112164"/>
    <w:rsid w:val="001137DA"/>
    <w:rsid w:val="0011436A"/>
    <w:rsid w:val="001147B0"/>
    <w:rsid w:val="00114995"/>
    <w:rsid w:val="00115455"/>
    <w:rsid w:val="00116DFF"/>
    <w:rsid w:val="001178F0"/>
    <w:rsid w:val="00117F9C"/>
    <w:rsid w:val="00123745"/>
    <w:rsid w:val="00125591"/>
    <w:rsid w:val="00126CE6"/>
    <w:rsid w:val="00126F41"/>
    <w:rsid w:val="00126F62"/>
    <w:rsid w:val="00132BDD"/>
    <w:rsid w:val="001339FF"/>
    <w:rsid w:val="001378A7"/>
    <w:rsid w:val="0015068F"/>
    <w:rsid w:val="00151633"/>
    <w:rsid w:val="001526E5"/>
    <w:rsid w:val="001530C0"/>
    <w:rsid w:val="00153604"/>
    <w:rsid w:val="001553DE"/>
    <w:rsid w:val="0015692F"/>
    <w:rsid w:val="001617AA"/>
    <w:rsid w:val="0016379A"/>
    <w:rsid w:val="00164040"/>
    <w:rsid w:val="00164B67"/>
    <w:rsid w:val="00167CAD"/>
    <w:rsid w:val="00167FB4"/>
    <w:rsid w:val="00170838"/>
    <w:rsid w:val="00170F3C"/>
    <w:rsid w:val="0017275D"/>
    <w:rsid w:val="00172D17"/>
    <w:rsid w:val="00173AFB"/>
    <w:rsid w:val="001747B0"/>
    <w:rsid w:val="00174ED5"/>
    <w:rsid w:val="00176658"/>
    <w:rsid w:val="00176791"/>
    <w:rsid w:val="00180379"/>
    <w:rsid w:val="00180494"/>
    <w:rsid w:val="001810A2"/>
    <w:rsid w:val="00184003"/>
    <w:rsid w:val="00193A32"/>
    <w:rsid w:val="001944C6"/>
    <w:rsid w:val="001A042A"/>
    <w:rsid w:val="001A2E0D"/>
    <w:rsid w:val="001B0670"/>
    <w:rsid w:val="001B0742"/>
    <w:rsid w:val="001B137F"/>
    <w:rsid w:val="001B2191"/>
    <w:rsid w:val="001B38BA"/>
    <w:rsid w:val="001C0304"/>
    <w:rsid w:val="001C0307"/>
    <w:rsid w:val="001C0EA6"/>
    <w:rsid w:val="001C1D01"/>
    <w:rsid w:val="001C2408"/>
    <w:rsid w:val="001C4E17"/>
    <w:rsid w:val="001C6A9C"/>
    <w:rsid w:val="001C766E"/>
    <w:rsid w:val="001D1D1A"/>
    <w:rsid w:val="001D27CE"/>
    <w:rsid w:val="001D369F"/>
    <w:rsid w:val="001D5A32"/>
    <w:rsid w:val="001D78E4"/>
    <w:rsid w:val="001E0014"/>
    <w:rsid w:val="001E0A0B"/>
    <w:rsid w:val="001E190C"/>
    <w:rsid w:val="001E30F0"/>
    <w:rsid w:val="001E540B"/>
    <w:rsid w:val="001E5776"/>
    <w:rsid w:val="001E6E32"/>
    <w:rsid w:val="001E73BE"/>
    <w:rsid w:val="001E7B76"/>
    <w:rsid w:val="001F0673"/>
    <w:rsid w:val="001F20DA"/>
    <w:rsid w:val="001F4112"/>
    <w:rsid w:val="001F4E39"/>
    <w:rsid w:val="001F506E"/>
    <w:rsid w:val="001F5452"/>
    <w:rsid w:val="001F6CC0"/>
    <w:rsid w:val="00206F1C"/>
    <w:rsid w:val="002101B8"/>
    <w:rsid w:val="00210BB9"/>
    <w:rsid w:val="002119D0"/>
    <w:rsid w:val="00211B0D"/>
    <w:rsid w:val="00213151"/>
    <w:rsid w:val="00215CC4"/>
    <w:rsid w:val="00216449"/>
    <w:rsid w:val="00216986"/>
    <w:rsid w:val="00216A6B"/>
    <w:rsid w:val="00220316"/>
    <w:rsid w:val="0022150D"/>
    <w:rsid w:val="00221578"/>
    <w:rsid w:val="002225C4"/>
    <w:rsid w:val="00224203"/>
    <w:rsid w:val="0022473C"/>
    <w:rsid w:val="002265E1"/>
    <w:rsid w:val="00226E95"/>
    <w:rsid w:val="00227D50"/>
    <w:rsid w:val="00231DCF"/>
    <w:rsid w:val="0023375F"/>
    <w:rsid w:val="00234DAE"/>
    <w:rsid w:val="00237EE7"/>
    <w:rsid w:val="00240D2A"/>
    <w:rsid w:val="002415D9"/>
    <w:rsid w:val="00242A1D"/>
    <w:rsid w:val="0024490F"/>
    <w:rsid w:val="0024790C"/>
    <w:rsid w:val="0025085A"/>
    <w:rsid w:val="00250903"/>
    <w:rsid w:val="00251FDB"/>
    <w:rsid w:val="00252AE0"/>
    <w:rsid w:val="002548E2"/>
    <w:rsid w:val="00255A8A"/>
    <w:rsid w:val="00257251"/>
    <w:rsid w:val="002634DB"/>
    <w:rsid w:val="0026652B"/>
    <w:rsid w:val="002674A8"/>
    <w:rsid w:val="002700B4"/>
    <w:rsid w:val="0027049D"/>
    <w:rsid w:val="002759B6"/>
    <w:rsid w:val="00276F00"/>
    <w:rsid w:val="00281F3F"/>
    <w:rsid w:val="00282191"/>
    <w:rsid w:val="00284170"/>
    <w:rsid w:val="00286031"/>
    <w:rsid w:val="002866C4"/>
    <w:rsid w:val="00287444"/>
    <w:rsid w:val="00290859"/>
    <w:rsid w:val="00291E67"/>
    <w:rsid w:val="002947A5"/>
    <w:rsid w:val="00295DAF"/>
    <w:rsid w:val="002965D4"/>
    <w:rsid w:val="00296747"/>
    <w:rsid w:val="002971B6"/>
    <w:rsid w:val="00297831"/>
    <w:rsid w:val="002A02DF"/>
    <w:rsid w:val="002A06EC"/>
    <w:rsid w:val="002A0FF8"/>
    <w:rsid w:val="002A134F"/>
    <w:rsid w:val="002A2AB2"/>
    <w:rsid w:val="002A2FEC"/>
    <w:rsid w:val="002A6297"/>
    <w:rsid w:val="002A659B"/>
    <w:rsid w:val="002B1072"/>
    <w:rsid w:val="002B111A"/>
    <w:rsid w:val="002B3C4B"/>
    <w:rsid w:val="002B5523"/>
    <w:rsid w:val="002B5708"/>
    <w:rsid w:val="002B5F65"/>
    <w:rsid w:val="002B7900"/>
    <w:rsid w:val="002C098B"/>
    <w:rsid w:val="002C3A4F"/>
    <w:rsid w:val="002C48E9"/>
    <w:rsid w:val="002C709D"/>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2F79CC"/>
    <w:rsid w:val="003013B7"/>
    <w:rsid w:val="00303F24"/>
    <w:rsid w:val="00305C89"/>
    <w:rsid w:val="00305D94"/>
    <w:rsid w:val="00306245"/>
    <w:rsid w:val="003112E8"/>
    <w:rsid w:val="0031299F"/>
    <w:rsid w:val="00315298"/>
    <w:rsid w:val="00315F9F"/>
    <w:rsid w:val="00316256"/>
    <w:rsid w:val="00316376"/>
    <w:rsid w:val="00316F3F"/>
    <w:rsid w:val="003200D8"/>
    <w:rsid w:val="00320422"/>
    <w:rsid w:val="00322466"/>
    <w:rsid w:val="00325E32"/>
    <w:rsid w:val="0032672D"/>
    <w:rsid w:val="003300C3"/>
    <w:rsid w:val="00330686"/>
    <w:rsid w:val="003321C2"/>
    <w:rsid w:val="00332D69"/>
    <w:rsid w:val="003344C4"/>
    <w:rsid w:val="00334F04"/>
    <w:rsid w:val="003359BD"/>
    <w:rsid w:val="0033631F"/>
    <w:rsid w:val="003434B3"/>
    <w:rsid w:val="00344B2B"/>
    <w:rsid w:val="00347B51"/>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87729"/>
    <w:rsid w:val="003900C2"/>
    <w:rsid w:val="003A16D1"/>
    <w:rsid w:val="003A1D27"/>
    <w:rsid w:val="003A575F"/>
    <w:rsid w:val="003A66EB"/>
    <w:rsid w:val="003A7774"/>
    <w:rsid w:val="003B0595"/>
    <w:rsid w:val="003B0EF9"/>
    <w:rsid w:val="003B1E3D"/>
    <w:rsid w:val="003B1E95"/>
    <w:rsid w:val="003B4147"/>
    <w:rsid w:val="003B4C4E"/>
    <w:rsid w:val="003B5223"/>
    <w:rsid w:val="003B5543"/>
    <w:rsid w:val="003B6518"/>
    <w:rsid w:val="003B7288"/>
    <w:rsid w:val="003C1CA1"/>
    <w:rsid w:val="003C3D66"/>
    <w:rsid w:val="003C4DDA"/>
    <w:rsid w:val="003C5B3F"/>
    <w:rsid w:val="003D0E5C"/>
    <w:rsid w:val="003D3FB9"/>
    <w:rsid w:val="003D51E6"/>
    <w:rsid w:val="003D529C"/>
    <w:rsid w:val="003D602B"/>
    <w:rsid w:val="003D73DB"/>
    <w:rsid w:val="003D7784"/>
    <w:rsid w:val="003D7B2C"/>
    <w:rsid w:val="003E12B0"/>
    <w:rsid w:val="003E1A65"/>
    <w:rsid w:val="003E2565"/>
    <w:rsid w:val="003E3000"/>
    <w:rsid w:val="003E4076"/>
    <w:rsid w:val="003E5779"/>
    <w:rsid w:val="003F0E6E"/>
    <w:rsid w:val="003F1A78"/>
    <w:rsid w:val="003F426A"/>
    <w:rsid w:val="004002C9"/>
    <w:rsid w:val="00401DBF"/>
    <w:rsid w:val="004033E9"/>
    <w:rsid w:val="004048B9"/>
    <w:rsid w:val="004120AE"/>
    <w:rsid w:val="004137F2"/>
    <w:rsid w:val="004149E9"/>
    <w:rsid w:val="00420D58"/>
    <w:rsid w:val="004224F3"/>
    <w:rsid w:val="00422D63"/>
    <w:rsid w:val="00423201"/>
    <w:rsid w:val="004237A9"/>
    <w:rsid w:val="004257E2"/>
    <w:rsid w:val="0043036D"/>
    <w:rsid w:val="004324FB"/>
    <w:rsid w:val="004325A5"/>
    <w:rsid w:val="004340EB"/>
    <w:rsid w:val="00434839"/>
    <w:rsid w:val="004372AD"/>
    <w:rsid w:val="0044133D"/>
    <w:rsid w:val="00442027"/>
    <w:rsid w:val="00445AC3"/>
    <w:rsid w:val="00445FD4"/>
    <w:rsid w:val="004460ED"/>
    <w:rsid w:val="00446661"/>
    <w:rsid w:val="00447258"/>
    <w:rsid w:val="00450759"/>
    <w:rsid w:val="00451093"/>
    <w:rsid w:val="00455988"/>
    <w:rsid w:val="00457EE8"/>
    <w:rsid w:val="00460804"/>
    <w:rsid w:val="004614C5"/>
    <w:rsid w:val="0046181B"/>
    <w:rsid w:val="0046280F"/>
    <w:rsid w:val="004641CE"/>
    <w:rsid w:val="00465DA7"/>
    <w:rsid w:val="0046755F"/>
    <w:rsid w:val="00467934"/>
    <w:rsid w:val="00470182"/>
    <w:rsid w:val="00473048"/>
    <w:rsid w:val="00474149"/>
    <w:rsid w:val="00474157"/>
    <w:rsid w:val="00475793"/>
    <w:rsid w:val="00476551"/>
    <w:rsid w:val="00477362"/>
    <w:rsid w:val="00477BB8"/>
    <w:rsid w:val="00480E62"/>
    <w:rsid w:val="004812E1"/>
    <w:rsid w:val="00481B3C"/>
    <w:rsid w:val="004858E1"/>
    <w:rsid w:val="0048673D"/>
    <w:rsid w:val="00487F95"/>
    <w:rsid w:val="00487FC3"/>
    <w:rsid w:val="00491A62"/>
    <w:rsid w:val="00492977"/>
    <w:rsid w:val="0049310F"/>
    <w:rsid w:val="0049394D"/>
    <w:rsid w:val="00493E67"/>
    <w:rsid w:val="00493FA6"/>
    <w:rsid w:val="00495D57"/>
    <w:rsid w:val="004A04A5"/>
    <w:rsid w:val="004A2F58"/>
    <w:rsid w:val="004A3115"/>
    <w:rsid w:val="004A3D93"/>
    <w:rsid w:val="004A4033"/>
    <w:rsid w:val="004A5815"/>
    <w:rsid w:val="004A60F7"/>
    <w:rsid w:val="004A79DF"/>
    <w:rsid w:val="004B0619"/>
    <w:rsid w:val="004B0EE9"/>
    <w:rsid w:val="004B4C96"/>
    <w:rsid w:val="004C0EA3"/>
    <w:rsid w:val="004C6EB0"/>
    <w:rsid w:val="004D2783"/>
    <w:rsid w:val="004D2DCF"/>
    <w:rsid w:val="004D54FF"/>
    <w:rsid w:val="004D74F3"/>
    <w:rsid w:val="004E1C4C"/>
    <w:rsid w:val="004E1ED2"/>
    <w:rsid w:val="004E2925"/>
    <w:rsid w:val="004E3358"/>
    <w:rsid w:val="004E3BCC"/>
    <w:rsid w:val="004E4907"/>
    <w:rsid w:val="004E5B2D"/>
    <w:rsid w:val="004F00C8"/>
    <w:rsid w:val="004F0412"/>
    <w:rsid w:val="004F17EE"/>
    <w:rsid w:val="004F27A7"/>
    <w:rsid w:val="004F2BF4"/>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256E2"/>
    <w:rsid w:val="00533FBD"/>
    <w:rsid w:val="00534096"/>
    <w:rsid w:val="005346EC"/>
    <w:rsid w:val="005356CB"/>
    <w:rsid w:val="005374EC"/>
    <w:rsid w:val="00537AA4"/>
    <w:rsid w:val="00537E3A"/>
    <w:rsid w:val="00542862"/>
    <w:rsid w:val="005466D7"/>
    <w:rsid w:val="00551E7D"/>
    <w:rsid w:val="00552E60"/>
    <w:rsid w:val="005535D7"/>
    <w:rsid w:val="0055483C"/>
    <w:rsid w:val="00557539"/>
    <w:rsid w:val="00564786"/>
    <w:rsid w:val="00565D1E"/>
    <w:rsid w:val="00565E03"/>
    <w:rsid w:val="005664D8"/>
    <w:rsid w:val="00566B4A"/>
    <w:rsid w:val="005678D2"/>
    <w:rsid w:val="00570805"/>
    <w:rsid w:val="005718E4"/>
    <w:rsid w:val="00571AAB"/>
    <w:rsid w:val="00571E93"/>
    <w:rsid w:val="00581DC8"/>
    <w:rsid w:val="005823BA"/>
    <w:rsid w:val="00583905"/>
    <w:rsid w:val="00586465"/>
    <w:rsid w:val="00590023"/>
    <w:rsid w:val="0059463B"/>
    <w:rsid w:val="00594B54"/>
    <w:rsid w:val="005964E4"/>
    <w:rsid w:val="005A04AB"/>
    <w:rsid w:val="005B1E6F"/>
    <w:rsid w:val="005C1279"/>
    <w:rsid w:val="005C517E"/>
    <w:rsid w:val="005C5210"/>
    <w:rsid w:val="005C70F1"/>
    <w:rsid w:val="005D21DE"/>
    <w:rsid w:val="005D278E"/>
    <w:rsid w:val="005D36C5"/>
    <w:rsid w:val="005D37FD"/>
    <w:rsid w:val="005D3C2A"/>
    <w:rsid w:val="005D4744"/>
    <w:rsid w:val="005D4B7F"/>
    <w:rsid w:val="005D5F80"/>
    <w:rsid w:val="005E4F06"/>
    <w:rsid w:val="005E5410"/>
    <w:rsid w:val="005E59B9"/>
    <w:rsid w:val="005F054B"/>
    <w:rsid w:val="005F1B0E"/>
    <w:rsid w:val="005F2CC8"/>
    <w:rsid w:val="005F2E71"/>
    <w:rsid w:val="005F2EDB"/>
    <w:rsid w:val="005F37CF"/>
    <w:rsid w:val="005F4137"/>
    <w:rsid w:val="0060326E"/>
    <w:rsid w:val="006050DF"/>
    <w:rsid w:val="00606D88"/>
    <w:rsid w:val="00607A72"/>
    <w:rsid w:val="0061069A"/>
    <w:rsid w:val="00611A7F"/>
    <w:rsid w:val="00612270"/>
    <w:rsid w:val="0061650C"/>
    <w:rsid w:val="00617172"/>
    <w:rsid w:val="006175A0"/>
    <w:rsid w:val="00617926"/>
    <w:rsid w:val="00621319"/>
    <w:rsid w:val="0062365D"/>
    <w:rsid w:val="00626288"/>
    <w:rsid w:val="00627053"/>
    <w:rsid w:val="006276EE"/>
    <w:rsid w:val="00630334"/>
    <w:rsid w:val="0063332F"/>
    <w:rsid w:val="00633773"/>
    <w:rsid w:val="0063395B"/>
    <w:rsid w:val="00635940"/>
    <w:rsid w:val="006366AD"/>
    <w:rsid w:val="00640E01"/>
    <w:rsid w:val="00641EC6"/>
    <w:rsid w:val="00645237"/>
    <w:rsid w:val="006466C9"/>
    <w:rsid w:val="00652517"/>
    <w:rsid w:val="00654178"/>
    <w:rsid w:val="00656DEA"/>
    <w:rsid w:val="00657198"/>
    <w:rsid w:val="0066196E"/>
    <w:rsid w:val="00664F1A"/>
    <w:rsid w:val="00667A9C"/>
    <w:rsid w:val="00674D96"/>
    <w:rsid w:val="00675624"/>
    <w:rsid w:val="00677DE2"/>
    <w:rsid w:val="00680FDD"/>
    <w:rsid w:val="00682781"/>
    <w:rsid w:val="0068305A"/>
    <w:rsid w:val="00683E9D"/>
    <w:rsid w:val="00684FC7"/>
    <w:rsid w:val="006850DE"/>
    <w:rsid w:val="00690B06"/>
    <w:rsid w:val="00692F61"/>
    <w:rsid w:val="00693AEE"/>
    <w:rsid w:val="00695240"/>
    <w:rsid w:val="00695DD5"/>
    <w:rsid w:val="006961C0"/>
    <w:rsid w:val="00697768"/>
    <w:rsid w:val="006A00E4"/>
    <w:rsid w:val="006A0B58"/>
    <w:rsid w:val="006A0D0C"/>
    <w:rsid w:val="006A1F8E"/>
    <w:rsid w:val="006A3BBA"/>
    <w:rsid w:val="006A5DB3"/>
    <w:rsid w:val="006A6F49"/>
    <w:rsid w:val="006A7586"/>
    <w:rsid w:val="006A7894"/>
    <w:rsid w:val="006B01BC"/>
    <w:rsid w:val="006B0E15"/>
    <w:rsid w:val="006B41BC"/>
    <w:rsid w:val="006B42F9"/>
    <w:rsid w:val="006B508B"/>
    <w:rsid w:val="006B7575"/>
    <w:rsid w:val="006C049B"/>
    <w:rsid w:val="006C1445"/>
    <w:rsid w:val="006C16F1"/>
    <w:rsid w:val="006C388F"/>
    <w:rsid w:val="006C4E24"/>
    <w:rsid w:val="006C60BB"/>
    <w:rsid w:val="006C6ACE"/>
    <w:rsid w:val="006C73AA"/>
    <w:rsid w:val="006C74FF"/>
    <w:rsid w:val="006D14FC"/>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10BC"/>
    <w:rsid w:val="00712BF6"/>
    <w:rsid w:val="007138CB"/>
    <w:rsid w:val="007174F8"/>
    <w:rsid w:val="00720003"/>
    <w:rsid w:val="00720FB7"/>
    <w:rsid w:val="007227BC"/>
    <w:rsid w:val="007233B2"/>
    <w:rsid w:val="00724558"/>
    <w:rsid w:val="007246E4"/>
    <w:rsid w:val="00731B27"/>
    <w:rsid w:val="007327DA"/>
    <w:rsid w:val="00733D87"/>
    <w:rsid w:val="00733F91"/>
    <w:rsid w:val="00735D1F"/>
    <w:rsid w:val="0073610E"/>
    <w:rsid w:val="00736A55"/>
    <w:rsid w:val="00744D61"/>
    <w:rsid w:val="00744DEC"/>
    <w:rsid w:val="00746B62"/>
    <w:rsid w:val="00747317"/>
    <w:rsid w:val="007477D2"/>
    <w:rsid w:val="00747FFE"/>
    <w:rsid w:val="007510C4"/>
    <w:rsid w:val="00757245"/>
    <w:rsid w:val="00757727"/>
    <w:rsid w:val="00757D7D"/>
    <w:rsid w:val="00761AED"/>
    <w:rsid w:val="007636DE"/>
    <w:rsid w:val="00765F55"/>
    <w:rsid w:val="007706D0"/>
    <w:rsid w:val="00773BDA"/>
    <w:rsid w:val="00773C96"/>
    <w:rsid w:val="00773DCA"/>
    <w:rsid w:val="007742E7"/>
    <w:rsid w:val="007744CF"/>
    <w:rsid w:val="00776D6B"/>
    <w:rsid w:val="007827F7"/>
    <w:rsid w:val="007842C7"/>
    <w:rsid w:val="00787AFB"/>
    <w:rsid w:val="007927C1"/>
    <w:rsid w:val="00793EA4"/>
    <w:rsid w:val="007944C3"/>
    <w:rsid w:val="0079482D"/>
    <w:rsid w:val="00797969"/>
    <w:rsid w:val="007A0E5B"/>
    <w:rsid w:val="007A422E"/>
    <w:rsid w:val="007A68E2"/>
    <w:rsid w:val="007A69DE"/>
    <w:rsid w:val="007A7270"/>
    <w:rsid w:val="007B0207"/>
    <w:rsid w:val="007B0569"/>
    <w:rsid w:val="007B0D29"/>
    <w:rsid w:val="007B1E81"/>
    <w:rsid w:val="007B22D8"/>
    <w:rsid w:val="007B31D4"/>
    <w:rsid w:val="007B35F6"/>
    <w:rsid w:val="007B36E6"/>
    <w:rsid w:val="007B49AC"/>
    <w:rsid w:val="007B6733"/>
    <w:rsid w:val="007B6ADB"/>
    <w:rsid w:val="007C0E2A"/>
    <w:rsid w:val="007C221F"/>
    <w:rsid w:val="007C338C"/>
    <w:rsid w:val="007C6CC6"/>
    <w:rsid w:val="007C7077"/>
    <w:rsid w:val="007C7AEC"/>
    <w:rsid w:val="007D15F5"/>
    <w:rsid w:val="007D35D4"/>
    <w:rsid w:val="007D4BD9"/>
    <w:rsid w:val="007D5E79"/>
    <w:rsid w:val="007D632A"/>
    <w:rsid w:val="007E144D"/>
    <w:rsid w:val="007E1A21"/>
    <w:rsid w:val="007E29DD"/>
    <w:rsid w:val="007E4550"/>
    <w:rsid w:val="007E47C9"/>
    <w:rsid w:val="007E542F"/>
    <w:rsid w:val="007E6D3C"/>
    <w:rsid w:val="007E74D3"/>
    <w:rsid w:val="007E75B3"/>
    <w:rsid w:val="007F63B8"/>
    <w:rsid w:val="007F753E"/>
    <w:rsid w:val="00802A02"/>
    <w:rsid w:val="00802F82"/>
    <w:rsid w:val="00803ADC"/>
    <w:rsid w:val="00803D35"/>
    <w:rsid w:val="00804D3E"/>
    <w:rsid w:val="008064E5"/>
    <w:rsid w:val="00811A7C"/>
    <w:rsid w:val="00811C33"/>
    <w:rsid w:val="00814716"/>
    <w:rsid w:val="00815718"/>
    <w:rsid w:val="008159B1"/>
    <w:rsid w:val="008211B6"/>
    <w:rsid w:val="008222DF"/>
    <w:rsid w:val="00825E45"/>
    <w:rsid w:val="00827517"/>
    <w:rsid w:val="00831E58"/>
    <w:rsid w:val="008340E9"/>
    <w:rsid w:val="0083554F"/>
    <w:rsid w:val="00836315"/>
    <w:rsid w:val="00837DB8"/>
    <w:rsid w:val="00844428"/>
    <w:rsid w:val="008446EC"/>
    <w:rsid w:val="00846CBA"/>
    <w:rsid w:val="00856390"/>
    <w:rsid w:val="00861EA4"/>
    <w:rsid w:val="00862AFA"/>
    <w:rsid w:val="00863700"/>
    <w:rsid w:val="00864317"/>
    <w:rsid w:val="0086567A"/>
    <w:rsid w:val="00865D16"/>
    <w:rsid w:val="00867C2A"/>
    <w:rsid w:val="00870546"/>
    <w:rsid w:val="00870C53"/>
    <w:rsid w:val="00871558"/>
    <w:rsid w:val="00871F58"/>
    <w:rsid w:val="00872FCD"/>
    <w:rsid w:val="008731C9"/>
    <w:rsid w:val="00874495"/>
    <w:rsid w:val="00875139"/>
    <w:rsid w:val="0087559E"/>
    <w:rsid w:val="00875D1D"/>
    <w:rsid w:val="00882425"/>
    <w:rsid w:val="00882552"/>
    <w:rsid w:val="00882F18"/>
    <w:rsid w:val="00887996"/>
    <w:rsid w:val="008919FA"/>
    <w:rsid w:val="00894205"/>
    <w:rsid w:val="008948CA"/>
    <w:rsid w:val="008966F6"/>
    <w:rsid w:val="008A3CB8"/>
    <w:rsid w:val="008A4135"/>
    <w:rsid w:val="008A4ACE"/>
    <w:rsid w:val="008A4F4D"/>
    <w:rsid w:val="008A520C"/>
    <w:rsid w:val="008A5259"/>
    <w:rsid w:val="008A7ABB"/>
    <w:rsid w:val="008B0514"/>
    <w:rsid w:val="008B12D0"/>
    <w:rsid w:val="008B3E44"/>
    <w:rsid w:val="008B4257"/>
    <w:rsid w:val="008B6859"/>
    <w:rsid w:val="008B7827"/>
    <w:rsid w:val="008B7853"/>
    <w:rsid w:val="008C142D"/>
    <w:rsid w:val="008C1DA5"/>
    <w:rsid w:val="008C2395"/>
    <w:rsid w:val="008C27DF"/>
    <w:rsid w:val="008C291E"/>
    <w:rsid w:val="008C2C73"/>
    <w:rsid w:val="008C6DAE"/>
    <w:rsid w:val="008C77C6"/>
    <w:rsid w:val="008C7BA9"/>
    <w:rsid w:val="008D0A86"/>
    <w:rsid w:val="008D2D94"/>
    <w:rsid w:val="008D552A"/>
    <w:rsid w:val="008D666F"/>
    <w:rsid w:val="008D6EF1"/>
    <w:rsid w:val="008D7189"/>
    <w:rsid w:val="008D76B4"/>
    <w:rsid w:val="008D797C"/>
    <w:rsid w:val="008D7BA0"/>
    <w:rsid w:val="008E0FC4"/>
    <w:rsid w:val="008E1A2B"/>
    <w:rsid w:val="008E3976"/>
    <w:rsid w:val="008E5CC2"/>
    <w:rsid w:val="008E790D"/>
    <w:rsid w:val="008F28BE"/>
    <w:rsid w:val="008F3E4A"/>
    <w:rsid w:val="008F4F09"/>
    <w:rsid w:val="008F5836"/>
    <w:rsid w:val="008F6239"/>
    <w:rsid w:val="008F6BB4"/>
    <w:rsid w:val="008F7FE8"/>
    <w:rsid w:val="00911FD9"/>
    <w:rsid w:val="00912CC8"/>
    <w:rsid w:val="00914141"/>
    <w:rsid w:val="00916784"/>
    <w:rsid w:val="00916934"/>
    <w:rsid w:val="009221F1"/>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309E"/>
    <w:rsid w:val="009657E8"/>
    <w:rsid w:val="00965D58"/>
    <w:rsid w:val="00966E9B"/>
    <w:rsid w:val="0097392B"/>
    <w:rsid w:val="009746F4"/>
    <w:rsid w:val="00974B95"/>
    <w:rsid w:val="009750F0"/>
    <w:rsid w:val="0097543A"/>
    <w:rsid w:val="00975F20"/>
    <w:rsid w:val="00976B03"/>
    <w:rsid w:val="00980DB1"/>
    <w:rsid w:val="00984C8B"/>
    <w:rsid w:val="009863CE"/>
    <w:rsid w:val="0098722B"/>
    <w:rsid w:val="00987740"/>
    <w:rsid w:val="00987C1F"/>
    <w:rsid w:val="009926B6"/>
    <w:rsid w:val="0099496E"/>
    <w:rsid w:val="00997680"/>
    <w:rsid w:val="00997704"/>
    <w:rsid w:val="009A1270"/>
    <w:rsid w:val="009A17C4"/>
    <w:rsid w:val="009A525D"/>
    <w:rsid w:val="009A5C31"/>
    <w:rsid w:val="009B0820"/>
    <w:rsid w:val="009B1044"/>
    <w:rsid w:val="009B1F8E"/>
    <w:rsid w:val="009B5C36"/>
    <w:rsid w:val="009C0CB9"/>
    <w:rsid w:val="009C2950"/>
    <w:rsid w:val="009C51E1"/>
    <w:rsid w:val="009C536C"/>
    <w:rsid w:val="009C5C15"/>
    <w:rsid w:val="009C605F"/>
    <w:rsid w:val="009C6FFB"/>
    <w:rsid w:val="009D1E8F"/>
    <w:rsid w:val="009D35E8"/>
    <w:rsid w:val="009D52EB"/>
    <w:rsid w:val="009D580B"/>
    <w:rsid w:val="009D713C"/>
    <w:rsid w:val="009D7EBE"/>
    <w:rsid w:val="009E11C9"/>
    <w:rsid w:val="009E17A8"/>
    <w:rsid w:val="009E2C6F"/>
    <w:rsid w:val="009E49C0"/>
    <w:rsid w:val="009E4CBE"/>
    <w:rsid w:val="009E4FE7"/>
    <w:rsid w:val="009E6538"/>
    <w:rsid w:val="009E7C99"/>
    <w:rsid w:val="009F0573"/>
    <w:rsid w:val="009F0831"/>
    <w:rsid w:val="009F0941"/>
    <w:rsid w:val="009F116B"/>
    <w:rsid w:val="009F1522"/>
    <w:rsid w:val="009F1E5D"/>
    <w:rsid w:val="009F31B9"/>
    <w:rsid w:val="009F4F0A"/>
    <w:rsid w:val="009F71B3"/>
    <w:rsid w:val="009F7963"/>
    <w:rsid w:val="00A01054"/>
    <w:rsid w:val="00A02E39"/>
    <w:rsid w:val="00A04379"/>
    <w:rsid w:val="00A04558"/>
    <w:rsid w:val="00A04F9C"/>
    <w:rsid w:val="00A0759F"/>
    <w:rsid w:val="00A130E4"/>
    <w:rsid w:val="00A14EBC"/>
    <w:rsid w:val="00A15983"/>
    <w:rsid w:val="00A24150"/>
    <w:rsid w:val="00A32070"/>
    <w:rsid w:val="00A338EC"/>
    <w:rsid w:val="00A33D3A"/>
    <w:rsid w:val="00A353DC"/>
    <w:rsid w:val="00A40BA0"/>
    <w:rsid w:val="00A42596"/>
    <w:rsid w:val="00A43DCF"/>
    <w:rsid w:val="00A44C02"/>
    <w:rsid w:val="00A4537F"/>
    <w:rsid w:val="00A4764B"/>
    <w:rsid w:val="00A5075E"/>
    <w:rsid w:val="00A55AF2"/>
    <w:rsid w:val="00A57C7C"/>
    <w:rsid w:val="00A60934"/>
    <w:rsid w:val="00A60BB4"/>
    <w:rsid w:val="00A62362"/>
    <w:rsid w:val="00A63A28"/>
    <w:rsid w:val="00A644A5"/>
    <w:rsid w:val="00A64C86"/>
    <w:rsid w:val="00A67985"/>
    <w:rsid w:val="00A6798F"/>
    <w:rsid w:val="00A7325E"/>
    <w:rsid w:val="00A76DBE"/>
    <w:rsid w:val="00A777EC"/>
    <w:rsid w:val="00A80346"/>
    <w:rsid w:val="00A824ED"/>
    <w:rsid w:val="00A8311E"/>
    <w:rsid w:val="00A86604"/>
    <w:rsid w:val="00A87C7B"/>
    <w:rsid w:val="00A90FCA"/>
    <w:rsid w:val="00A938DE"/>
    <w:rsid w:val="00A95090"/>
    <w:rsid w:val="00A9514D"/>
    <w:rsid w:val="00A96690"/>
    <w:rsid w:val="00A97BF8"/>
    <w:rsid w:val="00AA04CC"/>
    <w:rsid w:val="00AA0D07"/>
    <w:rsid w:val="00AA0F9B"/>
    <w:rsid w:val="00AA1DE0"/>
    <w:rsid w:val="00AA3AF8"/>
    <w:rsid w:val="00AA66CB"/>
    <w:rsid w:val="00AA7167"/>
    <w:rsid w:val="00AB01A5"/>
    <w:rsid w:val="00AB034A"/>
    <w:rsid w:val="00AB0D1B"/>
    <w:rsid w:val="00AB16B4"/>
    <w:rsid w:val="00AB16E7"/>
    <w:rsid w:val="00AB263D"/>
    <w:rsid w:val="00AB2BBC"/>
    <w:rsid w:val="00AB3CDD"/>
    <w:rsid w:val="00AB4ACC"/>
    <w:rsid w:val="00AB537D"/>
    <w:rsid w:val="00AB5616"/>
    <w:rsid w:val="00AB5D07"/>
    <w:rsid w:val="00AB79E4"/>
    <w:rsid w:val="00AB7EB0"/>
    <w:rsid w:val="00AC4279"/>
    <w:rsid w:val="00AC51D3"/>
    <w:rsid w:val="00AC5870"/>
    <w:rsid w:val="00AC78CA"/>
    <w:rsid w:val="00AC7A82"/>
    <w:rsid w:val="00AD1373"/>
    <w:rsid w:val="00AD1FA2"/>
    <w:rsid w:val="00AD2B85"/>
    <w:rsid w:val="00AD59A0"/>
    <w:rsid w:val="00AE0DAA"/>
    <w:rsid w:val="00AE18A0"/>
    <w:rsid w:val="00AE376A"/>
    <w:rsid w:val="00AE4566"/>
    <w:rsid w:val="00AE73D9"/>
    <w:rsid w:val="00AF0048"/>
    <w:rsid w:val="00AF2004"/>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3EB2"/>
    <w:rsid w:val="00B240D0"/>
    <w:rsid w:val="00B277E9"/>
    <w:rsid w:val="00B27923"/>
    <w:rsid w:val="00B30F45"/>
    <w:rsid w:val="00B319AF"/>
    <w:rsid w:val="00B31F06"/>
    <w:rsid w:val="00B33498"/>
    <w:rsid w:val="00B3360B"/>
    <w:rsid w:val="00B337D5"/>
    <w:rsid w:val="00B35629"/>
    <w:rsid w:val="00B37C19"/>
    <w:rsid w:val="00B413A7"/>
    <w:rsid w:val="00B42131"/>
    <w:rsid w:val="00B50A51"/>
    <w:rsid w:val="00B548F0"/>
    <w:rsid w:val="00B56E6A"/>
    <w:rsid w:val="00B57FE5"/>
    <w:rsid w:val="00B60110"/>
    <w:rsid w:val="00B61206"/>
    <w:rsid w:val="00B618F7"/>
    <w:rsid w:val="00B65660"/>
    <w:rsid w:val="00B65E1E"/>
    <w:rsid w:val="00B67065"/>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2ABC"/>
    <w:rsid w:val="00BD3A43"/>
    <w:rsid w:val="00BD4781"/>
    <w:rsid w:val="00BD55A2"/>
    <w:rsid w:val="00BD6319"/>
    <w:rsid w:val="00BD73CC"/>
    <w:rsid w:val="00BD7F49"/>
    <w:rsid w:val="00BE29DD"/>
    <w:rsid w:val="00BE5364"/>
    <w:rsid w:val="00BF1935"/>
    <w:rsid w:val="00BF268B"/>
    <w:rsid w:val="00BF416C"/>
    <w:rsid w:val="00BF525D"/>
    <w:rsid w:val="00BF7A2F"/>
    <w:rsid w:val="00C0043D"/>
    <w:rsid w:val="00C006B0"/>
    <w:rsid w:val="00C0127E"/>
    <w:rsid w:val="00C02E85"/>
    <w:rsid w:val="00C04CEB"/>
    <w:rsid w:val="00C074A2"/>
    <w:rsid w:val="00C112CE"/>
    <w:rsid w:val="00C142E1"/>
    <w:rsid w:val="00C14F5D"/>
    <w:rsid w:val="00C17F16"/>
    <w:rsid w:val="00C22CBC"/>
    <w:rsid w:val="00C24153"/>
    <w:rsid w:val="00C25111"/>
    <w:rsid w:val="00C253B8"/>
    <w:rsid w:val="00C26AD4"/>
    <w:rsid w:val="00C27A92"/>
    <w:rsid w:val="00C301A2"/>
    <w:rsid w:val="00C3037E"/>
    <w:rsid w:val="00C30491"/>
    <w:rsid w:val="00C30ED0"/>
    <w:rsid w:val="00C31E50"/>
    <w:rsid w:val="00C32F3C"/>
    <w:rsid w:val="00C34B92"/>
    <w:rsid w:val="00C35F44"/>
    <w:rsid w:val="00C42A8B"/>
    <w:rsid w:val="00C42B0B"/>
    <w:rsid w:val="00C43A48"/>
    <w:rsid w:val="00C45B5A"/>
    <w:rsid w:val="00C46187"/>
    <w:rsid w:val="00C47016"/>
    <w:rsid w:val="00C47386"/>
    <w:rsid w:val="00C478DD"/>
    <w:rsid w:val="00C52094"/>
    <w:rsid w:val="00C520BF"/>
    <w:rsid w:val="00C53222"/>
    <w:rsid w:val="00C56860"/>
    <w:rsid w:val="00C572CF"/>
    <w:rsid w:val="00C57CA3"/>
    <w:rsid w:val="00C60D58"/>
    <w:rsid w:val="00C61BB5"/>
    <w:rsid w:val="00C62A0A"/>
    <w:rsid w:val="00C6340E"/>
    <w:rsid w:val="00C65696"/>
    <w:rsid w:val="00C665B6"/>
    <w:rsid w:val="00C66AEC"/>
    <w:rsid w:val="00C67824"/>
    <w:rsid w:val="00C70448"/>
    <w:rsid w:val="00C72138"/>
    <w:rsid w:val="00C72DE3"/>
    <w:rsid w:val="00C74536"/>
    <w:rsid w:val="00C75C55"/>
    <w:rsid w:val="00C7683E"/>
    <w:rsid w:val="00C77B2F"/>
    <w:rsid w:val="00C802EE"/>
    <w:rsid w:val="00C8107C"/>
    <w:rsid w:val="00C829FB"/>
    <w:rsid w:val="00C8381D"/>
    <w:rsid w:val="00C83A62"/>
    <w:rsid w:val="00C85BD3"/>
    <w:rsid w:val="00C85E97"/>
    <w:rsid w:val="00C92436"/>
    <w:rsid w:val="00C94068"/>
    <w:rsid w:val="00C97B69"/>
    <w:rsid w:val="00CA1045"/>
    <w:rsid w:val="00CA2954"/>
    <w:rsid w:val="00CA42E6"/>
    <w:rsid w:val="00CA4CB3"/>
    <w:rsid w:val="00CA5316"/>
    <w:rsid w:val="00CA6405"/>
    <w:rsid w:val="00CB0D44"/>
    <w:rsid w:val="00CB415C"/>
    <w:rsid w:val="00CB63DF"/>
    <w:rsid w:val="00CB6C80"/>
    <w:rsid w:val="00CC0DE9"/>
    <w:rsid w:val="00CC40C2"/>
    <w:rsid w:val="00CC6B35"/>
    <w:rsid w:val="00CC6DB6"/>
    <w:rsid w:val="00CD04C0"/>
    <w:rsid w:val="00CD1034"/>
    <w:rsid w:val="00CD46C7"/>
    <w:rsid w:val="00CD6800"/>
    <w:rsid w:val="00CD6B1A"/>
    <w:rsid w:val="00CE0D0F"/>
    <w:rsid w:val="00CE2567"/>
    <w:rsid w:val="00CE6A12"/>
    <w:rsid w:val="00CE7B33"/>
    <w:rsid w:val="00CE7B75"/>
    <w:rsid w:val="00CF23C9"/>
    <w:rsid w:val="00CF3ECE"/>
    <w:rsid w:val="00CF41D2"/>
    <w:rsid w:val="00CF7CE1"/>
    <w:rsid w:val="00D0035A"/>
    <w:rsid w:val="00D00B3C"/>
    <w:rsid w:val="00D0445C"/>
    <w:rsid w:val="00D04FCA"/>
    <w:rsid w:val="00D05BE4"/>
    <w:rsid w:val="00D071B9"/>
    <w:rsid w:val="00D121AD"/>
    <w:rsid w:val="00D132ED"/>
    <w:rsid w:val="00D15EF0"/>
    <w:rsid w:val="00D171EC"/>
    <w:rsid w:val="00D1738E"/>
    <w:rsid w:val="00D176E5"/>
    <w:rsid w:val="00D20074"/>
    <w:rsid w:val="00D204DC"/>
    <w:rsid w:val="00D23A0A"/>
    <w:rsid w:val="00D23C94"/>
    <w:rsid w:val="00D24042"/>
    <w:rsid w:val="00D2696F"/>
    <w:rsid w:val="00D27579"/>
    <w:rsid w:val="00D3301A"/>
    <w:rsid w:val="00D33E05"/>
    <w:rsid w:val="00D34A16"/>
    <w:rsid w:val="00D35212"/>
    <w:rsid w:val="00D36BEA"/>
    <w:rsid w:val="00D4043B"/>
    <w:rsid w:val="00D413A1"/>
    <w:rsid w:val="00D424E3"/>
    <w:rsid w:val="00D42662"/>
    <w:rsid w:val="00D42AF3"/>
    <w:rsid w:val="00D512B6"/>
    <w:rsid w:val="00D52C2F"/>
    <w:rsid w:val="00D572A7"/>
    <w:rsid w:val="00D608CC"/>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0E5"/>
    <w:rsid w:val="00D83973"/>
    <w:rsid w:val="00D858B7"/>
    <w:rsid w:val="00D930F3"/>
    <w:rsid w:val="00D9321A"/>
    <w:rsid w:val="00D97826"/>
    <w:rsid w:val="00D97C66"/>
    <w:rsid w:val="00DA143A"/>
    <w:rsid w:val="00DA1520"/>
    <w:rsid w:val="00DA326D"/>
    <w:rsid w:val="00DA3364"/>
    <w:rsid w:val="00DA4754"/>
    <w:rsid w:val="00DA613F"/>
    <w:rsid w:val="00DB1476"/>
    <w:rsid w:val="00DB18A0"/>
    <w:rsid w:val="00DB29DE"/>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3C5E"/>
    <w:rsid w:val="00DD44FC"/>
    <w:rsid w:val="00DD6E41"/>
    <w:rsid w:val="00DD74FF"/>
    <w:rsid w:val="00DE1186"/>
    <w:rsid w:val="00DE15CD"/>
    <w:rsid w:val="00DE3025"/>
    <w:rsid w:val="00DE4417"/>
    <w:rsid w:val="00DE4E25"/>
    <w:rsid w:val="00DE6819"/>
    <w:rsid w:val="00DF19E8"/>
    <w:rsid w:val="00DF308F"/>
    <w:rsid w:val="00DF59DA"/>
    <w:rsid w:val="00E02073"/>
    <w:rsid w:val="00E03811"/>
    <w:rsid w:val="00E03F84"/>
    <w:rsid w:val="00E06663"/>
    <w:rsid w:val="00E10AF0"/>
    <w:rsid w:val="00E10B00"/>
    <w:rsid w:val="00E11816"/>
    <w:rsid w:val="00E13759"/>
    <w:rsid w:val="00E13D12"/>
    <w:rsid w:val="00E143F9"/>
    <w:rsid w:val="00E15476"/>
    <w:rsid w:val="00E15AC0"/>
    <w:rsid w:val="00E173CA"/>
    <w:rsid w:val="00E17716"/>
    <w:rsid w:val="00E2017F"/>
    <w:rsid w:val="00E2075D"/>
    <w:rsid w:val="00E25B32"/>
    <w:rsid w:val="00E25BB0"/>
    <w:rsid w:val="00E25EF1"/>
    <w:rsid w:val="00E271D3"/>
    <w:rsid w:val="00E27F50"/>
    <w:rsid w:val="00E32C7A"/>
    <w:rsid w:val="00E33028"/>
    <w:rsid w:val="00E34070"/>
    <w:rsid w:val="00E35411"/>
    <w:rsid w:val="00E36562"/>
    <w:rsid w:val="00E37E67"/>
    <w:rsid w:val="00E4048A"/>
    <w:rsid w:val="00E408CF"/>
    <w:rsid w:val="00E41569"/>
    <w:rsid w:val="00E41929"/>
    <w:rsid w:val="00E42128"/>
    <w:rsid w:val="00E42E8E"/>
    <w:rsid w:val="00E45AA7"/>
    <w:rsid w:val="00E50120"/>
    <w:rsid w:val="00E508B3"/>
    <w:rsid w:val="00E51BAD"/>
    <w:rsid w:val="00E52D1B"/>
    <w:rsid w:val="00E53B9F"/>
    <w:rsid w:val="00E5457D"/>
    <w:rsid w:val="00E617F3"/>
    <w:rsid w:val="00E61903"/>
    <w:rsid w:val="00E63471"/>
    <w:rsid w:val="00E66596"/>
    <w:rsid w:val="00E72F54"/>
    <w:rsid w:val="00E736DC"/>
    <w:rsid w:val="00E740C8"/>
    <w:rsid w:val="00E74332"/>
    <w:rsid w:val="00E74BB0"/>
    <w:rsid w:val="00E74BBE"/>
    <w:rsid w:val="00E74E11"/>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A7B"/>
    <w:rsid w:val="00EA4BE2"/>
    <w:rsid w:val="00EA4D76"/>
    <w:rsid w:val="00EA5264"/>
    <w:rsid w:val="00EB05C0"/>
    <w:rsid w:val="00EB0E5D"/>
    <w:rsid w:val="00EB21DE"/>
    <w:rsid w:val="00EB4866"/>
    <w:rsid w:val="00EB7838"/>
    <w:rsid w:val="00EB7CDF"/>
    <w:rsid w:val="00EC04F5"/>
    <w:rsid w:val="00EC0C9D"/>
    <w:rsid w:val="00EC1757"/>
    <w:rsid w:val="00EC5F39"/>
    <w:rsid w:val="00ED1573"/>
    <w:rsid w:val="00ED533B"/>
    <w:rsid w:val="00ED5892"/>
    <w:rsid w:val="00EE0AC3"/>
    <w:rsid w:val="00EE17A9"/>
    <w:rsid w:val="00EE17D7"/>
    <w:rsid w:val="00EE33CE"/>
    <w:rsid w:val="00EE42C5"/>
    <w:rsid w:val="00EE4801"/>
    <w:rsid w:val="00EE49E6"/>
    <w:rsid w:val="00EE523D"/>
    <w:rsid w:val="00EE555F"/>
    <w:rsid w:val="00EE6715"/>
    <w:rsid w:val="00EF0BCA"/>
    <w:rsid w:val="00EF1BF6"/>
    <w:rsid w:val="00EF560B"/>
    <w:rsid w:val="00EF71E8"/>
    <w:rsid w:val="00F012A7"/>
    <w:rsid w:val="00F02B93"/>
    <w:rsid w:val="00F0327E"/>
    <w:rsid w:val="00F03F67"/>
    <w:rsid w:val="00F06974"/>
    <w:rsid w:val="00F07012"/>
    <w:rsid w:val="00F0740A"/>
    <w:rsid w:val="00F12AF0"/>
    <w:rsid w:val="00F12BF1"/>
    <w:rsid w:val="00F21DB6"/>
    <w:rsid w:val="00F222B3"/>
    <w:rsid w:val="00F22369"/>
    <w:rsid w:val="00F23075"/>
    <w:rsid w:val="00F2354A"/>
    <w:rsid w:val="00F23C22"/>
    <w:rsid w:val="00F24631"/>
    <w:rsid w:val="00F254A4"/>
    <w:rsid w:val="00F30860"/>
    <w:rsid w:val="00F32C78"/>
    <w:rsid w:val="00F336EA"/>
    <w:rsid w:val="00F37787"/>
    <w:rsid w:val="00F409F0"/>
    <w:rsid w:val="00F40D01"/>
    <w:rsid w:val="00F410D4"/>
    <w:rsid w:val="00F41FC0"/>
    <w:rsid w:val="00F422D9"/>
    <w:rsid w:val="00F44D8A"/>
    <w:rsid w:val="00F4741C"/>
    <w:rsid w:val="00F51556"/>
    <w:rsid w:val="00F51DFF"/>
    <w:rsid w:val="00F52ABB"/>
    <w:rsid w:val="00F54C48"/>
    <w:rsid w:val="00F56AA6"/>
    <w:rsid w:val="00F611E0"/>
    <w:rsid w:val="00F619BC"/>
    <w:rsid w:val="00F65070"/>
    <w:rsid w:val="00F667D6"/>
    <w:rsid w:val="00F678D1"/>
    <w:rsid w:val="00F679E6"/>
    <w:rsid w:val="00F7035C"/>
    <w:rsid w:val="00F71811"/>
    <w:rsid w:val="00F744A8"/>
    <w:rsid w:val="00F747A8"/>
    <w:rsid w:val="00F7720E"/>
    <w:rsid w:val="00F81859"/>
    <w:rsid w:val="00F81B0D"/>
    <w:rsid w:val="00F836B8"/>
    <w:rsid w:val="00F85F78"/>
    <w:rsid w:val="00F86B37"/>
    <w:rsid w:val="00F90336"/>
    <w:rsid w:val="00F92014"/>
    <w:rsid w:val="00F92924"/>
    <w:rsid w:val="00F92DD8"/>
    <w:rsid w:val="00F957A4"/>
    <w:rsid w:val="00F95D29"/>
    <w:rsid w:val="00F97BFF"/>
    <w:rsid w:val="00FA10EC"/>
    <w:rsid w:val="00FA124E"/>
    <w:rsid w:val="00FA1560"/>
    <w:rsid w:val="00FA2E31"/>
    <w:rsid w:val="00FA3228"/>
    <w:rsid w:val="00FA3796"/>
    <w:rsid w:val="00FA477A"/>
    <w:rsid w:val="00FA4DC7"/>
    <w:rsid w:val="00FA5F12"/>
    <w:rsid w:val="00FA6753"/>
    <w:rsid w:val="00FA753F"/>
    <w:rsid w:val="00FA75E4"/>
    <w:rsid w:val="00FB280C"/>
    <w:rsid w:val="00FB3AF6"/>
    <w:rsid w:val="00FB64A5"/>
    <w:rsid w:val="00FB690B"/>
    <w:rsid w:val="00FB7139"/>
    <w:rsid w:val="00FC0201"/>
    <w:rsid w:val="00FC056D"/>
    <w:rsid w:val="00FC1AA3"/>
    <w:rsid w:val="00FC26EF"/>
    <w:rsid w:val="00FC27B2"/>
    <w:rsid w:val="00FC27FA"/>
    <w:rsid w:val="00FC45FA"/>
    <w:rsid w:val="00FC50C3"/>
    <w:rsid w:val="00FC5257"/>
    <w:rsid w:val="00FC5279"/>
    <w:rsid w:val="00FC6386"/>
    <w:rsid w:val="00FD35F8"/>
    <w:rsid w:val="00FD3753"/>
    <w:rsid w:val="00FD4C27"/>
    <w:rsid w:val="00FD5097"/>
    <w:rsid w:val="00FD6C8C"/>
    <w:rsid w:val="00FE1AEC"/>
    <w:rsid w:val="00FE3C99"/>
    <w:rsid w:val="00FE73F2"/>
    <w:rsid w:val="00FF02C3"/>
    <w:rsid w:val="00FF2FCD"/>
    <w:rsid w:val="00FF4312"/>
    <w:rsid w:val="00FF5255"/>
    <w:rsid w:val="00FF6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6B5B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12" w:qFormat="1"/>
    <w:lsdException w:name="heading 2" w:uiPriority="12" w:qFormat="1"/>
    <w:lsdException w:name="heading 3" w:uiPriority="12" w:qFormat="1"/>
    <w:lsdException w:name="heading 4" w:uiPriority="12" w:qFormat="1"/>
    <w:lsdException w:name="heading 5" w:uiPriority="12" w:qFormat="1"/>
    <w:lsdException w:name="heading 6" w:semiHidden="1" w:uiPriority="12" w:unhideWhenUsed="1" w:qFormat="1"/>
    <w:lsdException w:name="heading 7" w:uiPriority="12" w:qFormat="1"/>
    <w:lsdException w:name="heading 8" w:uiPriority="12" w:qFormat="1"/>
    <w:lsdException w:name="heading 9" w:uiPriority="1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2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304"/>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uiPriority w:val="12"/>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12"/>
    <w:qFormat/>
    <w:rsid w:val="00371D7D"/>
    <w:pPr>
      <w:numPr>
        <w:ilvl w:val="1"/>
      </w:numPr>
      <w:pBdr>
        <w:top w:val="none" w:sz="0" w:space="0" w:color="auto"/>
      </w:pBdr>
      <w:spacing w:before="180"/>
      <w:outlineLvl w:val="1"/>
    </w:pPr>
    <w:rPr>
      <w:sz w:val="24"/>
      <w:szCs w:val="24"/>
    </w:rPr>
  </w:style>
  <w:style w:type="paragraph" w:styleId="Heading3">
    <w:name w:val="heading 3"/>
    <w:basedOn w:val="Heading2"/>
    <w:next w:val="Normal"/>
    <w:link w:val="Heading3Char"/>
    <w:uiPriority w:val="12"/>
    <w:qFormat/>
    <w:rsid w:val="001C1D01"/>
    <w:pPr>
      <w:numPr>
        <w:ilvl w:val="2"/>
      </w:numPr>
      <w:spacing w:before="120"/>
      <w:outlineLvl w:val="2"/>
    </w:pPr>
    <w:rPr>
      <w:b w:val="0"/>
    </w:rPr>
  </w:style>
  <w:style w:type="paragraph" w:styleId="Heading4">
    <w:name w:val="heading 4"/>
    <w:aliases w:val="h4"/>
    <w:basedOn w:val="Heading3"/>
    <w:next w:val="Normal"/>
    <w:link w:val="Heading4Char"/>
    <w:uiPriority w:val="12"/>
    <w:qFormat/>
    <w:rsid w:val="004F4D21"/>
    <w:pPr>
      <w:numPr>
        <w:ilvl w:val="3"/>
      </w:numPr>
      <w:outlineLvl w:val="3"/>
    </w:pPr>
    <w:rPr>
      <w:szCs w:val="20"/>
    </w:rPr>
  </w:style>
  <w:style w:type="paragraph" w:styleId="Heading5">
    <w:name w:val="heading 5"/>
    <w:aliases w:val="h5,Heading5"/>
    <w:basedOn w:val="Heading4"/>
    <w:next w:val="Normal"/>
    <w:link w:val="Heading5Char"/>
    <w:uiPriority w:val="12"/>
    <w:qFormat/>
    <w:rsid w:val="004F4D21"/>
    <w:pPr>
      <w:numPr>
        <w:ilvl w:val="5"/>
      </w:numPr>
      <w:outlineLvl w:val="4"/>
    </w:pPr>
    <w:rPr>
      <w:sz w:val="20"/>
    </w:rPr>
  </w:style>
  <w:style w:type="paragraph" w:styleId="Heading6">
    <w:name w:val="heading 6"/>
    <w:basedOn w:val="Heading4"/>
    <w:next w:val="Normal"/>
    <w:link w:val="Heading6Char"/>
    <w:uiPriority w:val="12"/>
    <w:semiHidden/>
    <w:qFormat/>
    <w:rsid w:val="009B0820"/>
    <w:pPr>
      <w:numPr>
        <w:ilvl w:val="0"/>
        <w:numId w:val="0"/>
      </w:numPr>
      <w:spacing w:before="360" w:after="240" w:line="271" w:lineRule="auto"/>
      <w:outlineLvl w:val="5"/>
    </w:pPr>
    <w:rPr>
      <w:rFonts w:asciiTheme="minorHAnsi" w:eastAsiaTheme="minorHAnsi" w:hAnsiTheme="minorHAnsi" w:cstheme="minorBidi"/>
      <w:b/>
      <w:bCs/>
      <w:szCs w:val="24"/>
      <w:lang w:val="en-US"/>
    </w:rPr>
  </w:style>
  <w:style w:type="paragraph" w:styleId="Heading7">
    <w:name w:val="heading 7"/>
    <w:basedOn w:val="Normal"/>
    <w:next w:val="Normal"/>
    <w:link w:val="Heading7Char"/>
    <w:uiPriority w:val="12"/>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uiPriority w:val="12"/>
    <w:qFormat/>
    <w:rsid w:val="004F4D21"/>
    <w:pPr>
      <w:numPr>
        <w:ilvl w:val="7"/>
      </w:numPr>
      <w:outlineLvl w:val="7"/>
    </w:pPr>
    <w:rPr>
      <w:b w:val="0"/>
      <w:sz w:val="36"/>
    </w:rPr>
  </w:style>
  <w:style w:type="paragraph" w:styleId="Heading9">
    <w:name w:val="heading 9"/>
    <w:basedOn w:val="Heading8"/>
    <w:next w:val="Normal"/>
    <w:link w:val="Heading9Char"/>
    <w:uiPriority w:val="12"/>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12"/>
    <w:rsid w:val="00371D7D"/>
    <w:rPr>
      <w:rFonts w:ascii="Arial" w:hAnsi="Arial"/>
      <w:b/>
      <w:sz w:val="24"/>
      <w:szCs w:val="24"/>
      <w:lang w:val="en-GB" w:eastAsia="en-US"/>
    </w:rPr>
  </w:style>
  <w:style w:type="character" w:customStyle="1" w:styleId="Heading3Char">
    <w:name w:val="Heading 3 Char"/>
    <w:link w:val="Heading3"/>
    <w:uiPriority w:val="12"/>
    <w:rsid w:val="001C1D01"/>
    <w:rPr>
      <w:rFonts w:ascii="Arial" w:hAnsi="Arial"/>
      <w:sz w:val="24"/>
      <w:szCs w:val="24"/>
      <w:lang w:val="en-GB"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uiPriority w:val="12"/>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link w:val="CaptionChar"/>
    <w:uiPriority w:val="29"/>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rPr>
  </w:style>
  <w:style w:type="character" w:customStyle="1" w:styleId="TACChar">
    <w:name w:val="TAC Char"/>
    <w:link w:val="TAC"/>
    <w:rsid w:val="006F4D66"/>
    <w:rPr>
      <w:rFonts w:ascii="Arial" w:eastAsia="Times New Roman" w:hAnsi="Arial"/>
      <w:sz w:val="18"/>
    </w:rPr>
  </w:style>
  <w:style w:type="character" w:customStyle="1" w:styleId="TAHCar">
    <w:name w:val="TAH Car"/>
    <w:link w:val="TAH"/>
    <w:rsid w:val="006F4D66"/>
    <w:rPr>
      <w:rFonts w:ascii="Arial" w:eastAsia="Times New Roman" w:hAnsi="Arial"/>
      <w:b/>
      <w:sz w:val="18"/>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rPr>
  </w:style>
  <w:style w:type="character" w:customStyle="1" w:styleId="TANChar">
    <w:name w:val="TAN Char"/>
    <w:link w:val="TAN"/>
    <w:rsid w:val="006F4D66"/>
    <w:rPr>
      <w:rFonts w:ascii="Arial" w:eastAsia="Times New Roman" w:hAnsi="Arial"/>
      <w:sz w:val="18"/>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rPr>
  </w:style>
  <w:style w:type="character" w:customStyle="1" w:styleId="THChar">
    <w:name w:val="TH Char"/>
    <w:link w:val="TH"/>
    <w:rsid w:val="0016379A"/>
    <w:rPr>
      <w:rFonts w:ascii="Arial" w:eastAsia="Times New Roman" w:hAnsi="Arial"/>
      <w:b/>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customStyle="1" w:styleId="1">
    <w:name w:val="浅色列表1"/>
    <w:basedOn w:val="TableNormal"/>
    <w:uiPriority w:val="61"/>
    <w:rsid w:val="005964E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Revision">
    <w:name w:val="Revision"/>
    <w:hidden/>
    <w:uiPriority w:val="99"/>
    <w:semiHidden/>
    <w:rsid w:val="006B41BC"/>
    <w:rPr>
      <w:rFonts w:ascii="Arial" w:hAnsi="Arial" w:cs="Arial"/>
      <w:sz w:val="22"/>
      <w:szCs w:val="22"/>
      <w:lang w:val="en-US" w:eastAsia="zh-CN"/>
    </w:rPr>
  </w:style>
  <w:style w:type="paragraph" w:customStyle="1" w:styleId="ZT">
    <w:name w:val="ZT"/>
    <w:rsid w:val="009D1E8F"/>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tdoc-header">
    <w:name w:val="tdoc-header"/>
    <w:rsid w:val="009D1E8F"/>
    <w:rPr>
      <w:rFonts w:ascii="Arial" w:eastAsia="MS Mincho" w:hAnsi="Arial"/>
      <w:noProof/>
      <w:sz w:val="24"/>
      <w:lang w:val="en-GB" w:eastAsia="en-US"/>
    </w:rPr>
  </w:style>
  <w:style w:type="paragraph" w:styleId="NormalWeb">
    <w:name w:val="Normal (Web)"/>
    <w:basedOn w:val="Normal"/>
    <w:uiPriority w:val="99"/>
    <w:rsid w:val="009D1E8F"/>
    <w:pPr>
      <w:spacing w:before="100" w:beforeAutospacing="1" w:after="100" w:afterAutospacing="1" w:line="240" w:lineRule="auto"/>
    </w:pPr>
    <w:rPr>
      <w:rFonts w:ascii="Times New Roman" w:eastAsia="Arial Unicode MS" w:hAnsi="Times New Roman" w:cs="Times New Roman"/>
      <w:sz w:val="24"/>
      <w:szCs w:val="24"/>
      <w:lang w:val="en-GB" w:eastAsia="en-US"/>
    </w:rPr>
  </w:style>
  <w:style w:type="character" w:customStyle="1" w:styleId="skip">
    <w:name w:val="skip"/>
    <w:basedOn w:val="DefaultParagraphFont"/>
    <w:rsid w:val="00FA477A"/>
  </w:style>
  <w:style w:type="character" w:customStyle="1" w:styleId="Heading6Char">
    <w:name w:val="Heading 6 Char"/>
    <w:basedOn w:val="DefaultParagraphFont"/>
    <w:link w:val="Heading6"/>
    <w:uiPriority w:val="12"/>
    <w:semiHidden/>
    <w:rsid w:val="009B0820"/>
    <w:rPr>
      <w:rFonts w:asciiTheme="minorHAnsi" w:eastAsiaTheme="minorHAnsi" w:hAnsiTheme="minorHAnsi" w:cstheme="minorBidi"/>
      <w:b/>
      <w:bCs/>
      <w:sz w:val="24"/>
      <w:szCs w:val="24"/>
      <w:lang w:val="en-US" w:eastAsia="en-US"/>
    </w:rPr>
  </w:style>
  <w:style w:type="character" w:customStyle="1" w:styleId="CaptionChar">
    <w:name w:val="Caption Char"/>
    <w:basedOn w:val="DefaultParagraphFont"/>
    <w:link w:val="Caption"/>
    <w:uiPriority w:val="29"/>
    <w:rsid w:val="00FA4DC7"/>
    <w:rPr>
      <w:rFonts w:ascii="Arial" w:eastAsia="Calibri" w:hAnsi="Arial"/>
      <w:b/>
      <w:bCs/>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15356745">
      <w:bodyDiv w:val="1"/>
      <w:marLeft w:val="0"/>
      <w:marRight w:val="0"/>
      <w:marTop w:val="0"/>
      <w:marBottom w:val="0"/>
      <w:divBdr>
        <w:top w:val="none" w:sz="0" w:space="0" w:color="auto"/>
        <w:left w:val="none" w:sz="0" w:space="0" w:color="auto"/>
        <w:bottom w:val="none" w:sz="0" w:space="0" w:color="auto"/>
        <w:right w:val="none" w:sz="0" w:space="0" w:color="auto"/>
      </w:divBdr>
    </w:div>
    <w:div w:id="29472622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0646090">
      <w:bodyDiv w:val="1"/>
      <w:marLeft w:val="0"/>
      <w:marRight w:val="0"/>
      <w:marTop w:val="0"/>
      <w:marBottom w:val="0"/>
      <w:divBdr>
        <w:top w:val="none" w:sz="0" w:space="0" w:color="auto"/>
        <w:left w:val="none" w:sz="0" w:space="0" w:color="auto"/>
        <w:bottom w:val="none" w:sz="0" w:space="0" w:color="auto"/>
        <w:right w:val="none" w:sz="0" w:space="0" w:color="auto"/>
      </w:divBdr>
    </w:div>
    <w:div w:id="672951566">
      <w:bodyDiv w:val="1"/>
      <w:marLeft w:val="0"/>
      <w:marRight w:val="0"/>
      <w:marTop w:val="0"/>
      <w:marBottom w:val="0"/>
      <w:divBdr>
        <w:top w:val="none" w:sz="0" w:space="0" w:color="auto"/>
        <w:left w:val="none" w:sz="0" w:space="0" w:color="auto"/>
        <w:bottom w:val="none" w:sz="0" w:space="0" w:color="auto"/>
        <w:right w:val="none" w:sz="0" w:space="0" w:color="auto"/>
      </w:divBdr>
    </w:div>
    <w:div w:id="7085306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3260109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88093164">
      <w:bodyDiv w:val="1"/>
      <w:marLeft w:val="0"/>
      <w:marRight w:val="0"/>
      <w:marTop w:val="0"/>
      <w:marBottom w:val="0"/>
      <w:divBdr>
        <w:top w:val="none" w:sz="0" w:space="0" w:color="auto"/>
        <w:left w:val="none" w:sz="0" w:space="0" w:color="auto"/>
        <w:bottom w:val="none" w:sz="0" w:space="0" w:color="auto"/>
        <w:right w:val="none" w:sz="0" w:space="0" w:color="auto"/>
      </w:divBdr>
    </w:div>
    <w:div w:id="992180649">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5379735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4731423">
      <w:bodyDiv w:val="1"/>
      <w:marLeft w:val="0"/>
      <w:marRight w:val="0"/>
      <w:marTop w:val="0"/>
      <w:marBottom w:val="0"/>
      <w:divBdr>
        <w:top w:val="none" w:sz="0" w:space="0" w:color="auto"/>
        <w:left w:val="none" w:sz="0" w:space="0" w:color="auto"/>
        <w:bottom w:val="none" w:sz="0" w:space="0" w:color="auto"/>
        <w:right w:val="none" w:sz="0" w:space="0" w:color="auto"/>
      </w:divBdr>
    </w:div>
    <w:div w:id="1598371709">
      <w:bodyDiv w:val="1"/>
      <w:marLeft w:val="0"/>
      <w:marRight w:val="0"/>
      <w:marTop w:val="0"/>
      <w:marBottom w:val="0"/>
      <w:divBdr>
        <w:top w:val="none" w:sz="0" w:space="0" w:color="auto"/>
        <w:left w:val="none" w:sz="0" w:space="0" w:color="auto"/>
        <w:bottom w:val="none" w:sz="0" w:space="0" w:color="auto"/>
        <w:right w:val="none" w:sz="0" w:space="0" w:color="auto"/>
      </w:divBdr>
    </w:div>
    <w:div w:id="1720931195">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95826418">
      <w:bodyDiv w:val="1"/>
      <w:marLeft w:val="0"/>
      <w:marRight w:val="0"/>
      <w:marTop w:val="0"/>
      <w:marBottom w:val="0"/>
      <w:divBdr>
        <w:top w:val="none" w:sz="0" w:space="0" w:color="auto"/>
        <w:left w:val="none" w:sz="0" w:space="0" w:color="auto"/>
        <w:bottom w:val="none" w:sz="0" w:space="0" w:color="auto"/>
        <w:right w:val="none" w:sz="0" w:space="0" w:color="auto"/>
      </w:divBdr>
    </w:div>
    <w:div w:id="1833984678">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66964505">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1735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ND3YPHQTDDEW-1543181176-69</_dlc_DocId>
    <_dlc_DocIdUrl xmlns="05fef6b6-48ff-4793-a586-dff4857ec2fd">
      <Url>https://sharepoint.rsint.net/teams/1S_Dev/_layouts/15/DocIdRedir.aspx?ID=ND3YPHQTDDEW-1543181176-69</Url>
      <Description>ND3YPHQTDDEW-1543181176-69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7B9E6E36758A3043B81AF4876D04BB85" ma:contentTypeVersion="1" ma:contentTypeDescription="Create a new document." ma:contentTypeScope="" ma:versionID="a35c1420b8fb79be4eab8a1ea87a1359">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C2B21-B59C-4F95-A0C7-A422FBFA90DF}">
  <ds:schemaRefs>
    <ds:schemaRef ds:uri="http://purl.org/dc/elements/1.1/"/>
    <ds:schemaRef ds:uri="http://schemas.microsoft.com/office/infopath/2007/PartnerControls"/>
    <ds:schemaRef ds:uri="05fef6b6-48ff-4793-a586-dff4857ec2fd"/>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A503505-B21F-4DA2-B759-CAD5F562CE3D}">
  <ds:schemaRefs>
    <ds:schemaRef ds:uri="http://schemas.microsoft.com/sharepoint/v3/contenttype/forms"/>
  </ds:schemaRefs>
</ds:datastoreItem>
</file>

<file path=customXml/itemProps3.xml><?xml version="1.0" encoding="utf-8"?>
<ds:datastoreItem xmlns:ds="http://schemas.openxmlformats.org/officeDocument/2006/customXml" ds:itemID="{A4ADAA90-F098-4125-B260-C7EAE57E2533}">
  <ds:schemaRefs>
    <ds:schemaRef ds:uri="http://schemas.microsoft.com/sharepoint/events"/>
  </ds:schemaRefs>
</ds:datastoreItem>
</file>

<file path=customXml/itemProps4.xml><?xml version="1.0" encoding="utf-8"?>
<ds:datastoreItem xmlns:ds="http://schemas.openxmlformats.org/officeDocument/2006/customXml" ds:itemID="{691FB3C8-32D5-4303-B26E-A6FD608B4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8DCB04-18C2-4B92-87B6-C94DF3533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4571</Words>
  <Characters>26055</Characters>
  <Application>Microsoft Office Word</Application>
  <DocSecurity>0</DocSecurity>
  <Lines>217</Lines>
  <Paragraphs>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30565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2019-08-13T13:29:00Z</dcterms:created>
  <dcterms:modified xsi:type="dcterms:W3CDTF">2019-08-16T10:15:00Z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0x0101007B9E6E36758A3043B81AF4876D04BB85</vt:lpwstr>
  </property>
  <property fmtid="{D5CDD505-2E9C-101B-9397-08002B2CF9AE}" pid="3" name="_dlc_DocIdItemGuid">
    <vt:lpwstr>8430a7b6-1ca3-4419-b3f4-02598701b7a5</vt:lpwstr>
  </property>
</Properties>
</file>